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013" w:rsidRPr="007643C9" w:rsidRDefault="00C55013" w:rsidP="00C55013">
      <w:pPr>
        <w:widowControl/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7643C9">
        <w:rPr>
          <w:rFonts w:ascii="Times New Roman" w:hAnsi="Times New Roman" w:cs="Times New Roman"/>
          <w:color w:val="000000"/>
          <w:sz w:val="28"/>
          <w:szCs w:val="28"/>
        </w:rPr>
        <w:t>Задание</w:t>
      </w:r>
    </w:p>
    <w:p w:rsidR="00C55013" w:rsidRDefault="00C55013" w:rsidP="00C55013">
      <w:pPr>
        <w:widowControl/>
        <w:shd w:val="clear" w:color="auto" w:fill="FFFFFF"/>
        <w:rPr>
          <w:rFonts w:ascii="Times New Roman" w:hAnsi="Times New Roman" w:cs="Times New Roman"/>
          <w:color w:val="000000"/>
          <w:sz w:val="22"/>
          <w:szCs w:val="22"/>
        </w:rPr>
      </w:pPr>
    </w:p>
    <w:p w:rsidR="00C55013" w:rsidRDefault="00C55013" w:rsidP="00C55013">
      <w:pPr>
        <w:widowControl/>
        <w:shd w:val="clear" w:color="auto" w:fill="FFFFFF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noProof/>
          <w:sz w:val="28"/>
          <w:szCs w:val="28"/>
        </w:rPr>
        <w:drawing>
          <wp:inline distT="0" distB="0" distL="0" distR="0">
            <wp:extent cx="3743325" cy="55721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557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013" w:rsidRDefault="00C55013" w:rsidP="00C55013">
      <w:pPr>
        <w:widowControl/>
        <w:shd w:val="clear" w:color="auto" w:fill="FFFFFF"/>
        <w:rPr>
          <w:rFonts w:ascii="Times New Roman" w:hAnsi="Times New Roman" w:cs="Times New Roman"/>
          <w:color w:val="000000"/>
          <w:sz w:val="22"/>
          <w:szCs w:val="22"/>
        </w:rPr>
      </w:pPr>
    </w:p>
    <w:p w:rsidR="00C55013" w:rsidRPr="00C55013" w:rsidRDefault="00C55013" w:rsidP="00C55013">
      <w:pPr>
        <w:widowControl/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C55013" w:rsidRDefault="00C55013" w:rsidP="00C55013">
      <w:pPr>
        <w:widowControl/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55013">
        <w:rPr>
          <w:rFonts w:ascii="Times New Roman" w:hAnsi="Times New Roman" w:cs="Times New Roman"/>
          <w:color w:val="000000"/>
          <w:sz w:val="28"/>
          <w:szCs w:val="28"/>
        </w:rPr>
        <w:t>Определить частоту свободных колебаний основного тона платы функциональной ячейки блока кассетного типа. Конструк</w:t>
      </w:r>
      <w:r w:rsidRPr="00C5501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ция ячейки приведена на рис. 4.21,а расчетная модель — на рис. 4.21, </w:t>
      </w:r>
      <w:r w:rsidRPr="00C55013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б. </w:t>
      </w:r>
      <w:r w:rsidRPr="00C55013">
        <w:rPr>
          <w:rFonts w:ascii="Times New Roman" w:hAnsi="Times New Roman" w:cs="Times New Roman"/>
          <w:color w:val="000000"/>
          <w:sz w:val="28"/>
          <w:szCs w:val="28"/>
        </w:rPr>
        <w:t xml:space="preserve">Размер платы 100x120 мм, материал — стеклотекстолит Сф-2-50-1,5, плотность </w:t>
      </w:r>
      <w:proofErr w:type="spellStart"/>
      <w:proofErr w:type="gramStart"/>
      <w:r w:rsidRPr="00C55013"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spellEnd"/>
      <w:proofErr w:type="gramEnd"/>
      <w:r w:rsidRPr="00C55013">
        <w:rPr>
          <w:rFonts w:ascii="Times New Roman" w:hAnsi="Times New Roman" w:cs="Times New Roman"/>
          <w:color w:val="000000"/>
          <w:sz w:val="28"/>
          <w:szCs w:val="28"/>
        </w:rPr>
        <w:t xml:space="preserve"> = 1,85 г/см , модуль упругости </w:t>
      </w:r>
      <w:r w:rsidRPr="00C55013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Е </w:t>
      </w:r>
      <w:r w:rsidRPr="00C55013">
        <w:rPr>
          <w:rFonts w:ascii="Times New Roman" w:hAnsi="Times New Roman" w:cs="Times New Roman"/>
          <w:color w:val="000000"/>
          <w:sz w:val="28"/>
          <w:szCs w:val="28"/>
        </w:rPr>
        <w:t>= 32 • 10</w:t>
      </w:r>
      <w:r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9</w:t>
      </w:r>
      <w:r w:rsidRPr="00C55013">
        <w:rPr>
          <w:rFonts w:ascii="Times New Roman" w:hAnsi="Times New Roman" w:cs="Times New Roman"/>
          <w:color w:val="000000"/>
          <w:sz w:val="28"/>
          <w:szCs w:val="28"/>
        </w:rPr>
        <w:t xml:space="preserve"> Н/м , коэффи</w:t>
      </w:r>
      <w:r w:rsidRPr="00C55013">
        <w:rPr>
          <w:rFonts w:ascii="Times New Roman" w:hAnsi="Times New Roman" w:cs="Times New Roman"/>
          <w:color w:val="000000"/>
          <w:sz w:val="28"/>
          <w:szCs w:val="28"/>
        </w:rPr>
        <w:softHyphen/>
        <w:t>циент Пуассона е = 0,22. На плате установлены 50 микросхем в корпу</w:t>
      </w:r>
      <w:r w:rsidRPr="00C5501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сах 401-14-3, масса корпуса </w:t>
      </w:r>
      <w:proofErr w:type="gramStart"/>
      <w:r w:rsidRPr="00C55013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т </w:t>
      </w:r>
      <w:proofErr w:type="spellStart"/>
      <w:r w:rsidRPr="00C55013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ис</w:t>
      </w:r>
      <w:proofErr w:type="spellEnd"/>
      <w:proofErr w:type="gramEnd"/>
      <w:r w:rsidRPr="00C55013">
        <w:rPr>
          <w:rFonts w:ascii="Times New Roman" w:hAnsi="Times New Roman" w:cs="Times New Roman"/>
          <w:color w:val="000000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0,52 г"/>
        </w:smartTagPr>
        <w:r w:rsidRPr="00C55013">
          <w:rPr>
            <w:rFonts w:ascii="Times New Roman" w:hAnsi="Times New Roman" w:cs="Times New Roman"/>
            <w:color w:val="000000"/>
            <w:sz w:val="28"/>
            <w:szCs w:val="28"/>
          </w:rPr>
          <w:t>0,52 г</w:t>
        </w:r>
      </w:smartTag>
      <w:r w:rsidRPr="00C5501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643C9" w:rsidRPr="007643C9" w:rsidRDefault="007643C9" w:rsidP="00C55013">
      <w:pPr>
        <w:widowControl/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Рассчитать коэффициент передачи вибрации при действии внешней вибрации  10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g</w:t>
      </w:r>
      <w:r w:rsidRPr="007643C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в диапазоне </w:t>
      </w:r>
      <w:r w:rsidRPr="007643C9">
        <w:rPr>
          <w:rFonts w:ascii="Times New Roman" w:hAnsi="Times New Roman" w:cs="Times New Roman"/>
          <w:color w:val="000000"/>
          <w:sz w:val="28"/>
          <w:szCs w:val="28"/>
        </w:rPr>
        <w:t xml:space="preserve">частот </w:t>
      </w:r>
      <w:proofErr w:type="gramStart"/>
      <w:r w:rsidRPr="007643C9">
        <w:rPr>
          <w:rFonts w:ascii="Times New Roman" w:hAnsi="Times New Roman" w:cs="Times New Roman"/>
          <w:sz w:val="28"/>
          <w:lang w:val="en-US"/>
        </w:rPr>
        <w:t>f</w:t>
      </w:r>
      <w:proofErr w:type="gramEnd"/>
      <w:r w:rsidRPr="007643C9">
        <w:rPr>
          <w:rFonts w:ascii="Times New Roman" w:hAnsi="Times New Roman" w:cs="Times New Roman"/>
          <w:sz w:val="28"/>
        </w:rPr>
        <w:t>н…</w:t>
      </w:r>
      <w:r w:rsidRPr="007643C9">
        <w:rPr>
          <w:rFonts w:ascii="Times New Roman" w:hAnsi="Times New Roman" w:cs="Times New Roman"/>
          <w:sz w:val="28"/>
          <w:lang w:val="en-US"/>
        </w:rPr>
        <w:t>f</w:t>
      </w:r>
      <w:r w:rsidRPr="007643C9">
        <w:rPr>
          <w:rFonts w:ascii="Times New Roman" w:hAnsi="Times New Roman" w:cs="Times New Roman"/>
          <w:sz w:val="28"/>
        </w:rPr>
        <w:t>в=</w:t>
      </w:r>
      <w:r w:rsidRPr="007643C9">
        <w:rPr>
          <w:rFonts w:ascii="Times New Roman" w:hAnsi="Times New Roman" w:cs="Times New Roman"/>
          <w:color w:val="000000"/>
          <w:sz w:val="28"/>
        </w:rPr>
        <w:t>2. ..100 Гц</w:t>
      </w:r>
      <w:r>
        <w:rPr>
          <w:rFonts w:ascii="Times New Roman" w:hAnsi="Times New Roman" w:cs="Times New Roman"/>
          <w:color w:val="000000"/>
          <w:sz w:val="28"/>
        </w:rPr>
        <w:t>.</w:t>
      </w:r>
      <w:r w:rsidRPr="007643C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212C76" w:rsidRPr="007643C9" w:rsidRDefault="007643C9" w:rsidP="00C55013">
      <w:pPr>
        <w:jc w:val="both"/>
        <w:rPr>
          <w:rFonts w:ascii="Times New Roman" w:hAnsi="Times New Roman" w:cs="Times New Roman"/>
          <w:sz w:val="28"/>
          <w:szCs w:val="28"/>
        </w:rPr>
      </w:pPr>
      <w:r w:rsidRPr="007643C9">
        <w:rPr>
          <w:rFonts w:ascii="Times New Roman" w:hAnsi="Times New Roman" w:cs="Times New Roman"/>
          <w:sz w:val="28"/>
          <w:szCs w:val="28"/>
        </w:rPr>
        <w:t xml:space="preserve">Проверить условия </w:t>
      </w:r>
      <w:proofErr w:type="spellStart"/>
      <w:r w:rsidRPr="007643C9">
        <w:rPr>
          <w:rFonts w:ascii="Times New Roman" w:hAnsi="Times New Roman" w:cs="Times New Roman"/>
          <w:sz w:val="28"/>
          <w:szCs w:val="28"/>
        </w:rPr>
        <w:t>вибропрочности</w:t>
      </w:r>
      <w:proofErr w:type="spellEnd"/>
      <w:r w:rsidRPr="007643C9">
        <w:rPr>
          <w:rFonts w:ascii="Times New Roman" w:hAnsi="Times New Roman" w:cs="Times New Roman"/>
          <w:sz w:val="28"/>
          <w:szCs w:val="28"/>
        </w:rPr>
        <w:t xml:space="preserve"> по всем критериям.</w:t>
      </w:r>
    </w:p>
    <w:sectPr w:rsidR="00212C76" w:rsidRPr="007643C9" w:rsidSect="00212C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5013"/>
    <w:rsid w:val="00212C76"/>
    <w:rsid w:val="007643C9"/>
    <w:rsid w:val="00C550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01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501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501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2014-09-13T10:24:00Z</dcterms:created>
  <dcterms:modified xsi:type="dcterms:W3CDTF">2014-09-13T10:34:00Z</dcterms:modified>
</cp:coreProperties>
</file>