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A74" w:rsidRPr="00CF6D64" w:rsidRDefault="00DB2A74" w:rsidP="00DB2A74">
      <w:pPr>
        <w:shd w:val="clear" w:color="auto" w:fill="FFFFFF"/>
        <w:jc w:val="center"/>
        <w:rPr>
          <w:bCs/>
          <w:spacing w:val="-2"/>
          <w:sz w:val="28"/>
          <w:szCs w:val="28"/>
        </w:rPr>
      </w:pPr>
      <w:r w:rsidRPr="00CF6D64">
        <w:rPr>
          <w:bCs/>
          <w:sz w:val="28"/>
          <w:szCs w:val="28"/>
        </w:rPr>
        <w:t>РАСЧЁТ НАДЁЖНОСТИ СЛОЖНЫХ СИСТЕМ МЕТОДОМ «СВЁРТКИ»</w:t>
      </w:r>
    </w:p>
    <w:p w:rsidR="00DB2A74" w:rsidRPr="00CF6D64" w:rsidRDefault="00DB2A74" w:rsidP="00DB2A74">
      <w:pPr>
        <w:shd w:val="clear" w:color="auto" w:fill="FFFFFF"/>
        <w:spacing w:before="43"/>
        <w:ind w:left="34" w:right="14" w:firstLine="851"/>
        <w:jc w:val="both"/>
        <w:rPr>
          <w:sz w:val="28"/>
          <w:szCs w:val="28"/>
        </w:rPr>
      </w:pPr>
      <w:r w:rsidRPr="00CF6D64">
        <w:rPr>
          <w:spacing w:val="-7"/>
          <w:sz w:val="28"/>
          <w:szCs w:val="28"/>
        </w:rPr>
        <w:t xml:space="preserve">Выше были рассмотрены методы оценки </w:t>
      </w:r>
      <w:r w:rsidRPr="00CF6D64">
        <w:rPr>
          <w:spacing w:val="-8"/>
          <w:sz w:val="28"/>
          <w:szCs w:val="28"/>
        </w:rPr>
        <w:t>надежности последовательных и параллельных структур. Осо</w:t>
      </w:r>
      <w:r w:rsidRPr="00CF6D64">
        <w:rPr>
          <w:spacing w:val="-3"/>
          <w:sz w:val="28"/>
          <w:szCs w:val="28"/>
        </w:rPr>
        <w:t>бенностью этих структур является то, что отказ си</w:t>
      </w:r>
      <w:r w:rsidRPr="00CF6D64">
        <w:rPr>
          <w:spacing w:val="-3"/>
          <w:sz w:val="28"/>
          <w:szCs w:val="28"/>
        </w:rPr>
        <w:t>с</w:t>
      </w:r>
      <w:r w:rsidRPr="00CF6D64">
        <w:rPr>
          <w:spacing w:val="-3"/>
          <w:sz w:val="28"/>
          <w:szCs w:val="28"/>
        </w:rPr>
        <w:t xml:space="preserve">темы зависит только от числа отказавших элементов. Однако существует </w:t>
      </w:r>
      <w:r w:rsidRPr="00CF6D64">
        <w:rPr>
          <w:noProof/>
          <w:sz w:val="28"/>
          <w:szCs w:val="28"/>
        </w:rPr>
        <w:pict>
          <v:line id="_x0000_s1026" style="position:absolute;left:0;text-align:left;z-index:251660288;mso-position-horizontal-relative:margin;mso-position-vertical-relative:text" from="-70.55pt,395.5pt" to="-70.55pt,449.5pt" o:allowincell="f" strokeweight=".5pt">
            <w10:wrap anchorx="margin"/>
          </v:line>
        </w:pict>
      </w:r>
      <w:r w:rsidRPr="00CF6D64">
        <w:rPr>
          <w:sz w:val="28"/>
          <w:szCs w:val="28"/>
        </w:rPr>
        <w:t>целый ряд структур, для которых отказ системы зависит не только от числа отказа</w:t>
      </w:r>
      <w:r w:rsidRPr="00CF6D64">
        <w:rPr>
          <w:sz w:val="28"/>
          <w:szCs w:val="28"/>
        </w:rPr>
        <w:t>в</w:t>
      </w:r>
      <w:r w:rsidRPr="00CF6D64">
        <w:rPr>
          <w:sz w:val="28"/>
          <w:szCs w:val="28"/>
        </w:rPr>
        <w:t>ших элементов.</w:t>
      </w:r>
    </w:p>
    <w:p w:rsidR="00DB2A74" w:rsidRPr="00CF6D64" w:rsidRDefault="00DB2A74" w:rsidP="00DB2A74">
      <w:pPr>
        <w:shd w:val="clear" w:color="auto" w:fill="FFFFFF"/>
        <w:ind w:left="24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Рассмотрим систему, состоящую из трех последовательно соединенных элементов, каждый из которых зарезервирован (рисунок 15). Эта система отк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 xml:space="preserve">зывает, например, при отказе элементов </w:t>
      </w:r>
      <w:r w:rsidRPr="00CF6D64">
        <w:rPr>
          <w:iCs/>
          <w:sz w:val="28"/>
          <w:szCs w:val="28"/>
        </w:rPr>
        <w:t xml:space="preserve">1 и 2. </w:t>
      </w:r>
      <w:r w:rsidRPr="00CF6D64">
        <w:rPr>
          <w:sz w:val="28"/>
          <w:szCs w:val="28"/>
        </w:rPr>
        <w:t>Вместе с тем, если откажут эл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 xml:space="preserve">менты 1, </w:t>
      </w:r>
      <w:r w:rsidRPr="00CF6D64">
        <w:rPr>
          <w:iCs/>
          <w:sz w:val="28"/>
          <w:szCs w:val="28"/>
        </w:rPr>
        <w:t xml:space="preserve">3, 5, </w:t>
      </w:r>
      <w:r w:rsidRPr="00CF6D64">
        <w:rPr>
          <w:sz w:val="28"/>
          <w:szCs w:val="28"/>
        </w:rPr>
        <w:t>то система останется работоспособной. Такие системы, отказ к</w:t>
      </w:r>
      <w:r w:rsidRPr="00CF6D64">
        <w:rPr>
          <w:sz w:val="28"/>
          <w:szCs w:val="28"/>
        </w:rPr>
        <w:t>о</w:t>
      </w:r>
      <w:r w:rsidRPr="00CF6D64">
        <w:rPr>
          <w:sz w:val="28"/>
          <w:szCs w:val="28"/>
        </w:rPr>
        <w:t>торых зависит не только от числа отказавших элементов, но и от места расп</w:t>
      </w:r>
      <w:r w:rsidRPr="00CF6D64">
        <w:rPr>
          <w:sz w:val="28"/>
          <w:szCs w:val="28"/>
        </w:rPr>
        <w:t>о</w:t>
      </w:r>
      <w:r w:rsidRPr="00CF6D64">
        <w:rPr>
          <w:sz w:val="28"/>
          <w:szCs w:val="28"/>
        </w:rPr>
        <w:t xml:space="preserve">ложения этих элементов, называются  </w:t>
      </w:r>
      <w:r w:rsidRPr="00CF6D64">
        <w:rPr>
          <w:iCs/>
          <w:sz w:val="28"/>
          <w:szCs w:val="28"/>
        </w:rPr>
        <w:t>сложными системами.</w:t>
      </w:r>
    </w:p>
    <w:p w:rsidR="00DB2A74" w:rsidRPr="00CF6D64" w:rsidRDefault="00DB2A74" w:rsidP="00DB2A74">
      <w:pPr>
        <w:shd w:val="clear" w:color="auto" w:fill="FFFFFF"/>
        <w:ind w:left="5" w:right="5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Сложные системы подразделяются: </w:t>
      </w:r>
    </w:p>
    <w:p w:rsidR="00DB2A74" w:rsidRPr="00CF6D64" w:rsidRDefault="00DB2A74" w:rsidP="00DB2A74">
      <w:pPr>
        <w:shd w:val="clear" w:color="auto" w:fill="FFFFFF"/>
        <w:ind w:left="5" w:right="5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- на системы с последовательно-параллельными связями; </w:t>
      </w:r>
    </w:p>
    <w:p w:rsidR="00DB2A74" w:rsidRPr="00CF6D64" w:rsidRDefault="00DB2A74" w:rsidP="00DB2A74">
      <w:pPr>
        <w:shd w:val="clear" w:color="auto" w:fill="FFFFFF"/>
        <w:ind w:left="5" w:right="5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- на системы, содержащие эле</w:t>
      </w:r>
      <w:r w:rsidRPr="00CF6D64">
        <w:rPr>
          <w:sz w:val="28"/>
          <w:szCs w:val="28"/>
        </w:rPr>
        <w:softHyphen/>
        <w:t xml:space="preserve">менты типа треугольник и звезда; </w:t>
      </w:r>
    </w:p>
    <w:p w:rsidR="00DB2A74" w:rsidRPr="00CF6D64" w:rsidRDefault="00DB2A74" w:rsidP="00DB2A74">
      <w:pPr>
        <w:shd w:val="clear" w:color="auto" w:fill="FFFFFF"/>
        <w:ind w:left="5" w:right="5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- на системы с перекрестными связями.</w:t>
      </w:r>
    </w:p>
    <w:p w:rsidR="00DB2A74" w:rsidRPr="00CF6D64" w:rsidRDefault="00DB2A74" w:rsidP="00DB2A74">
      <w:pPr>
        <w:shd w:val="clear" w:color="auto" w:fill="FFFFFF"/>
        <w:ind w:left="5" w:right="5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В общем случае оценка надежности сложных систем может быть осущ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 xml:space="preserve">ствлена следующим образом. Если система состоит из </w:t>
      </w:r>
      <w:proofErr w:type="spellStart"/>
      <w:proofErr w:type="gramStart"/>
      <w:r w:rsidRPr="00CF6D64">
        <w:rPr>
          <w:iCs/>
          <w:sz w:val="28"/>
          <w:szCs w:val="28"/>
        </w:rPr>
        <w:t>п</w:t>
      </w:r>
      <w:proofErr w:type="spellEnd"/>
      <w:proofErr w:type="gramEnd"/>
      <w:r w:rsidRPr="00CF6D64">
        <w:rPr>
          <w:iCs/>
          <w:sz w:val="28"/>
          <w:szCs w:val="28"/>
        </w:rPr>
        <w:t xml:space="preserve"> </w:t>
      </w:r>
      <w:r w:rsidRPr="00CF6D64">
        <w:rPr>
          <w:sz w:val="28"/>
          <w:szCs w:val="28"/>
        </w:rPr>
        <w:t>элементов, то, учит</w:t>
      </w:r>
      <w:r w:rsidRPr="00CF6D64">
        <w:rPr>
          <w:sz w:val="28"/>
          <w:szCs w:val="28"/>
        </w:rPr>
        <w:t>ы</w:t>
      </w:r>
      <w:r w:rsidRPr="00CF6D64">
        <w:rPr>
          <w:sz w:val="28"/>
          <w:szCs w:val="28"/>
        </w:rPr>
        <w:t>вая, что каждый элемент может на</w:t>
      </w:r>
      <w:r w:rsidRPr="00CF6D64">
        <w:rPr>
          <w:sz w:val="28"/>
          <w:szCs w:val="28"/>
        </w:rPr>
        <w:softHyphen/>
        <w:t>ходиться в двух состояниях (работоспосо</w:t>
      </w:r>
      <w:r w:rsidRPr="00CF6D64">
        <w:rPr>
          <w:sz w:val="28"/>
          <w:szCs w:val="28"/>
        </w:rPr>
        <w:t>б</w:t>
      </w:r>
      <w:r w:rsidRPr="00CF6D64">
        <w:rPr>
          <w:sz w:val="28"/>
          <w:szCs w:val="28"/>
        </w:rPr>
        <w:t>ном и неработоспо</w:t>
      </w:r>
      <w:r w:rsidRPr="00CF6D64">
        <w:rPr>
          <w:sz w:val="28"/>
          <w:szCs w:val="28"/>
        </w:rPr>
        <w:softHyphen/>
        <w:t>собном), система может пребывать в 2</w:t>
      </w:r>
      <w:r w:rsidRPr="00CF6D64">
        <w:rPr>
          <w:sz w:val="28"/>
          <w:szCs w:val="28"/>
          <w:vertAlign w:val="superscript"/>
          <w:lang w:val="en-US"/>
        </w:rPr>
        <w:t>n</w:t>
      </w:r>
      <w:r w:rsidRPr="00CF6D64">
        <w:rPr>
          <w:sz w:val="28"/>
          <w:szCs w:val="28"/>
        </w:rPr>
        <w:tab/>
        <w:t xml:space="preserve"> состояниях. Все </w:t>
      </w:r>
      <w:r w:rsidRPr="00CF6D64">
        <w:rPr>
          <w:iCs/>
          <w:sz w:val="28"/>
          <w:szCs w:val="28"/>
        </w:rPr>
        <w:t>мно</w:t>
      </w:r>
      <w:r w:rsidRPr="00CF6D64">
        <w:rPr>
          <w:iCs/>
          <w:spacing w:val="-2"/>
          <w:sz w:val="28"/>
          <w:szCs w:val="28"/>
        </w:rPr>
        <w:t xml:space="preserve">жество состояний системы </w:t>
      </w:r>
      <w:r w:rsidRPr="00CF6D64">
        <w:rPr>
          <w:spacing w:val="-2"/>
          <w:sz w:val="28"/>
          <w:szCs w:val="28"/>
        </w:rPr>
        <w:t xml:space="preserve">разделяется на </w:t>
      </w:r>
      <w:r w:rsidRPr="00CF6D64">
        <w:rPr>
          <w:iCs/>
          <w:spacing w:val="-2"/>
          <w:sz w:val="28"/>
          <w:szCs w:val="28"/>
        </w:rPr>
        <w:t xml:space="preserve">два подмножества: </w:t>
      </w:r>
      <w:r w:rsidRPr="00CF6D64">
        <w:rPr>
          <w:iCs/>
          <w:spacing w:val="-1"/>
          <w:sz w:val="28"/>
          <w:szCs w:val="28"/>
        </w:rPr>
        <w:t>работоспосо</w:t>
      </w:r>
      <w:r w:rsidRPr="00CF6D64">
        <w:rPr>
          <w:iCs/>
          <w:spacing w:val="-1"/>
          <w:sz w:val="28"/>
          <w:szCs w:val="28"/>
        </w:rPr>
        <w:t>б</w:t>
      </w:r>
      <w:r w:rsidRPr="00CF6D64">
        <w:rPr>
          <w:iCs/>
          <w:spacing w:val="-1"/>
          <w:sz w:val="28"/>
          <w:szCs w:val="28"/>
        </w:rPr>
        <w:t xml:space="preserve">ное </w:t>
      </w:r>
      <w:r w:rsidRPr="00CF6D64">
        <w:rPr>
          <w:spacing w:val="-1"/>
          <w:sz w:val="28"/>
          <w:szCs w:val="28"/>
        </w:rPr>
        <w:t xml:space="preserve">и </w:t>
      </w:r>
      <w:r w:rsidRPr="00CF6D64">
        <w:rPr>
          <w:iCs/>
          <w:spacing w:val="-1"/>
          <w:sz w:val="28"/>
          <w:szCs w:val="28"/>
        </w:rPr>
        <w:t xml:space="preserve">неработоспособное. </w:t>
      </w:r>
      <w:r w:rsidRPr="00CF6D64">
        <w:rPr>
          <w:spacing w:val="-1"/>
          <w:sz w:val="28"/>
          <w:szCs w:val="28"/>
        </w:rPr>
        <w:t>Затем определяются ве</w:t>
      </w:r>
      <w:r w:rsidRPr="00CF6D64">
        <w:rPr>
          <w:sz w:val="28"/>
          <w:szCs w:val="28"/>
        </w:rPr>
        <w:t>роятности пребывания сист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мы в работоспособном состоянии, что и является конечной целью расчета.</w:t>
      </w:r>
    </w:p>
    <w:p w:rsidR="007D1EC3" w:rsidRDefault="00DB2A74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Однако подобный подход имеет значительные трудности, заключа</w:t>
      </w:r>
      <w:r w:rsidRPr="00CF6D64">
        <w:rPr>
          <w:sz w:val="28"/>
          <w:szCs w:val="28"/>
        </w:rPr>
        <w:t>ю</w:t>
      </w:r>
      <w:r w:rsidRPr="00CF6D64">
        <w:rPr>
          <w:sz w:val="28"/>
          <w:szCs w:val="28"/>
        </w:rPr>
        <w:t>щиеся в том, что выделение работоспособных и неработоспособных состояний весьма затруднительно. Поэтому обычно используют метод, заключающийся в преобразовании исследуемых структур САУ к более простым структурам, для которых достаточно просто находятся аналитические выражения, использу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мые для расчета надежности. Рассмотрим основные методы определения пок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зателей для указанных выше структур САУ при условии, что восстановление отказавших элементов отсутствует. Весьма часто встречаются последовател</w:t>
      </w:r>
      <w:r w:rsidRPr="00CF6D64">
        <w:rPr>
          <w:sz w:val="28"/>
          <w:szCs w:val="28"/>
        </w:rPr>
        <w:t>ь</w:t>
      </w:r>
      <w:r w:rsidRPr="00CF6D64">
        <w:rPr>
          <w:sz w:val="28"/>
          <w:szCs w:val="28"/>
        </w:rPr>
        <w:t xml:space="preserve">но-параллельные структуры САУ (рисунок 15). </w:t>
      </w: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7D1EC3" w:rsidRDefault="007D1EC3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</w:p>
    <w:p w:rsidR="00DB2A74" w:rsidRPr="00CF6D64" w:rsidRDefault="00DB2A74" w:rsidP="00DB2A74">
      <w:pPr>
        <w:shd w:val="clear" w:color="auto" w:fill="FFFFFF"/>
        <w:ind w:left="58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lastRenderedPageBreak/>
        <w:t>Для этих структур эффекти</w:t>
      </w:r>
      <w:r w:rsidRPr="00CF6D64">
        <w:rPr>
          <w:sz w:val="28"/>
          <w:szCs w:val="28"/>
        </w:rPr>
        <w:t>в</w:t>
      </w:r>
      <w:r w:rsidRPr="00CF6D64">
        <w:rPr>
          <w:sz w:val="28"/>
          <w:szCs w:val="28"/>
        </w:rPr>
        <w:t>ным методом является метод «свертки».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1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3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6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10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line id="_x0000_s1071" style="position:absolute;left:0;text-align:left;z-index:251675648" from="240pt,.45pt" to="240pt,63.45pt" strokeweight="2.25pt"/>
        </w:pict>
      </w:r>
      <w:r w:rsidRPr="00CF6D64">
        <w:rPr>
          <w:noProof/>
          <w:sz w:val="28"/>
          <w:szCs w:val="28"/>
        </w:rPr>
        <w:pict>
          <v:line id="_x0000_s1035" style="position:absolute;left:0;text-align:left;z-index:251663360" from="312pt,.45pt" to="312pt,90.45pt" strokeweight="2.25pt"/>
        </w:pict>
      </w:r>
      <w:r w:rsidRPr="00CF6D64">
        <w:rPr>
          <w:noProof/>
          <w:sz w:val="28"/>
          <w:szCs w:val="28"/>
        </w:rPr>
        <w:pict>
          <v:line id="_x0000_s1070" style="position:absolute;left:0;text-align:left;z-index:251674624" from="168pt,.45pt" to="168pt,90.45pt" strokeweight="2.25pt"/>
        </w:pict>
      </w:r>
      <w:r w:rsidRPr="00CF6D64">
        <w:rPr>
          <w:noProof/>
          <w:sz w:val="28"/>
          <w:szCs w:val="28"/>
        </w:rPr>
        <w:pict>
          <v:group id="_x0000_s1066" style="position:absolute;left:0;text-align:left;margin-left:312pt;margin-top:.45pt;width:70.7pt;height:8.5pt;z-index:251673600" coordorigin="1980,4275" coordsize="1965,255">
            <v:rect id="_x0000_s1067" style="position:absolute;left:2640;top:4275;width:780;height:255" strokeweight="2.25pt"/>
            <v:line id="_x0000_s1068" style="position:absolute;flip:x" from="1980,4410" to="2655,4410" strokeweight="2.25pt"/>
            <v:line id="_x0000_s1069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line id="_x0000_s1036" style="position:absolute;left:0;text-align:left;z-index:251664384" from="96pt,.45pt" to="96pt,36.45pt" strokeweight="2.25pt"/>
        </w:pict>
      </w:r>
      <w:r w:rsidRPr="00CF6D64">
        <w:rPr>
          <w:noProof/>
          <w:sz w:val="28"/>
          <w:szCs w:val="28"/>
        </w:rPr>
        <w:pict>
          <v:group id="_x0000_s1027" style="position:absolute;left:0;text-align:left;margin-left:96pt;margin-top:.45pt;width:70.7pt;height:8.5pt;z-index:251661312" coordorigin="1980,4275" coordsize="1965,255">
            <v:rect id="_x0000_s1028" style="position:absolute;left:2640;top:4275;width:780;height:255" strokeweight="2.25pt"/>
            <v:line id="_x0000_s1029" style="position:absolute;flip:x" from="1980,4410" to="2655,4410" strokeweight="2.25pt"/>
            <v:line id="_x0000_s1030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38" style="position:absolute;left:0;text-align:left;margin-left:168pt;margin-top:.45pt;width:70.7pt;height:8.5pt;z-index:251666432" coordorigin="1980,4275" coordsize="1965,255">
            <v:rect id="_x0000_s1039" style="position:absolute;left:2640;top:4275;width:780;height:255" strokeweight="2.25pt"/>
            <v:line id="_x0000_s1040" style="position:absolute;flip:x" from="1980,4410" to="2655,4410" strokeweight="2.25pt"/>
            <v:line id="_x0000_s1041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62" style="position:absolute;left:0;text-align:left;margin-left:240pt;margin-top:.45pt;width:70.7pt;height:8.5pt;z-index:251672576" coordorigin="1980,4275" coordsize="1965,255">
            <v:rect id="_x0000_s1063" style="position:absolute;left:2640;top:4275;width:780;height:255" strokeweight="2.25pt"/>
            <v:line id="_x0000_s1064" style="position:absolute;flip:x" from="1980,4410" to="2655,4410" strokeweight="2.25pt"/>
            <v:line id="_x0000_s1065" style="position:absolute" from="3420,4395" to="3945,4395" strokeweight="2.25pt"/>
          </v:group>
        </w:pic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line id="_x0000_s1037" style="position:absolute;left:0;text-align:left;flip:x;z-index:251665408" from="78pt,-.3pt" to="94.2pt,-.3pt" strokeweight="2.25pt"/>
        </w:pict>
      </w:r>
      <w:r w:rsidRPr="00CF6D64">
        <w:rPr>
          <w:noProof/>
          <w:sz w:val="28"/>
          <w:szCs w:val="28"/>
        </w:rPr>
        <w:pict>
          <v:group id="_x0000_s1031" style="position:absolute;left:0;text-align:left;margin-left:96pt;margin-top:8.7pt;width:70.7pt;height:8.5pt;z-index:251662336" coordorigin="1980,4275" coordsize="1965,255">
            <v:rect id="_x0000_s1032" style="position:absolute;left:2640;top:4275;width:780;height:255" strokeweight="2.25pt"/>
            <v:line id="_x0000_s1033" style="position:absolute;flip:x" from="1980,4410" to="2655,4410" strokeweight="2.25pt"/>
            <v:line id="_x0000_s1034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50" style="position:absolute;left:0;text-align:left;margin-left:168pt;margin-top:8.7pt;width:70.7pt;height:8.5pt;z-index:251669504" coordorigin="1980,4275" coordsize="1965,255">
            <v:rect id="_x0000_s1051" style="position:absolute;left:2640;top:4275;width:780;height:255" strokeweight="2.25pt"/>
            <v:line id="_x0000_s1052" style="position:absolute;flip:x" from="1980,4410" to="2655,4410" strokeweight="2.25pt"/>
            <v:line id="_x0000_s1053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58" style="position:absolute;left:0;text-align:left;margin-left:240pt;margin-top:8.7pt;width:70.7pt;height:8.5pt;z-index:251671552" coordorigin="1980,4275" coordsize="1965,255">
            <v:rect id="_x0000_s1059" style="position:absolute;left:2640;top:4275;width:780;height:255" strokeweight="2.25pt"/>
            <v:line id="_x0000_s1060" style="position:absolute;flip:x" from="1980,4410" to="2655,4410" strokeweight="2.25pt"/>
            <v:line id="_x0000_s1061" style="position:absolute" from="3420,4395" to="3945,4395" strokeweight="2.25pt"/>
          </v:group>
        </w:pict>
      </w:r>
    </w:p>
    <w:p w:rsidR="00DB2A74" w:rsidRPr="00CF6D64" w:rsidRDefault="00DB2A74" w:rsidP="00DB2A74">
      <w:pPr>
        <w:spacing w:before="53"/>
        <w:ind w:left="1981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group id="_x0000_s1046" style="position:absolute;left:0;text-align:left;margin-left:168pt;margin-top:16.95pt;width:70.7pt;height:8.5pt;z-index:251668480" coordorigin="1980,4275" coordsize="1965,255">
            <v:rect id="_x0000_s1047" style="position:absolute;left:2640;top:4275;width:780;height:255" strokeweight="2.25pt"/>
            <v:line id="_x0000_s1048" style="position:absolute;flip:x" from="1980,4410" to="2655,4410" strokeweight="2.25pt"/>
            <v:line id="_x0000_s1049" style="position:absolute" from="3420,4395" to="3945,4395" strokeweight="2.25pt"/>
          </v:group>
        </w:pict>
      </w:r>
      <w:r w:rsidRPr="00CF6D64">
        <w:rPr>
          <w:sz w:val="28"/>
          <w:szCs w:val="28"/>
        </w:rPr>
        <w:t>2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4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7</w:t>
      </w:r>
      <w:r w:rsidRPr="00CF6D64">
        <w:rPr>
          <w:sz w:val="28"/>
          <w:szCs w:val="28"/>
        </w:rPr>
        <w:tab/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6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group id="_x0000_s1042" style="position:absolute;left:0;text-align:left;margin-left:168pt;margin-top:6.5pt;width:70.7pt;height:8.5pt;z-index:251667456" coordorigin="1980,4275" coordsize="1965,255">
            <v:rect id="_x0000_s1043" style="position:absolute;left:2640;top:4275;width:780;height:255" strokeweight="2.25pt"/>
            <v:line id="_x0000_s1044" style="position:absolute;flip:x" from="1980,4410" to="2655,4410" strokeweight="2.25pt"/>
            <v:line id="_x0000_s1045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54" style="position:absolute;left:0;text-align:left;margin-left:240pt;margin-top:6.5pt;width:70.7pt;height:8.5pt;z-index:251670528" coordorigin="1980,4275" coordsize="1965,255">
            <v:rect id="_x0000_s1055" style="position:absolute;left:2640;top:4275;width:780;height:255" strokeweight="2.25pt"/>
            <v:line id="_x0000_s1056" style="position:absolute;flip:x" from="1980,4410" to="2655,4410" strokeweight="2.25pt"/>
            <v:line id="_x0000_s1057" style="position:absolute" from="3420,4395" to="3945,4395" strokeweight="2.25pt"/>
          </v:group>
        </w:pic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8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9</w:t>
      </w:r>
    </w:p>
    <w:p w:rsidR="00DB2A74" w:rsidRPr="00CF6D64" w:rsidRDefault="00DB2A74" w:rsidP="00DB2A74">
      <w:pPr>
        <w:shd w:val="clear" w:color="auto" w:fill="FFFFFF"/>
        <w:spacing w:before="120"/>
        <w:ind w:right="691" w:firstLine="720"/>
        <w:rPr>
          <w:sz w:val="28"/>
          <w:szCs w:val="28"/>
        </w:rPr>
      </w:pPr>
      <w:r w:rsidRPr="00CF6D64">
        <w:rPr>
          <w:sz w:val="28"/>
          <w:szCs w:val="28"/>
        </w:rPr>
        <w:t xml:space="preserve">Рисунок </w:t>
      </w:r>
      <w:r w:rsidR="007D1EC3">
        <w:rPr>
          <w:sz w:val="28"/>
          <w:szCs w:val="28"/>
        </w:rPr>
        <w:t>1</w:t>
      </w:r>
      <w:r w:rsidRPr="00CF6D64">
        <w:rPr>
          <w:sz w:val="28"/>
          <w:szCs w:val="28"/>
        </w:rPr>
        <w:t>5 - Последовательно-параллельная структура САУ</w:t>
      </w:r>
    </w:p>
    <w:p w:rsidR="00DB2A74" w:rsidRPr="00CF6D64" w:rsidRDefault="00DB2A74" w:rsidP="00DB2A74">
      <w:pPr>
        <w:shd w:val="clear" w:color="auto" w:fill="FFFFFF"/>
        <w:spacing w:before="379"/>
        <w:ind w:left="29" w:right="29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Данный метод основан на последовательном преобразовании структуры САУ и сведения ее к основному соединению элементов. Покажем применение данного метода на примере структуры, показанной на рисунке 15. Пусть ка</w:t>
      </w:r>
      <w:r w:rsidRPr="00CF6D64">
        <w:rPr>
          <w:sz w:val="28"/>
          <w:szCs w:val="28"/>
        </w:rPr>
        <w:t>ж</w:t>
      </w:r>
      <w:r w:rsidRPr="00CF6D64">
        <w:rPr>
          <w:sz w:val="28"/>
          <w:szCs w:val="28"/>
        </w:rPr>
        <w:t>дый элемент рассматриваемой структуры характеризуется вероятностью безо</w:t>
      </w:r>
      <w:r w:rsidRPr="00CF6D64">
        <w:rPr>
          <w:sz w:val="28"/>
          <w:szCs w:val="28"/>
        </w:rPr>
        <w:t>т</w:t>
      </w:r>
      <w:r w:rsidRPr="00CF6D64">
        <w:rPr>
          <w:sz w:val="28"/>
          <w:szCs w:val="28"/>
        </w:rPr>
        <w:t xml:space="preserve">казной работы </w:t>
      </w:r>
      <w:proofErr w:type="spellStart"/>
      <w:r w:rsidRPr="00CF6D64">
        <w:rPr>
          <w:sz w:val="28"/>
          <w:szCs w:val="28"/>
        </w:rPr>
        <w:t>р</w:t>
      </w:r>
      <w:proofErr w:type="gramStart"/>
      <w:r w:rsidRPr="00CF6D64"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CF6D64">
        <w:rPr>
          <w:sz w:val="28"/>
          <w:szCs w:val="28"/>
        </w:rPr>
        <w:t>. Необходимо определить вероятность безотказной работы системы. Метод свертки состоит из нескольких этапов.</w:t>
      </w:r>
    </w:p>
    <w:p w:rsidR="00DB2A74" w:rsidRPr="00CF6D64" w:rsidRDefault="00DB2A74" w:rsidP="00DB2A74">
      <w:pPr>
        <w:shd w:val="clear" w:color="auto" w:fill="FFFFFF"/>
        <w:ind w:left="14" w:right="34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На </w:t>
      </w:r>
      <w:r w:rsidRPr="00CF6D64">
        <w:rPr>
          <w:spacing w:val="48"/>
          <w:sz w:val="28"/>
          <w:szCs w:val="28"/>
        </w:rPr>
        <w:t>первом</w:t>
      </w:r>
      <w:r w:rsidRPr="00CF6D64">
        <w:rPr>
          <w:sz w:val="28"/>
          <w:szCs w:val="28"/>
        </w:rPr>
        <w:t xml:space="preserve"> </w:t>
      </w:r>
      <w:r w:rsidRPr="00CF6D64">
        <w:rPr>
          <w:spacing w:val="52"/>
          <w:sz w:val="28"/>
          <w:szCs w:val="28"/>
        </w:rPr>
        <w:t>этапе</w:t>
      </w:r>
      <w:r w:rsidRPr="00CF6D64">
        <w:rPr>
          <w:sz w:val="28"/>
          <w:szCs w:val="28"/>
        </w:rPr>
        <w:t xml:space="preserve"> рассматриваются все параллельные соединения, которые заменяются эквивалентными элементами с соответствующим показ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телем надежности. Методы оценки надежности параллельных структур САУ и формулы для определения показателей надежности приведены в п. 6.3. В ра</w:t>
      </w:r>
      <w:r w:rsidRPr="00CF6D64">
        <w:rPr>
          <w:sz w:val="28"/>
          <w:szCs w:val="28"/>
        </w:rPr>
        <w:t>с</w:t>
      </w:r>
      <w:r w:rsidRPr="00CF6D64">
        <w:rPr>
          <w:sz w:val="28"/>
          <w:szCs w:val="28"/>
        </w:rPr>
        <w:t xml:space="preserve">сматриваемом примере такими параллельными элементами являются: 1 и </w:t>
      </w:r>
      <w:r w:rsidRPr="00CF6D64">
        <w:rPr>
          <w:iCs/>
          <w:sz w:val="28"/>
          <w:szCs w:val="28"/>
        </w:rPr>
        <w:t xml:space="preserve">2; 3, 4 </w:t>
      </w:r>
      <w:r w:rsidRPr="00CF6D64">
        <w:rPr>
          <w:sz w:val="28"/>
          <w:szCs w:val="28"/>
        </w:rPr>
        <w:t xml:space="preserve">и </w:t>
      </w:r>
      <w:r w:rsidRPr="00CF6D64">
        <w:rPr>
          <w:iCs/>
          <w:sz w:val="28"/>
          <w:szCs w:val="28"/>
        </w:rPr>
        <w:t xml:space="preserve">5; 6 </w:t>
      </w:r>
      <w:r w:rsidRPr="00CF6D64">
        <w:rPr>
          <w:sz w:val="28"/>
          <w:szCs w:val="28"/>
        </w:rPr>
        <w:t>и 7.</w:t>
      </w:r>
    </w:p>
    <w:p w:rsidR="00DB2A74" w:rsidRPr="00CF6D64" w:rsidRDefault="00DB2A74" w:rsidP="00DB2A74">
      <w:pPr>
        <w:shd w:val="clear" w:color="auto" w:fill="FFFFFF"/>
        <w:ind w:left="19" w:right="62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После первого этапа преобразований схема примет вид, показанный на рисунке 16. 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 xml:space="preserve">     11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 xml:space="preserve">     12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 xml:space="preserve">        13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10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line id="_x0000_s1097" style="position:absolute;left:0;text-align:left;z-index:251683840" from="168pt,.45pt" to="168pt,28.9pt" strokeweight="2.25pt"/>
        </w:pict>
      </w:r>
      <w:r w:rsidRPr="00CF6D64">
        <w:rPr>
          <w:noProof/>
          <w:sz w:val="28"/>
          <w:szCs w:val="28"/>
        </w:rPr>
        <w:pict>
          <v:line id="_x0000_s1076" style="position:absolute;left:0;text-align:left;z-index:251677696" from="312pt,.45pt" to="312pt,28.9pt" strokeweight="2.25pt"/>
        </w:pict>
      </w:r>
      <w:r w:rsidRPr="00CF6D64">
        <w:rPr>
          <w:noProof/>
          <w:sz w:val="28"/>
          <w:szCs w:val="28"/>
        </w:rPr>
        <w:pict>
          <v:group id="_x0000_s1093" style="position:absolute;left:0;text-align:left;margin-left:312pt;margin-top:.45pt;width:70.7pt;height:8.5pt;z-index:251682816" coordorigin="1980,4275" coordsize="1965,255">
            <v:rect id="_x0000_s1094" style="position:absolute;left:2640;top:4275;width:780;height:255" strokeweight="2.25pt"/>
            <v:line id="_x0000_s1095" style="position:absolute;flip:x" from="1980,4410" to="2655,4410" strokeweight="2.25pt"/>
            <v:line id="_x0000_s1096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72" style="position:absolute;left:0;text-align:left;margin-left:96pt;margin-top:.45pt;width:70.7pt;height:8.5pt;z-index:251676672" coordorigin="1980,4275" coordsize="1965,255">
            <v:rect id="_x0000_s1073" style="position:absolute;left:2640;top:4275;width:780;height:255" strokeweight="2.25pt"/>
            <v:line id="_x0000_s1074" style="position:absolute;flip:x" from="1980,4410" to="2655,4410" strokeweight="2.25pt"/>
            <v:line id="_x0000_s1075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77" style="position:absolute;left:0;text-align:left;margin-left:168pt;margin-top:.45pt;width:70.7pt;height:8.5pt;z-index:251678720" coordorigin="1980,4275" coordsize="1965,255">
            <v:rect id="_x0000_s1078" style="position:absolute;left:2640;top:4275;width:780;height:255" strokeweight="2.25pt"/>
            <v:line id="_x0000_s1079" style="position:absolute;flip:x" from="1980,4410" to="2655,4410" strokeweight="2.25pt"/>
            <v:line id="_x0000_s1080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89" style="position:absolute;left:0;text-align:left;margin-left:240pt;margin-top:.45pt;width:70.7pt;height:8.5pt;z-index:251681792" coordorigin="1980,4275" coordsize="1965,255">
            <v:rect id="_x0000_s1090" style="position:absolute;left:2640;top:4275;width:780;height:255" strokeweight="2.25pt"/>
            <v:line id="_x0000_s1091" style="position:absolute;flip:x" from="1980,4410" to="2655,4410" strokeweight="2.25pt"/>
            <v:line id="_x0000_s1092" style="position:absolute" from="3420,4395" to="3945,4395" strokeweight="2.25pt"/>
          </v:group>
        </w:pic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group id="_x0000_s1081" style="position:absolute;left:0;text-align:left;margin-left:168pt;margin-top:8.7pt;width:70.7pt;height:8.5pt;z-index:251679744" coordorigin="1980,4275" coordsize="1965,255">
            <v:rect id="_x0000_s1082" style="position:absolute;left:2640;top:4275;width:780;height:255" strokeweight="2.25pt"/>
            <v:line id="_x0000_s1083" style="position:absolute;flip:x" from="1980,4410" to="2655,4410" strokeweight="2.25pt"/>
            <v:line id="_x0000_s1084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085" style="position:absolute;left:0;text-align:left;margin-left:240pt;margin-top:8.7pt;width:70.7pt;height:8.5pt;z-index:251680768" coordorigin="1980,4275" coordsize="1965,255">
            <v:rect id="_x0000_s1086" style="position:absolute;left:2640;top:4275;width:780;height:255" strokeweight="2.25pt"/>
            <v:line id="_x0000_s1087" style="position:absolute;flip:x" from="1980,4410" to="2655,4410" strokeweight="2.25pt"/>
            <v:line id="_x0000_s1088" style="position:absolute" from="3420,4395" to="3945,4395" strokeweight="2.25pt"/>
          </v:group>
        </w:pict>
      </w:r>
    </w:p>
    <w:p w:rsidR="00DB2A74" w:rsidRPr="00CF6D64" w:rsidRDefault="00DB2A74" w:rsidP="00DB2A74">
      <w:pPr>
        <w:spacing w:before="53"/>
        <w:ind w:left="1981" w:right="629" w:firstLine="851"/>
        <w:rPr>
          <w:sz w:val="28"/>
          <w:szCs w:val="28"/>
        </w:rPr>
      </w:pPr>
      <w:r w:rsidRPr="00CF6D64">
        <w:rPr>
          <w:sz w:val="28"/>
          <w:szCs w:val="28"/>
        </w:rPr>
        <w:tab/>
        <w:t xml:space="preserve">       8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>9</w:t>
      </w:r>
      <w:r w:rsidRPr="00CF6D64">
        <w:rPr>
          <w:sz w:val="28"/>
          <w:szCs w:val="28"/>
        </w:rPr>
        <w:tab/>
      </w:r>
    </w:p>
    <w:p w:rsidR="00DB2A74" w:rsidRPr="00CF6D64" w:rsidRDefault="00DB2A74" w:rsidP="00DB2A74">
      <w:pPr>
        <w:shd w:val="clear" w:color="auto" w:fill="FFFFFF"/>
        <w:spacing w:before="19"/>
        <w:ind w:left="907" w:firstLine="851"/>
        <w:rPr>
          <w:sz w:val="28"/>
          <w:szCs w:val="28"/>
        </w:rPr>
      </w:pPr>
      <w:r w:rsidRPr="00CF6D64">
        <w:rPr>
          <w:spacing w:val="-4"/>
          <w:sz w:val="28"/>
          <w:szCs w:val="28"/>
        </w:rPr>
        <w:t>Рисунок 16 - Схема  после первого этапа преобразований</w:t>
      </w:r>
    </w:p>
    <w:p w:rsidR="00DB2A74" w:rsidRPr="00CF6D64" w:rsidRDefault="00DB2A74" w:rsidP="00DB2A74">
      <w:pPr>
        <w:shd w:val="clear" w:color="auto" w:fill="FFFFFF"/>
        <w:ind w:left="19" w:right="62" w:firstLine="851"/>
        <w:jc w:val="both"/>
        <w:rPr>
          <w:sz w:val="28"/>
          <w:szCs w:val="28"/>
        </w:rPr>
      </w:pPr>
    </w:p>
    <w:p w:rsidR="00DB2A74" w:rsidRPr="00CF6D64" w:rsidRDefault="00DB2A74" w:rsidP="00DB2A74">
      <w:pPr>
        <w:shd w:val="clear" w:color="auto" w:fill="FFFFFF"/>
        <w:ind w:left="19" w:right="62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Характеристики надежности элементов схемы равны</w:t>
      </w:r>
    </w:p>
    <w:p w:rsidR="00DB2A74" w:rsidRPr="00CF6D64" w:rsidRDefault="00DB2A74" w:rsidP="00DB2A74">
      <w:pPr>
        <w:shd w:val="clear" w:color="auto" w:fill="FFFFFF"/>
        <w:spacing w:before="86"/>
        <w:ind w:right="82" w:firstLine="851"/>
        <w:jc w:val="center"/>
        <w:rPr>
          <w:sz w:val="28"/>
          <w:szCs w:val="28"/>
        </w:rPr>
      </w:pPr>
      <w:r w:rsidRPr="00CF6D64">
        <w:rPr>
          <w:spacing w:val="-5"/>
          <w:sz w:val="28"/>
          <w:szCs w:val="28"/>
        </w:rPr>
        <w:t>р</w:t>
      </w:r>
      <w:r w:rsidRPr="00CF6D64">
        <w:rPr>
          <w:spacing w:val="-5"/>
          <w:sz w:val="28"/>
          <w:szCs w:val="28"/>
          <w:vertAlign w:val="subscript"/>
        </w:rPr>
        <w:t>11</w:t>
      </w:r>
      <w:r w:rsidRPr="00CF6D64">
        <w:rPr>
          <w:spacing w:val="-5"/>
          <w:sz w:val="28"/>
          <w:szCs w:val="28"/>
        </w:rPr>
        <w:t>=1 — (1 — р</w:t>
      </w:r>
      <w:proofErr w:type="gramStart"/>
      <w:r w:rsidRPr="00CF6D64">
        <w:rPr>
          <w:spacing w:val="-5"/>
          <w:sz w:val="28"/>
          <w:szCs w:val="28"/>
          <w:vertAlign w:val="subscript"/>
        </w:rPr>
        <w:t>1</w:t>
      </w:r>
      <w:proofErr w:type="gramEnd"/>
      <w:r w:rsidRPr="00CF6D64">
        <w:rPr>
          <w:spacing w:val="-5"/>
          <w:sz w:val="28"/>
          <w:szCs w:val="28"/>
        </w:rPr>
        <w:t>)(1 — р</w:t>
      </w:r>
      <w:r w:rsidRPr="00CF6D64">
        <w:rPr>
          <w:spacing w:val="-5"/>
          <w:sz w:val="28"/>
          <w:szCs w:val="28"/>
          <w:vertAlign w:val="subscript"/>
        </w:rPr>
        <w:t>2</w:t>
      </w:r>
      <w:r w:rsidRPr="00CF6D64">
        <w:rPr>
          <w:spacing w:val="-5"/>
          <w:sz w:val="28"/>
          <w:szCs w:val="28"/>
        </w:rPr>
        <w:t>);</w:t>
      </w:r>
    </w:p>
    <w:p w:rsidR="00DB2A74" w:rsidRPr="00CF6D64" w:rsidRDefault="00DB2A74" w:rsidP="00DB2A74">
      <w:pPr>
        <w:shd w:val="clear" w:color="auto" w:fill="FFFFFF"/>
        <w:spacing w:before="43"/>
        <w:ind w:right="24" w:firstLine="851"/>
        <w:jc w:val="center"/>
        <w:rPr>
          <w:sz w:val="28"/>
          <w:szCs w:val="28"/>
        </w:rPr>
      </w:pPr>
      <w:r w:rsidRPr="00CF6D64">
        <w:rPr>
          <w:spacing w:val="-2"/>
          <w:sz w:val="28"/>
          <w:szCs w:val="28"/>
        </w:rPr>
        <w:t>р</w:t>
      </w:r>
      <w:r w:rsidRPr="00CF6D64">
        <w:rPr>
          <w:spacing w:val="-2"/>
          <w:sz w:val="28"/>
          <w:szCs w:val="28"/>
          <w:vertAlign w:val="subscript"/>
        </w:rPr>
        <w:t>12</w:t>
      </w:r>
      <w:r w:rsidRPr="00CF6D64">
        <w:rPr>
          <w:spacing w:val="-2"/>
          <w:sz w:val="28"/>
          <w:szCs w:val="28"/>
        </w:rPr>
        <w:t>=1 — (1— р</w:t>
      </w:r>
      <w:r w:rsidRPr="00CF6D64">
        <w:rPr>
          <w:spacing w:val="-2"/>
          <w:sz w:val="28"/>
          <w:szCs w:val="28"/>
          <w:vertAlign w:val="subscript"/>
        </w:rPr>
        <w:t>3</w:t>
      </w:r>
      <w:r w:rsidRPr="00CF6D64">
        <w:rPr>
          <w:spacing w:val="-2"/>
          <w:sz w:val="28"/>
          <w:szCs w:val="28"/>
        </w:rPr>
        <w:t>)(1 — р</w:t>
      </w:r>
      <w:proofErr w:type="gramStart"/>
      <w:r w:rsidRPr="00CF6D64">
        <w:rPr>
          <w:spacing w:val="-2"/>
          <w:sz w:val="28"/>
          <w:szCs w:val="28"/>
          <w:vertAlign w:val="subscript"/>
        </w:rPr>
        <w:t>4</w:t>
      </w:r>
      <w:proofErr w:type="gramEnd"/>
      <w:r w:rsidRPr="00CF6D64">
        <w:rPr>
          <w:spacing w:val="-2"/>
          <w:sz w:val="28"/>
          <w:szCs w:val="28"/>
        </w:rPr>
        <w:t>) 1— р</w:t>
      </w:r>
      <w:r w:rsidRPr="00CF6D64">
        <w:rPr>
          <w:spacing w:val="-2"/>
          <w:sz w:val="28"/>
          <w:szCs w:val="28"/>
          <w:vertAlign w:val="subscript"/>
        </w:rPr>
        <w:t>5</w:t>
      </w:r>
      <w:r w:rsidRPr="00CF6D64">
        <w:rPr>
          <w:spacing w:val="-2"/>
          <w:sz w:val="28"/>
          <w:szCs w:val="28"/>
        </w:rPr>
        <w:t>);</w:t>
      </w:r>
    </w:p>
    <w:p w:rsidR="00DB2A74" w:rsidRPr="00CF6D64" w:rsidRDefault="00DB2A74" w:rsidP="00DB2A74">
      <w:pPr>
        <w:shd w:val="clear" w:color="auto" w:fill="FFFFFF"/>
        <w:spacing w:before="29"/>
        <w:ind w:right="67" w:firstLine="851"/>
        <w:jc w:val="center"/>
        <w:rPr>
          <w:sz w:val="28"/>
          <w:szCs w:val="28"/>
        </w:rPr>
      </w:pPr>
      <w:r w:rsidRPr="00CF6D64">
        <w:rPr>
          <w:spacing w:val="-16"/>
          <w:sz w:val="28"/>
          <w:szCs w:val="28"/>
        </w:rPr>
        <w:t>р</w:t>
      </w:r>
      <w:r w:rsidRPr="00CF6D64">
        <w:rPr>
          <w:spacing w:val="-16"/>
          <w:sz w:val="28"/>
          <w:szCs w:val="28"/>
          <w:vertAlign w:val="subscript"/>
        </w:rPr>
        <w:t>13</w:t>
      </w:r>
      <w:r w:rsidRPr="00CF6D64">
        <w:rPr>
          <w:spacing w:val="-16"/>
          <w:sz w:val="28"/>
          <w:szCs w:val="28"/>
        </w:rPr>
        <w:t xml:space="preserve"> = 1 — (1 — р</w:t>
      </w:r>
      <w:proofErr w:type="gramStart"/>
      <w:r w:rsidRPr="00CF6D64">
        <w:rPr>
          <w:spacing w:val="-16"/>
          <w:sz w:val="28"/>
          <w:szCs w:val="28"/>
          <w:vertAlign w:val="subscript"/>
        </w:rPr>
        <w:t>6</w:t>
      </w:r>
      <w:proofErr w:type="gramEnd"/>
      <w:r w:rsidRPr="00CF6D64">
        <w:rPr>
          <w:spacing w:val="-16"/>
          <w:sz w:val="28"/>
          <w:szCs w:val="28"/>
        </w:rPr>
        <w:t xml:space="preserve">)(1 — </w:t>
      </w:r>
      <w:r w:rsidRPr="00CF6D64">
        <w:rPr>
          <w:iCs/>
          <w:spacing w:val="-16"/>
          <w:sz w:val="28"/>
          <w:szCs w:val="28"/>
        </w:rPr>
        <w:t>р</w:t>
      </w:r>
      <w:r w:rsidRPr="00CF6D64">
        <w:rPr>
          <w:iCs/>
          <w:spacing w:val="-16"/>
          <w:sz w:val="28"/>
          <w:szCs w:val="28"/>
          <w:vertAlign w:val="subscript"/>
        </w:rPr>
        <w:t>7</w:t>
      </w:r>
      <w:r w:rsidRPr="00CF6D64">
        <w:rPr>
          <w:iCs/>
          <w:spacing w:val="-16"/>
          <w:sz w:val="28"/>
          <w:szCs w:val="28"/>
        </w:rPr>
        <w:t>).</w:t>
      </w:r>
    </w:p>
    <w:p w:rsidR="00DB2A74" w:rsidRPr="00CF6D64" w:rsidRDefault="00DB2A74" w:rsidP="00DB2A74">
      <w:pPr>
        <w:shd w:val="clear" w:color="auto" w:fill="FFFFFF"/>
        <w:spacing w:before="360"/>
        <w:ind w:left="24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На </w:t>
      </w:r>
      <w:r w:rsidRPr="00CF6D64">
        <w:rPr>
          <w:spacing w:val="50"/>
          <w:sz w:val="28"/>
          <w:szCs w:val="28"/>
        </w:rPr>
        <w:t>втором</w:t>
      </w:r>
      <w:r w:rsidRPr="00CF6D64">
        <w:rPr>
          <w:sz w:val="28"/>
          <w:szCs w:val="28"/>
        </w:rPr>
        <w:t xml:space="preserve"> </w:t>
      </w:r>
      <w:r w:rsidRPr="00CF6D64">
        <w:rPr>
          <w:spacing w:val="54"/>
          <w:sz w:val="28"/>
          <w:szCs w:val="28"/>
        </w:rPr>
        <w:t>этапе</w:t>
      </w:r>
      <w:r w:rsidRPr="00CF6D64">
        <w:rPr>
          <w:sz w:val="28"/>
          <w:szCs w:val="28"/>
        </w:rPr>
        <w:t xml:space="preserve"> рассматриваются все последовательные соедин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ния элементов, которые заменяются эквивалентными элементами. Методы оценки надежности последовательных соединений и формулы для опред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ления показателей надежности приведены в п. 5.1</w:t>
      </w:r>
      <w:proofErr w:type="gramStart"/>
      <w:r w:rsidRPr="00CF6D64">
        <w:rPr>
          <w:sz w:val="28"/>
          <w:szCs w:val="28"/>
        </w:rPr>
        <w:t xml:space="preserve"> В</w:t>
      </w:r>
      <w:proofErr w:type="gramEnd"/>
      <w:r w:rsidRPr="00CF6D64">
        <w:rPr>
          <w:sz w:val="28"/>
          <w:szCs w:val="28"/>
        </w:rPr>
        <w:t xml:space="preserve"> рассматриваемом примере на р</w:t>
      </w:r>
      <w:r w:rsidRPr="00CF6D64">
        <w:rPr>
          <w:sz w:val="28"/>
          <w:szCs w:val="28"/>
        </w:rPr>
        <w:t>и</w:t>
      </w:r>
      <w:r w:rsidRPr="00CF6D64">
        <w:rPr>
          <w:sz w:val="28"/>
          <w:szCs w:val="28"/>
        </w:rPr>
        <w:t xml:space="preserve">сунке 16 такими последовательными элементами являются: </w:t>
      </w:r>
      <w:r w:rsidRPr="00CF6D64">
        <w:rPr>
          <w:iCs/>
          <w:sz w:val="28"/>
          <w:szCs w:val="28"/>
        </w:rPr>
        <w:t xml:space="preserve">8 </w:t>
      </w:r>
      <w:r w:rsidRPr="00CF6D64">
        <w:rPr>
          <w:sz w:val="28"/>
          <w:szCs w:val="28"/>
        </w:rPr>
        <w:t xml:space="preserve">и </w:t>
      </w:r>
      <w:r w:rsidRPr="00CF6D64">
        <w:rPr>
          <w:iCs/>
          <w:sz w:val="28"/>
          <w:szCs w:val="28"/>
        </w:rPr>
        <w:t xml:space="preserve">9; 12 </w:t>
      </w:r>
      <w:r w:rsidRPr="00CF6D64">
        <w:rPr>
          <w:sz w:val="28"/>
          <w:szCs w:val="28"/>
        </w:rPr>
        <w:t xml:space="preserve">и </w:t>
      </w:r>
      <w:r w:rsidRPr="00CF6D64">
        <w:rPr>
          <w:iCs/>
          <w:sz w:val="28"/>
          <w:szCs w:val="28"/>
        </w:rPr>
        <w:t>13.</w:t>
      </w:r>
      <w:r w:rsidRPr="00CF6D64">
        <w:rPr>
          <w:sz w:val="28"/>
          <w:szCs w:val="28"/>
        </w:rPr>
        <w:t xml:space="preserve"> П</w:t>
      </w:r>
      <w:r w:rsidRPr="00CF6D64">
        <w:rPr>
          <w:sz w:val="28"/>
          <w:szCs w:val="28"/>
        </w:rPr>
        <w:t>о</w:t>
      </w:r>
      <w:r w:rsidRPr="00CF6D64">
        <w:rPr>
          <w:sz w:val="28"/>
          <w:szCs w:val="28"/>
        </w:rPr>
        <w:t>сле второго этапа преобразований схема примет вид, показанный на рисунке 17.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sz w:val="28"/>
          <w:szCs w:val="28"/>
        </w:rPr>
        <w:lastRenderedPageBreak/>
        <w:tab/>
      </w:r>
      <w:r w:rsidRPr="00CF6D64">
        <w:rPr>
          <w:sz w:val="28"/>
          <w:szCs w:val="28"/>
        </w:rPr>
        <w:tab/>
        <w:t xml:space="preserve">     11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 xml:space="preserve">     21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 xml:space="preserve">        </w:t>
      </w:r>
      <w:r w:rsidRPr="00CF6D64">
        <w:rPr>
          <w:sz w:val="28"/>
          <w:szCs w:val="28"/>
        </w:rPr>
        <w:tab/>
        <w:t>10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group id="_x0000_s1111" style="position:absolute;left:0;text-align:left;margin-left:240pt;margin-top:.95pt;width:70.7pt;height:8.5pt;z-index:251688960" coordorigin="1980,4275" coordsize="1965,255">
            <v:rect id="_x0000_s1112" style="position:absolute;left:2640;top:4275;width:780;height:255" strokeweight="2.25pt"/>
            <v:line id="_x0000_s1113" style="position:absolute;flip:x" from="1980,4410" to="2655,4410" strokeweight="2.25pt"/>
            <v:line id="_x0000_s1114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line id="_x0000_s1102" style="position:absolute;left:0;text-align:left;z-index:251685888" from="240pt,.95pt" to="240pt,29.4pt" strokeweight="2.25pt"/>
        </w:pict>
      </w:r>
      <w:r w:rsidRPr="00CF6D64">
        <w:rPr>
          <w:noProof/>
          <w:sz w:val="28"/>
          <w:szCs w:val="28"/>
        </w:rPr>
        <w:pict>
          <v:line id="_x0000_s1115" style="position:absolute;left:0;text-align:left;z-index:251689984" from="168pt,.45pt" to="168pt,28.9pt" strokeweight="2.25pt"/>
        </w:pict>
      </w:r>
      <w:r w:rsidRPr="00CF6D64">
        <w:rPr>
          <w:noProof/>
          <w:sz w:val="28"/>
          <w:szCs w:val="28"/>
        </w:rPr>
        <w:pict>
          <v:group id="_x0000_s1098" style="position:absolute;left:0;text-align:left;margin-left:96pt;margin-top:.45pt;width:70.7pt;height:8.5pt;z-index:251684864" coordorigin="1980,4275" coordsize="1965,255">
            <v:rect id="_x0000_s1099" style="position:absolute;left:2640;top:4275;width:780;height:255" strokeweight="2.25pt"/>
            <v:line id="_x0000_s1100" style="position:absolute;flip:x" from="1980,4410" to="2655,4410" strokeweight="2.25pt"/>
            <v:line id="_x0000_s1101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103" style="position:absolute;left:0;text-align:left;margin-left:168pt;margin-top:.45pt;width:70.7pt;height:8.5pt;z-index:251686912" coordorigin="1980,4275" coordsize="1965,255">
            <v:rect id="_x0000_s1104" style="position:absolute;left:2640;top:4275;width:780;height:255" strokeweight="2.25pt"/>
            <v:line id="_x0000_s1105" style="position:absolute;flip:x" from="1980,4410" to="2655,4410" strokeweight="2.25pt"/>
            <v:line id="_x0000_s1106" style="position:absolute" from="3420,4395" to="3945,4395" strokeweight="2.25pt"/>
          </v:group>
        </w:pic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group id="_x0000_s1107" style="position:absolute;left:0;text-align:left;margin-left:168pt;margin-top:8.7pt;width:70.7pt;height:8.5pt;z-index:251687936" coordorigin="1980,4275" coordsize="1965,255">
            <v:rect id="_x0000_s1108" style="position:absolute;left:2640;top:4275;width:780;height:255" strokeweight="2.25pt"/>
            <v:line id="_x0000_s1109" style="position:absolute;flip:x" from="1980,4410" to="2655,4410" strokeweight="2.25pt"/>
            <v:line id="_x0000_s1110" style="position:absolute" from="3420,4395" to="3945,4395" strokeweight="2.25pt"/>
          </v:group>
        </w:pict>
      </w:r>
    </w:p>
    <w:p w:rsidR="00DB2A74" w:rsidRPr="00CF6D64" w:rsidRDefault="00DB2A74" w:rsidP="00DB2A74">
      <w:pPr>
        <w:spacing w:before="53"/>
        <w:ind w:left="1981" w:right="629" w:firstLine="851"/>
        <w:rPr>
          <w:sz w:val="28"/>
          <w:szCs w:val="28"/>
        </w:rPr>
      </w:pPr>
      <w:r w:rsidRPr="00CF6D64">
        <w:rPr>
          <w:sz w:val="28"/>
          <w:szCs w:val="28"/>
        </w:rPr>
        <w:tab/>
        <w:t xml:space="preserve">       22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</w:r>
    </w:p>
    <w:p w:rsidR="00DB2A74" w:rsidRPr="00CF6D64" w:rsidRDefault="00DB2A74" w:rsidP="00DB2A74">
      <w:pPr>
        <w:shd w:val="clear" w:color="auto" w:fill="FFFFFF"/>
        <w:spacing w:before="192"/>
        <w:ind w:left="708" w:right="1094" w:firstLine="708"/>
        <w:rPr>
          <w:sz w:val="28"/>
          <w:szCs w:val="28"/>
        </w:rPr>
      </w:pPr>
      <w:r w:rsidRPr="00CF6D64">
        <w:rPr>
          <w:spacing w:val="-1"/>
          <w:sz w:val="28"/>
          <w:szCs w:val="28"/>
        </w:rPr>
        <w:t>Рисунок 17 - Схема  после второго этапа преоб</w:t>
      </w:r>
      <w:r w:rsidRPr="00CF6D64">
        <w:rPr>
          <w:sz w:val="28"/>
          <w:szCs w:val="28"/>
        </w:rPr>
        <w:t>разований</w:t>
      </w:r>
    </w:p>
    <w:p w:rsidR="00DB2A74" w:rsidRPr="00CF6D64" w:rsidRDefault="00DB2A74" w:rsidP="00DB2A74">
      <w:pPr>
        <w:shd w:val="clear" w:color="auto" w:fill="FFFFFF"/>
        <w:spacing w:before="5"/>
        <w:ind w:left="29" w:right="24" w:firstLine="851"/>
        <w:jc w:val="both"/>
        <w:rPr>
          <w:sz w:val="28"/>
          <w:szCs w:val="28"/>
        </w:rPr>
      </w:pPr>
    </w:p>
    <w:p w:rsidR="00DB2A74" w:rsidRPr="00CF6D64" w:rsidRDefault="00DB2A74" w:rsidP="00DB2A74">
      <w:pPr>
        <w:shd w:val="clear" w:color="auto" w:fill="FFFFFF"/>
        <w:spacing w:before="5"/>
        <w:ind w:left="29" w:right="24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Характеристики надежности элементов определяются с помощью сл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дующих выражений:</w:t>
      </w:r>
    </w:p>
    <w:p w:rsidR="00DB2A74" w:rsidRPr="00CF6D64" w:rsidRDefault="00DB2A74" w:rsidP="00DB2A74">
      <w:pPr>
        <w:shd w:val="clear" w:color="auto" w:fill="FFFFFF"/>
        <w:spacing w:before="91"/>
        <w:ind w:left="2689" w:firstLine="851"/>
        <w:rPr>
          <w:spacing w:val="-6"/>
          <w:sz w:val="28"/>
          <w:szCs w:val="28"/>
        </w:rPr>
      </w:pPr>
      <w:r w:rsidRPr="00CF6D64">
        <w:rPr>
          <w:spacing w:val="-6"/>
          <w:sz w:val="28"/>
          <w:szCs w:val="28"/>
        </w:rPr>
        <w:t>р</w:t>
      </w:r>
      <w:r w:rsidRPr="00CF6D64">
        <w:rPr>
          <w:spacing w:val="-6"/>
          <w:sz w:val="28"/>
          <w:szCs w:val="28"/>
          <w:vertAlign w:val="subscript"/>
        </w:rPr>
        <w:t>21</w:t>
      </w:r>
      <w:r w:rsidRPr="00CF6D64">
        <w:rPr>
          <w:spacing w:val="-6"/>
          <w:sz w:val="28"/>
          <w:szCs w:val="28"/>
        </w:rPr>
        <w:t xml:space="preserve"> = р</w:t>
      </w:r>
      <w:r w:rsidRPr="00CF6D64">
        <w:rPr>
          <w:spacing w:val="-6"/>
          <w:sz w:val="28"/>
          <w:szCs w:val="28"/>
          <w:vertAlign w:val="subscript"/>
        </w:rPr>
        <w:t>12</w:t>
      </w:r>
      <w:r w:rsidRPr="00CF6D64">
        <w:rPr>
          <w:spacing w:val="-6"/>
          <w:sz w:val="28"/>
          <w:szCs w:val="28"/>
        </w:rPr>
        <w:t>р</w:t>
      </w:r>
      <w:r w:rsidRPr="00CF6D64">
        <w:rPr>
          <w:spacing w:val="-6"/>
          <w:sz w:val="28"/>
          <w:szCs w:val="28"/>
          <w:vertAlign w:val="subscript"/>
        </w:rPr>
        <w:t>13</w:t>
      </w:r>
      <w:r w:rsidRPr="00CF6D64">
        <w:rPr>
          <w:spacing w:val="-6"/>
          <w:sz w:val="28"/>
          <w:szCs w:val="28"/>
        </w:rPr>
        <w:t>;</w:t>
      </w:r>
    </w:p>
    <w:p w:rsidR="00DB2A74" w:rsidRPr="00CF6D64" w:rsidRDefault="00DB2A74" w:rsidP="00DB2A74">
      <w:pPr>
        <w:shd w:val="clear" w:color="auto" w:fill="FFFFFF"/>
        <w:spacing w:before="91"/>
        <w:ind w:left="2689" w:firstLine="851"/>
        <w:rPr>
          <w:sz w:val="28"/>
          <w:szCs w:val="28"/>
        </w:rPr>
      </w:pPr>
      <w:r w:rsidRPr="00CF6D64">
        <w:rPr>
          <w:spacing w:val="-6"/>
          <w:sz w:val="28"/>
          <w:szCs w:val="28"/>
        </w:rPr>
        <w:t>р</w:t>
      </w:r>
      <w:r w:rsidRPr="00CF6D64">
        <w:rPr>
          <w:spacing w:val="-6"/>
          <w:sz w:val="28"/>
          <w:szCs w:val="28"/>
          <w:vertAlign w:val="subscript"/>
        </w:rPr>
        <w:t>22</w:t>
      </w:r>
      <w:r w:rsidRPr="00CF6D64">
        <w:rPr>
          <w:spacing w:val="-6"/>
          <w:sz w:val="28"/>
          <w:szCs w:val="28"/>
        </w:rPr>
        <w:t xml:space="preserve"> = р</w:t>
      </w:r>
      <w:r w:rsidRPr="00CF6D64">
        <w:rPr>
          <w:spacing w:val="-6"/>
          <w:sz w:val="28"/>
          <w:szCs w:val="28"/>
          <w:vertAlign w:val="subscript"/>
        </w:rPr>
        <w:t>8</w:t>
      </w:r>
      <w:r w:rsidRPr="00CF6D64">
        <w:rPr>
          <w:spacing w:val="-6"/>
          <w:sz w:val="28"/>
          <w:szCs w:val="28"/>
        </w:rPr>
        <w:t>р</w:t>
      </w:r>
      <w:r w:rsidRPr="00CF6D64">
        <w:rPr>
          <w:spacing w:val="-6"/>
          <w:sz w:val="28"/>
          <w:szCs w:val="28"/>
          <w:vertAlign w:val="subscript"/>
        </w:rPr>
        <w:t>8</w:t>
      </w:r>
      <w:r w:rsidRPr="00CF6D64">
        <w:rPr>
          <w:spacing w:val="-6"/>
          <w:sz w:val="28"/>
          <w:szCs w:val="28"/>
        </w:rPr>
        <w:t>.</w:t>
      </w:r>
    </w:p>
    <w:p w:rsidR="00DB2A74" w:rsidRPr="00CF6D64" w:rsidRDefault="00DB2A74" w:rsidP="00DB2A74">
      <w:pPr>
        <w:shd w:val="clear" w:color="auto" w:fill="FFFFFF"/>
        <w:ind w:left="5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На </w:t>
      </w:r>
      <w:r w:rsidRPr="00CF6D64">
        <w:rPr>
          <w:spacing w:val="46"/>
          <w:sz w:val="28"/>
          <w:szCs w:val="28"/>
        </w:rPr>
        <w:t>третьем</w:t>
      </w:r>
      <w:r w:rsidRPr="00CF6D64">
        <w:rPr>
          <w:sz w:val="28"/>
          <w:szCs w:val="28"/>
        </w:rPr>
        <w:t xml:space="preserve"> </w:t>
      </w:r>
      <w:r w:rsidRPr="00CF6D64">
        <w:rPr>
          <w:spacing w:val="51"/>
          <w:sz w:val="28"/>
          <w:szCs w:val="28"/>
        </w:rPr>
        <w:t>этапе</w:t>
      </w:r>
      <w:r w:rsidRPr="00CF6D64">
        <w:rPr>
          <w:sz w:val="28"/>
          <w:szCs w:val="28"/>
        </w:rPr>
        <w:t xml:space="preserve"> вновь рассматриваются все параллельные соед</w:t>
      </w:r>
      <w:r w:rsidRPr="00CF6D64">
        <w:rPr>
          <w:sz w:val="28"/>
          <w:szCs w:val="28"/>
        </w:rPr>
        <w:t>и</w:t>
      </w:r>
      <w:r w:rsidRPr="00CF6D64">
        <w:rPr>
          <w:sz w:val="28"/>
          <w:szCs w:val="28"/>
        </w:rPr>
        <w:t xml:space="preserve">нения, которые заменяются эквивалентными элементами. В рассматриваемом примере такими параллельными элементами являются </w:t>
      </w:r>
      <w:r w:rsidRPr="00CF6D64">
        <w:rPr>
          <w:iCs/>
          <w:sz w:val="28"/>
          <w:szCs w:val="28"/>
        </w:rPr>
        <w:t xml:space="preserve">21 </w:t>
      </w:r>
      <w:r w:rsidRPr="00CF6D64">
        <w:rPr>
          <w:sz w:val="28"/>
          <w:szCs w:val="28"/>
        </w:rPr>
        <w:t xml:space="preserve">и </w:t>
      </w:r>
      <w:r w:rsidRPr="00CF6D64">
        <w:rPr>
          <w:iCs/>
          <w:sz w:val="28"/>
          <w:szCs w:val="28"/>
        </w:rPr>
        <w:t xml:space="preserve">22. </w:t>
      </w:r>
      <w:r w:rsidRPr="00CF6D64">
        <w:rPr>
          <w:sz w:val="28"/>
          <w:szCs w:val="28"/>
        </w:rPr>
        <w:t>После третьего этапа преобразований схема примет вид, показанный на рисунке 18.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 xml:space="preserve">     11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 xml:space="preserve">     31</w:t>
      </w:r>
      <w:r w:rsidRPr="00CF6D64">
        <w:rPr>
          <w:sz w:val="28"/>
          <w:szCs w:val="28"/>
        </w:rPr>
        <w:tab/>
      </w:r>
      <w:r w:rsidRPr="00CF6D64">
        <w:rPr>
          <w:sz w:val="28"/>
          <w:szCs w:val="28"/>
        </w:rPr>
        <w:tab/>
        <w:t xml:space="preserve">        </w:t>
      </w:r>
      <w:r w:rsidRPr="00CF6D64">
        <w:rPr>
          <w:sz w:val="28"/>
          <w:szCs w:val="28"/>
        </w:rPr>
        <w:tab/>
        <w:t>10</w:t>
      </w:r>
    </w:p>
    <w:p w:rsidR="00DB2A74" w:rsidRPr="00CF6D64" w:rsidRDefault="00DB2A74" w:rsidP="00DB2A74">
      <w:pPr>
        <w:spacing w:before="53"/>
        <w:ind w:left="475" w:right="629" w:firstLine="851"/>
        <w:rPr>
          <w:sz w:val="28"/>
          <w:szCs w:val="28"/>
        </w:rPr>
      </w:pPr>
      <w:r w:rsidRPr="00CF6D64">
        <w:rPr>
          <w:noProof/>
          <w:sz w:val="28"/>
          <w:szCs w:val="28"/>
        </w:rPr>
        <w:pict>
          <v:group id="_x0000_s1124" style="position:absolute;left:0;text-align:left;margin-left:240pt;margin-top:.95pt;width:70.7pt;height:8.5pt;z-index:251693056" coordorigin="1980,4275" coordsize="1965,255">
            <v:rect id="_x0000_s1125" style="position:absolute;left:2640;top:4275;width:780;height:255" strokeweight="2.25pt"/>
            <v:line id="_x0000_s1126" style="position:absolute;flip:x" from="1980,4410" to="2655,4410" strokeweight="2.25pt"/>
            <v:line id="_x0000_s1127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116" style="position:absolute;left:0;text-align:left;margin-left:96pt;margin-top:.45pt;width:70.7pt;height:8.5pt;z-index:251691008" coordorigin="1980,4275" coordsize="1965,255">
            <v:rect id="_x0000_s1117" style="position:absolute;left:2640;top:4275;width:780;height:255" strokeweight="2.25pt"/>
            <v:line id="_x0000_s1118" style="position:absolute;flip:x" from="1980,4410" to="2655,4410" strokeweight="2.25pt"/>
            <v:line id="_x0000_s1119" style="position:absolute" from="3420,4395" to="3945,4395" strokeweight="2.25pt"/>
          </v:group>
        </w:pict>
      </w:r>
      <w:r w:rsidRPr="00CF6D64">
        <w:rPr>
          <w:noProof/>
          <w:sz w:val="28"/>
          <w:szCs w:val="28"/>
        </w:rPr>
        <w:pict>
          <v:group id="_x0000_s1120" style="position:absolute;left:0;text-align:left;margin-left:168pt;margin-top:.45pt;width:70.7pt;height:8.5pt;z-index:251692032" coordorigin="1980,4275" coordsize="1965,255">
            <v:rect id="_x0000_s1121" style="position:absolute;left:2640;top:4275;width:780;height:255" strokeweight="2.25pt"/>
            <v:line id="_x0000_s1122" style="position:absolute;flip:x" from="1980,4410" to="2655,4410" strokeweight="2.25pt"/>
            <v:line id="_x0000_s1123" style="position:absolute" from="3420,4395" to="3945,4395" strokeweight="2.25pt"/>
          </v:group>
        </w:pict>
      </w:r>
    </w:p>
    <w:p w:rsidR="00DB2A74" w:rsidRPr="00CF6D64" w:rsidRDefault="00DB2A74" w:rsidP="00DB2A74">
      <w:pPr>
        <w:ind w:left="708" w:firstLine="708"/>
        <w:rPr>
          <w:sz w:val="28"/>
          <w:szCs w:val="28"/>
        </w:rPr>
      </w:pPr>
      <w:r w:rsidRPr="00CF6D64">
        <w:rPr>
          <w:sz w:val="28"/>
          <w:szCs w:val="28"/>
        </w:rPr>
        <w:t>Рисунок 18 - Схема после второго этапа преобразований</w:t>
      </w:r>
    </w:p>
    <w:p w:rsidR="00DB2A74" w:rsidRPr="00CF6D64" w:rsidRDefault="00DB2A74" w:rsidP="00DB2A74">
      <w:pPr>
        <w:shd w:val="clear" w:color="auto" w:fill="FFFFFF"/>
        <w:spacing w:before="5"/>
        <w:ind w:left="29" w:right="24" w:firstLine="851"/>
        <w:jc w:val="both"/>
        <w:rPr>
          <w:sz w:val="28"/>
          <w:szCs w:val="28"/>
        </w:rPr>
      </w:pPr>
    </w:p>
    <w:p w:rsidR="00DB2A74" w:rsidRPr="00CF6D64" w:rsidRDefault="00DB2A74" w:rsidP="00DB2A74">
      <w:pPr>
        <w:shd w:val="clear" w:color="auto" w:fill="FFFFFF"/>
        <w:spacing w:before="5"/>
        <w:ind w:left="29" w:right="24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Характеристики надежности элементов определяются с помощью сл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 xml:space="preserve">дующих выражений </w:t>
      </w:r>
    </w:p>
    <w:p w:rsidR="00DB2A74" w:rsidRPr="00CF6D64" w:rsidRDefault="00DB2A74" w:rsidP="00DB2A74">
      <w:pPr>
        <w:shd w:val="clear" w:color="auto" w:fill="FFFFFF"/>
        <w:spacing w:before="91"/>
        <w:ind w:left="1981" w:right="67" w:firstLine="851"/>
        <w:jc w:val="both"/>
        <w:rPr>
          <w:sz w:val="28"/>
          <w:szCs w:val="28"/>
        </w:rPr>
      </w:pPr>
      <w:r w:rsidRPr="00CF6D64">
        <w:rPr>
          <w:spacing w:val="-16"/>
          <w:sz w:val="28"/>
          <w:szCs w:val="28"/>
        </w:rPr>
        <w:t>Р</w:t>
      </w:r>
      <w:r w:rsidRPr="00CF6D64">
        <w:rPr>
          <w:spacing w:val="-16"/>
          <w:sz w:val="28"/>
          <w:szCs w:val="28"/>
          <w:vertAlign w:val="subscript"/>
        </w:rPr>
        <w:t>31</w:t>
      </w:r>
      <w:r w:rsidRPr="00CF6D64">
        <w:rPr>
          <w:spacing w:val="-16"/>
          <w:sz w:val="28"/>
          <w:szCs w:val="28"/>
        </w:rPr>
        <w:t xml:space="preserve"> = 1 — (1 — р</w:t>
      </w:r>
      <w:r w:rsidRPr="00CF6D64">
        <w:rPr>
          <w:spacing w:val="-16"/>
          <w:sz w:val="28"/>
          <w:szCs w:val="28"/>
          <w:vertAlign w:val="subscript"/>
        </w:rPr>
        <w:t>21</w:t>
      </w:r>
      <w:r w:rsidRPr="00CF6D64">
        <w:rPr>
          <w:spacing w:val="-16"/>
          <w:sz w:val="28"/>
          <w:szCs w:val="28"/>
        </w:rPr>
        <w:t>) (1 — р</w:t>
      </w:r>
      <w:r w:rsidRPr="00CF6D64">
        <w:rPr>
          <w:spacing w:val="-16"/>
          <w:sz w:val="28"/>
          <w:szCs w:val="28"/>
          <w:vertAlign w:val="subscript"/>
        </w:rPr>
        <w:t>22</w:t>
      </w:r>
      <w:r w:rsidRPr="00CF6D64">
        <w:rPr>
          <w:spacing w:val="-16"/>
          <w:sz w:val="28"/>
          <w:szCs w:val="28"/>
        </w:rPr>
        <w:t>) .</w:t>
      </w:r>
    </w:p>
    <w:p w:rsidR="00DB2A74" w:rsidRPr="00CF6D64" w:rsidRDefault="00DB2A74" w:rsidP="00DB2A74">
      <w:pPr>
        <w:shd w:val="clear" w:color="auto" w:fill="FFFFFF"/>
        <w:spacing w:before="72"/>
        <w:ind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Как видно из рисунка, в результате всех преобразований получено п</w:t>
      </w:r>
      <w:r w:rsidRPr="00CF6D64">
        <w:rPr>
          <w:sz w:val="28"/>
          <w:szCs w:val="28"/>
        </w:rPr>
        <w:t>о</w:t>
      </w:r>
      <w:r w:rsidRPr="00CF6D64">
        <w:rPr>
          <w:sz w:val="28"/>
          <w:szCs w:val="28"/>
        </w:rPr>
        <w:t>следовательное соединение элементов.</w:t>
      </w:r>
    </w:p>
    <w:p w:rsidR="00DB2A74" w:rsidRPr="00CF6D64" w:rsidRDefault="00DB2A74" w:rsidP="00DB2A74">
      <w:pPr>
        <w:shd w:val="clear" w:color="auto" w:fill="FFFFFF"/>
        <w:ind w:left="96" w:firstLine="851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На  </w:t>
      </w:r>
      <w:r w:rsidRPr="00CF6D64">
        <w:rPr>
          <w:spacing w:val="51"/>
          <w:sz w:val="28"/>
          <w:szCs w:val="28"/>
        </w:rPr>
        <w:t>четвертом</w:t>
      </w:r>
      <w:r w:rsidRPr="00CF6D64">
        <w:rPr>
          <w:sz w:val="28"/>
          <w:szCs w:val="28"/>
        </w:rPr>
        <w:t xml:space="preserve"> </w:t>
      </w:r>
      <w:r w:rsidRPr="00CF6D64">
        <w:rPr>
          <w:spacing w:val="51"/>
          <w:sz w:val="28"/>
          <w:szCs w:val="28"/>
        </w:rPr>
        <w:t>этапе</w:t>
      </w:r>
      <w:r w:rsidRPr="00CF6D64">
        <w:rPr>
          <w:sz w:val="28"/>
          <w:szCs w:val="28"/>
        </w:rPr>
        <w:t xml:space="preserve"> для последовательной структуры САУ опр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деляется вероятность безотказной работы системы</w:t>
      </w:r>
    </w:p>
    <w:p w:rsidR="00DB2A74" w:rsidRPr="00CF6D64" w:rsidRDefault="00DB2A74" w:rsidP="00DB2A74">
      <w:pPr>
        <w:shd w:val="clear" w:color="auto" w:fill="FFFFFF"/>
        <w:spacing w:before="115"/>
        <w:ind w:left="82" w:firstLine="851"/>
        <w:jc w:val="center"/>
        <w:rPr>
          <w:sz w:val="28"/>
          <w:szCs w:val="28"/>
        </w:rPr>
      </w:pPr>
      <w:proofErr w:type="spellStart"/>
      <w:r w:rsidRPr="00CF6D64">
        <w:rPr>
          <w:iCs/>
          <w:spacing w:val="-10"/>
          <w:sz w:val="28"/>
          <w:szCs w:val="28"/>
        </w:rPr>
        <w:t>Р</w:t>
      </w:r>
      <w:r w:rsidRPr="00CF6D64">
        <w:rPr>
          <w:iCs/>
          <w:spacing w:val="-10"/>
          <w:sz w:val="28"/>
          <w:szCs w:val="28"/>
          <w:vertAlign w:val="subscript"/>
        </w:rPr>
        <w:t>с</w:t>
      </w:r>
      <w:r w:rsidRPr="00CF6D64">
        <w:rPr>
          <w:iCs/>
          <w:spacing w:val="-10"/>
          <w:sz w:val="28"/>
          <w:szCs w:val="28"/>
        </w:rPr>
        <w:t>=</w:t>
      </w:r>
      <w:proofErr w:type="spellEnd"/>
      <w:r w:rsidRPr="00CF6D64">
        <w:rPr>
          <w:iCs/>
          <w:spacing w:val="-10"/>
          <w:sz w:val="28"/>
          <w:szCs w:val="28"/>
        </w:rPr>
        <w:t xml:space="preserve"> р</w:t>
      </w:r>
      <w:r w:rsidRPr="00CF6D64">
        <w:rPr>
          <w:iCs/>
          <w:spacing w:val="-10"/>
          <w:sz w:val="28"/>
          <w:szCs w:val="28"/>
          <w:vertAlign w:val="subscript"/>
        </w:rPr>
        <w:t>11</w:t>
      </w:r>
      <w:r w:rsidRPr="00CF6D64">
        <w:rPr>
          <w:iCs/>
          <w:spacing w:val="-10"/>
          <w:sz w:val="28"/>
          <w:szCs w:val="28"/>
        </w:rPr>
        <w:t>р</w:t>
      </w:r>
      <w:r w:rsidRPr="00CF6D64">
        <w:rPr>
          <w:iCs/>
          <w:spacing w:val="-10"/>
          <w:sz w:val="28"/>
          <w:szCs w:val="28"/>
          <w:vertAlign w:val="subscript"/>
        </w:rPr>
        <w:t>31</w:t>
      </w:r>
      <w:r w:rsidRPr="00CF6D64">
        <w:rPr>
          <w:iCs/>
          <w:spacing w:val="-10"/>
          <w:sz w:val="28"/>
          <w:szCs w:val="28"/>
        </w:rPr>
        <w:t>р</w:t>
      </w:r>
      <w:r w:rsidRPr="00CF6D64">
        <w:rPr>
          <w:iCs/>
          <w:spacing w:val="-10"/>
          <w:sz w:val="28"/>
          <w:szCs w:val="28"/>
          <w:vertAlign w:val="subscript"/>
        </w:rPr>
        <w:t>10</w:t>
      </w:r>
      <w:r w:rsidRPr="00CF6D64">
        <w:rPr>
          <w:iCs/>
          <w:spacing w:val="-10"/>
          <w:sz w:val="28"/>
          <w:szCs w:val="28"/>
        </w:rPr>
        <w:t>.</w:t>
      </w:r>
    </w:p>
    <w:p w:rsidR="00DB2A74" w:rsidRPr="00CF6D64" w:rsidRDefault="00DB2A74" w:rsidP="00DB2A74">
      <w:pPr>
        <w:shd w:val="clear" w:color="auto" w:fill="FFFFFF"/>
        <w:spacing w:before="178"/>
        <w:ind w:left="53" w:right="5" w:firstLine="851"/>
        <w:jc w:val="both"/>
        <w:rPr>
          <w:sz w:val="28"/>
          <w:szCs w:val="28"/>
        </w:rPr>
      </w:pPr>
      <w:proofErr w:type="gramStart"/>
      <w:r w:rsidRPr="00CF6D64">
        <w:rPr>
          <w:sz w:val="28"/>
          <w:szCs w:val="28"/>
        </w:rPr>
        <w:t>Как можно видеть из приведенного примера, метод свертки является весьма эффективным методом определения показателей надежности (вероятности безотказной работы невосстанавливаемых пара</w:t>
      </w:r>
      <w:r w:rsidRPr="00CF6D64">
        <w:rPr>
          <w:sz w:val="28"/>
          <w:szCs w:val="28"/>
        </w:rPr>
        <w:t>л</w:t>
      </w:r>
      <w:r w:rsidRPr="00CF6D64">
        <w:rPr>
          <w:sz w:val="28"/>
          <w:szCs w:val="28"/>
        </w:rPr>
        <w:t>лельно-последовательных структур САУ.</w:t>
      </w:r>
      <w:proofErr w:type="gramEnd"/>
      <w:r w:rsidRPr="00CF6D64">
        <w:rPr>
          <w:sz w:val="28"/>
          <w:szCs w:val="28"/>
        </w:rPr>
        <w:t xml:space="preserve"> Число элементов мало влияет на сложность проведения расчетов, в основном происходит увеличение числа этапов расчета. Недостатком метода свертки является его ограниченность пара</w:t>
      </w:r>
      <w:r w:rsidRPr="00CF6D64">
        <w:rPr>
          <w:sz w:val="28"/>
          <w:szCs w:val="28"/>
        </w:rPr>
        <w:t>л</w:t>
      </w:r>
      <w:r w:rsidRPr="00CF6D64">
        <w:rPr>
          <w:sz w:val="28"/>
          <w:szCs w:val="28"/>
        </w:rPr>
        <w:t xml:space="preserve">лельно-последовательными схемами.  </w:t>
      </w:r>
    </w:p>
    <w:p w:rsidR="00DB2A74" w:rsidRPr="00CF6D64" w:rsidRDefault="00DB2A74" w:rsidP="00DB2A74">
      <w:pPr>
        <w:rPr>
          <w:sz w:val="28"/>
          <w:szCs w:val="28"/>
        </w:rPr>
      </w:pPr>
    </w:p>
    <w:p w:rsidR="00DB2A74" w:rsidRPr="00CF6D64" w:rsidRDefault="00DB2A74" w:rsidP="00DB2A74">
      <w:pPr>
        <w:ind w:firstLine="708"/>
        <w:rPr>
          <w:sz w:val="28"/>
          <w:szCs w:val="28"/>
        </w:rPr>
      </w:pPr>
      <w:r w:rsidRPr="00CF6D64">
        <w:rPr>
          <w:sz w:val="28"/>
          <w:szCs w:val="28"/>
        </w:rPr>
        <w:t>1.Определить показатели надежности системы, представленной на рису</w:t>
      </w:r>
      <w:r w:rsidRPr="00CF6D64">
        <w:rPr>
          <w:sz w:val="28"/>
          <w:szCs w:val="28"/>
        </w:rPr>
        <w:t>н</w:t>
      </w:r>
      <w:r w:rsidRPr="00CF6D64">
        <w:rPr>
          <w:sz w:val="28"/>
          <w:szCs w:val="28"/>
        </w:rPr>
        <w:t>ке, при условии, что вероятности безотказной работы элементов соответственно ра</w:t>
      </w:r>
      <w:r w:rsidRPr="00CF6D64">
        <w:rPr>
          <w:sz w:val="28"/>
          <w:szCs w:val="28"/>
        </w:rPr>
        <w:t>в</w:t>
      </w:r>
      <w:r w:rsidRPr="00CF6D64">
        <w:rPr>
          <w:sz w:val="28"/>
          <w:szCs w:val="28"/>
        </w:rPr>
        <w:t>ны:</w:t>
      </w:r>
    </w:p>
    <w:p w:rsidR="00DB2A74" w:rsidRPr="00CF6D64" w:rsidRDefault="00DB2A74" w:rsidP="00DB2A74">
      <w:pPr>
        <w:shd w:val="clear" w:color="auto" w:fill="FFFFFF"/>
        <w:tabs>
          <w:tab w:val="left" w:pos="1680"/>
          <w:tab w:val="left" w:pos="2899"/>
          <w:tab w:val="left" w:pos="4118"/>
          <w:tab w:val="left" w:pos="5352"/>
        </w:tabs>
        <w:spacing w:before="101"/>
        <w:ind w:left="456" w:firstLine="851"/>
        <w:rPr>
          <w:sz w:val="28"/>
          <w:szCs w:val="28"/>
        </w:rPr>
      </w:pPr>
      <w:r w:rsidRPr="00CF6D64">
        <w:rPr>
          <w:sz w:val="28"/>
          <w:szCs w:val="28"/>
        </w:rPr>
        <w:t>Р</w:t>
      </w:r>
      <w:proofErr w:type="gramStart"/>
      <w:r w:rsidRPr="00CF6D64">
        <w:rPr>
          <w:sz w:val="28"/>
          <w:szCs w:val="28"/>
          <w:vertAlign w:val="subscript"/>
        </w:rPr>
        <w:t>1</w:t>
      </w:r>
      <w:proofErr w:type="gramEnd"/>
      <w:r w:rsidRPr="00CF6D64">
        <w:rPr>
          <w:sz w:val="28"/>
          <w:szCs w:val="28"/>
        </w:rPr>
        <w:t xml:space="preserve"> = 0,8;</w:t>
      </w:r>
      <w:r w:rsidRPr="00CF6D64">
        <w:rPr>
          <w:sz w:val="28"/>
          <w:szCs w:val="28"/>
        </w:rPr>
        <w:tab/>
        <w:t>р</w:t>
      </w:r>
      <w:r w:rsidRPr="00CF6D64">
        <w:rPr>
          <w:sz w:val="28"/>
          <w:szCs w:val="28"/>
          <w:vertAlign w:val="subscript"/>
        </w:rPr>
        <w:t>2</w:t>
      </w:r>
      <w:r w:rsidRPr="00CF6D64">
        <w:rPr>
          <w:sz w:val="28"/>
          <w:szCs w:val="28"/>
        </w:rPr>
        <w:t xml:space="preserve"> = 0.9;   </w:t>
      </w:r>
      <w:r w:rsidRPr="00CF6D64">
        <w:rPr>
          <w:sz w:val="28"/>
          <w:szCs w:val="28"/>
        </w:rPr>
        <w:tab/>
      </w:r>
      <w:r w:rsidRPr="00CF6D64">
        <w:rPr>
          <w:spacing w:val="-7"/>
          <w:sz w:val="28"/>
          <w:szCs w:val="28"/>
        </w:rPr>
        <w:t>р</w:t>
      </w:r>
      <w:r w:rsidRPr="00CF6D64">
        <w:rPr>
          <w:spacing w:val="-7"/>
          <w:sz w:val="28"/>
          <w:szCs w:val="28"/>
          <w:vertAlign w:val="subscript"/>
        </w:rPr>
        <w:t>3</w:t>
      </w:r>
      <w:r w:rsidRPr="00CF6D64">
        <w:rPr>
          <w:spacing w:val="-7"/>
          <w:sz w:val="28"/>
          <w:szCs w:val="28"/>
        </w:rPr>
        <w:t xml:space="preserve"> == 0,7;    </w:t>
      </w:r>
      <w:r w:rsidRPr="00CF6D64">
        <w:rPr>
          <w:sz w:val="28"/>
          <w:szCs w:val="28"/>
        </w:rPr>
        <w:tab/>
        <w:t>р</w:t>
      </w:r>
      <w:r w:rsidRPr="00CF6D64">
        <w:rPr>
          <w:sz w:val="28"/>
          <w:szCs w:val="28"/>
          <w:vertAlign w:val="subscript"/>
        </w:rPr>
        <w:t>4</w:t>
      </w:r>
      <w:r w:rsidRPr="00CF6D64">
        <w:rPr>
          <w:sz w:val="28"/>
          <w:szCs w:val="28"/>
        </w:rPr>
        <w:t xml:space="preserve"> = 0,8;</w:t>
      </w:r>
      <w:r w:rsidRPr="00CF6D64">
        <w:rPr>
          <w:sz w:val="28"/>
          <w:szCs w:val="28"/>
        </w:rPr>
        <w:tab/>
        <w:t>р</w:t>
      </w:r>
      <w:r w:rsidRPr="00CF6D64">
        <w:rPr>
          <w:sz w:val="28"/>
          <w:szCs w:val="28"/>
          <w:vertAlign w:val="subscript"/>
        </w:rPr>
        <w:t>5</w:t>
      </w:r>
      <w:r w:rsidRPr="00CF6D64">
        <w:rPr>
          <w:sz w:val="28"/>
          <w:szCs w:val="28"/>
        </w:rPr>
        <w:t xml:space="preserve"> = 0,9;</w:t>
      </w:r>
    </w:p>
    <w:p w:rsidR="00DB2A74" w:rsidRPr="00CF6D64" w:rsidRDefault="00DB2A74" w:rsidP="00DB2A74">
      <w:pPr>
        <w:pStyle w:val="a3"/>
        <w:ind w:firstLine="0"/>
        <w:jc w:val="center"/>
        <w:rPr>
          <w:sz w:val="28"/>
        </w:rPr>
      </w:pPr>
      <w:r w:rsidRPr="00CF6D64">
        <w:rPr>
          <w:sz w:val="28"/>
          <w:szCs w:val="28"/>
        </w:rPr>
        <w:t>р</w:t>
      </w:r>
      <w:proofErr w:type="gramStart"/>
      <w:r w:rsidRPr="00CF6D64">
        <w:rPr>
          <w:sz w:val="28"/>
          <w:szCs w:val="28"/>
          <w:vertAlign w:val="subscript"/>
        </w:rPr>
        <w:t>6</w:t>
      </w:r>
      <w:proofErr w:type="gramEnd"/>
      <w:r w:rsidRPr="00CF6D64">
        <w:rPr>
          <w:sz w:val="28"/>
          <w:szCs w:val="28"/>
        </w:rPr>
        <w:t xml:space="preserve"> = 0,9;</w:t>
      </w:r>
      <w:r w:rsidRPr="00CF6D64">
        <w:rPr>
          <w:sz w:val="28"/>
          <w:szCs w:val="28"/>
        </w:rPr>
        <w:tab/>
        <w:t>р</w:t>
      </w:r>
      <w:r w:rsidRPr="00CF6D64">
        <w:rPr>
          <w:sz w:val="28"/>
          <w:szCs w:val="28"/>
          <w:vertAlign w:val="subscript"/>
        </w:rPr>
        <w:t>7</w:t>
      </w:r>
      <w:r w:rsidRPr="00CF6D64">
        <w:rPr>
          <w:sz w:val="28"/>
          <w:szCs w:val="28"/>
        </w:rPr>
        <w:t xml:space="preserve"> = 0,95;</w:t>
      </w:r>
      <w:r w:rsidRPr="00CF6D64">
        <w:rPr>
          <w:sz w:val="28"/>
          <w:szCs w:val="28"/>
        </w:rPr>
        <w:tab/>
        <w:t>р</w:t>
      </w:r>
      <w:r w:rsidRPr="00CF6D64">
        <w:rPr>
          <w:sz w:val="28"/>
          <w:szCs w:val="28"/>
          <w:vertAlign w:val="subscript"/>
        </w:rPr>
        <w:t>8</w:t>
      </w:r>
      <w:r w:rsidRPr="00CF6D64">
        <w:rPr>
          <w:sz w:val="28"/>
          <w:szCs w:val="28"/>
        </w:rPr>
        <w:t xml:space="preserve"> = 0,95;</w:t>
      </w:r>
      <w:r w:rsidRPr="00CF6D64">
        <w:rPr>
          <w:sz w:val="28"/>
          <w:szCs w:val="28"/>
        </w:rPr>
        <w:tab/>
        <w:t>р</w:t>
      </w:r>
      <w:r w:rsidRPr="00CF6D64">
        <w:rPr>
          <w:sz w:val="28"/>
          <w:szCs w:val="28"/>
          <w:vertAlign w:val="subscript"/>
        </w:rPr>
        <w:t>9</w:t>
      </w:r>
      <w:r w:rsidRPr="00CF6D64">
        <w:rPr>
          <w:sz w:val="28"/>
          <w:szCs w:val="28"/>
        </w:rPr>
        <w:t xml:space="preserve"> = 0,9;</w:t>
      </w:r>
      <w:r w:rsidRPr="00CF6D64">
        <w:rPr>
          <w:sz w:val="28"/>
          <w:szCs w:val="28"/>
        </w:rPr>
        <w:tab/>
      </w:r>
      <w:r w:rsidRPr="00CF6D64">
        <w:rPr>
          <w:iCs/>
          <w:sz w:val="28"/>
          <w:szCs w:val="28"/>
        </w:rPr>
        <w:t>р</w:t>
      </w:r>
      <w:r w:rsidRPr="00CF6D64">
        <w:rPr>
          <w:iCs/>
          <w:sz w:val="28"/>
          <w:szCs w:val="28"/>
          <w:vertAlign w:val="subscript"/>
        </w:rPr>
        <w:t>10</w:t>
      </w:r>
      <w:r w:rsidRPr="00CF6D64">
        <w:rPr>
          <w:iCs/>
          <w:sz w:val="28"/>
          <w:szCs w:val="28"/>
        </w:rPr>
        <w:t xml:space="preserve"> </w:t>
      </w:r>
      <w:r w:rsidRPr="00CF6D64">
        <w:rPr>
          <w:sz w:val="28"/>
          <w:szCs w:val="28"/>
        </w:rPr>
        <w:t>= 0,98</w:t>
      </w:r>
    </w:p>
    <w:p w:rsidR="00DB2A74" w:rsidRPr="00CF6D64" w:rsidRDefault="00DB2A74" w:rsidP="00DB2A74">
      <w:pPr>
        <w:shd w:val="clear" w:color="auto" w:fill="FFFFFF"/>
        <w:spacing w:before="91"/>
        <w:ind w:firstLine="708"/>
        <w:rPr>
          <w:sz w:val="28"/>
          <w:szCs w:val="28"/>
        </w:rPr>
      </w:pPr>
      <w:r w:rsidRPr="00CF6D64">
        <w:rPr>
          <w:sz w:val="28"/>
          <w:szCs w:val="28"/>
        </w:rPr>
        <w:lastRenderedPageBreak/>
        <w:t>Результаты расчета вероятности безотказной работы сведены в табл</w:t>
      </w:r>
      <w:r w:rsidRPr="00CF6D64">
        <w:rPr>
          <w:sz w:val="28"/>
          <w:szCs w:val="28"/>
        </w:rPr>
        <w:t>и</w:t>
      </w:r>
      <w:r w:rsidRPr="00CF6D64">
        <w:rPr>
          <w:sz w:val="28"/>
          <w:szCs w:val="28"/>
        </w:rPr>
        <w:t>цу 3.</w:t>
      </w:r>
    </w:p>
    <w:p w:rsidR="00DB2A74" w:rsidRPr="00CF6D64" w:rsidRDefault="00DB2A74" w:rsidP="00DB2A74">
      <w:pPr>
        <w:shd w:val="clear" w:color="auto" w:fill="FFFFFF"/>
        <w:spacing w:before="91"/>
        <w:ind w:firstLine="708"/>
        <w:rPr>
          <w:sz w:val="28"/>
          <w:szCs w:val="28"/>
        </w:rPr>
      </w:pPr>
      <w:r w:rsidRPr="00CF6D64">
        <w:rPr>
          <w:sz w:val="28"/>
          <w:szCs w:val="28"/>
        </w:rPr>
        <w:t>Таблица 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19"/>
        <w:gridCol w:w="1910"/>
        <w:gridCol w:w="1910"/>
        <w:gridCol w:w="1910"/>
        <w:gridCol w:w="1922"/>
      </w:tblGrid>
      <w:tr w:rsidR="00DB2A74" w:rsidRPr="00CF6D64" w:rsidTr="004B51C0">
        <w:tc>
          <w:tcPr>
            <w:tcW w:w="1970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Исходные данные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Первый этап расчета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Второй этап расчета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Третий этап расчета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 xml:space="preserve">Конечный </w:t>
            </w:r>
            <w:r w:rsidRPr="00CF6D64">
              <w:rPr>
                <w:sz w:val="28"/>
              </w:rPr>
              <w:br/>
              <w:t>р</w:t>
            </w:r>
            <w:r w:rsidRPr="00CF6D64">
              <w:rPr>
                <w:sz w:val="28"/>
              </w:rPr>
              <w:t>е</w:t>
            </w:r>
            <w:r w:rsidRPr="00CF6D64">
              <w:rPr>
                <w:sz w:val="28"/>
              </w:rPr>
              <w:t>зультат</w:t>
            </w:r>
          </w:p>
        </w:tc>
      </w:tr>
      <w:tr w:rsidR="00DB2A74" w:rsidRPr="00CF6D64" w:rsidTr="004B51C0">
        <w:tc>
          <w:tcPr>
            <w:tcW w:w="1970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1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2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3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4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5</w:t>
            </w:r>
          </w:p>
        </w:tc>
      </w:tr>
      <w:tr w:rsidR="00DB2A74" w:rsidRPr="00CF6D64" w:rsidTr="004B51C0">
        <w:trPr>
          <w:trHeight w:val="268"/>
        </w:trPr>
        <w:tc>
          <w:tcPr>
            <w:tcW w:w="1970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proofErr w:type="gramStart"/>
            <w:r w:rsidRPr="00CF6D64">
              <w:rPr>
                <w:sz w:val="28"/>
                <w:vertAlign w:val="subscript"/>
              </w:rPr>
              <w:t>1</w:t>
            </w:r>
            <w:proofErr w:type="gramEnd"/>
            <w:r w:rsidRPr="00CF6D64">
              <w:rPr>
                <w:sz w:val="28"/>
              </w:rPr>
              <w:t>=0,8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proofErr w:type="gramStart"/>
            <w:r w:rsidRPr="00CF6D64">
              <w:rPr>
                <w:sz w:val="28"/>
                <w:vertAlign w:val="subscript"/>
              </w:rPr>
              <w:t>2</w:t>
            </w:r>
            <w:proofErr w:type="gramEnd"/>
            <w:r w:rsidRPr="00CF6D64">
              <w:rPr>
                <w:sz w:val="28"/>
              </w:rPr>
              <w:t>=0,9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3</w:t>
            </w:r>
            <w:r w:rsidRPr="00CF6D64">
              <w:rPr>
                <w:sz w:val="28"/>
              </w:rPr>
              <w:t>=0,7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proofErr w:type="gramStart"/>
            <w:r w:rsidRPr="00CF6D64">
              <w:rPr>
                <w:sz w:val="28"/>
                <w:vertAlign w:val="subscript"/>
              </w:rPr>
              <w:t>4</w:t>
            </w:r>
            <w:proofErr w:type="gramEnd"/>
            <w:r w:rsidRPr="00CF6D64">
              <w:rPr>
                <w:sz w:val="28"/>
              </w:rPr>
              <w:t>=0,8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5</w:t>
            </w:r>
            <w:r w:rsidRPr="00CF6D64">
              <w:rPr>
                <w:sz w:val="28"/>
              </w:rPr>
              <w:t>=0,9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proofErr w:type="gramStart"/>
            <w:r w:rsidRPr="00CF6D64">
              <w:rPr>
                <w:sz w:val="28"/>
                <w:vertAlign w:val="subscript"/>
              </w:rPr>
              <w:t>6</w:t>
            </w:r>
            <w:proofErr w:type="gramEnd"/>
            <w:r w:rsidRPr="00CF6D64">
              <w:rPr>
                <w:sz w:val="28"/>
              </w:rPr>
              <w:t>=0,9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1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11</w:t>
            </w:r>
            <w:r w:rsidRPr="00CF6D64">
              <w:rPr>
                <w:sz w:val="28"/>
              </w:rPr>
              <w:t>=0,98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12</w:t>
            </w:r>
            <w:r w:rsidRPr="00CF6D64">
              <w:rPr>
                <w:sz w:val="28"/>
              </w:rPr>
              <w:t>=0,994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13</w:t>
            </w:r>
            <w:r w:rsidRPr="00CF6D64">
              <w:rPr>
                <w:sz w:val="28"/>
              </w:rPr>
              <w:t>=0,995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8</w:t>
            </w:r>
            <w:r w:rsidRPr="00CF6D64">
              <w:rPr>
                <w:sz w:val="28"/>
              </w:rPr>
              <w:t>=0,95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proofErr w:type="gramStart"/>
            <w:r w:rsidRPr="00CF6D64">
              <w:rPr>
                <w:sz w:val="28"/>
                <w:vertAlign w:val="subscript"/>
              </w:rPr>
              <w:t>9</w:t>
            </w:r>
            <w:proofErr w:type="gramEnd"/>
            <w:r w:rsidRPr="00CF6D64">
              <w:rPr>
                <w:sz w:val="28"/>
              </w:rPr>
              <w:t>=0,9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10</w:t>
            </w:r>
            <w:r w:rsidRPr="00CF6D64">
              <w:rPr>
                <w:sz w:val="28"/>
              </w:rPr>
              <w:t>=0,98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2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11</w:t>
            </w:r>
            <w:r w:rsidRPr="00CF6D64">
              <w:rPr>
                <w:sz w:val="28"/>
              </w:rPr>
              <w:t>=0,98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21</w:t>
            </w:r>
            <w:r w:rsidRPr="00CF6D64">
              <w:rPr>
                <w:sz w:val="28"/>
              </w:rPr>
              <w:t>=0,991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22</w:t>
            </w:r>
            <w:r w:rsidRPr="00CF6D64">
              <w:rPr>
                <w:sz w:val="28"/>
              </w:rPr>
              <w:t>=0,855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10</w:t>
            </w:r>
            <w:r w:rsidRPr="00CF6D64">
              <w:rPr>
                <w:sz w:val="28"/>
              </w:rPr>
              <w:t>=0,98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3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11</w:t>
            </w:r>
            <w:r w:rsidRPr="00CF6D64">
              <w:rPr>
                <w:sz w:val="28"/>
              </w:rPr>
              <w:t>=0,98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31</w:t>
            </w:r>
            <w:r w:rsidRPr="00CF6D64">
              <w:rPr>
                <w:sz w:val="28"/>
              </w:rPr>
              <w:t>=0,999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10</w:t>
            </w:r>
            <w:r w:rsidRPr="00CF6D64">
              <w:rPr>
                <w:sz w:val="28"/>
              </w:rPr>
              <w:t>=0,98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4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proofErr w:type="spellStart"/>
            <w:r w:rsidRPr="00CF6D64">
              <w:rPr>
                <w:iCs/>
                <w:spacing w:val="-10"/>
                <w:sz w:val="28"/>
                <w:szCs w:val="28"/>
              </w:rPr>
              <w:t>Р</w:t>
            </w:r>
            <w:r w:rsidRPr="00CF6D64">
              <w:rPr>
                <w:iCs/>
                <w:spacing w:val="-10"/>
                <w:sz w:val="28"/>
                <w:szCs w:val="28"/>
                <w:vertAlign w:val="subscript"/>
              </w:rPr>
              <w:t>с</w:t>
            </w:r>
            <w:proofErr w:type="spellEnd"/>
            <w:r w:rsidRPr="00CF6D64">
              <w:rPr>
                <w:sz w:val="28"/>
              </w:rPr>
              <w:t xml:space="preserve"> =0,959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5</w:t>
            </w:r>
          </w:p>
        </w:tc>
      </w:tr>
      <w:tr w:rsidR="00DB2A74" w:rsidRPr="00CF6D64" w:rsidTr="004B51C0">
        <w:tc>
          <w:tcPr>
            <w:tcW w:w="1970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proofErr w:type="gramStart"/>
            <w:r w:rsidRPr="00CF6D64">
              <w:rPr>
                <w:sz w:val="28"/>
                <w:vertAlign w:val="subscript"/>
              </w:rPr>
              <w:t>7</w:t>
            </w:r>
            <w:proofErr w:type="gramEnd"/>
            <w:r w:rsidRPr="00CF6D64">
              <w:rPr>
                <w:sz w:val="28"/>
              </w:rPr>
              <w:t>=0,95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8</w:t>
            </w:r>
            <w:r w:rsidRPr="00CF6D64">
              <w:rPr>
                <w:sz w:val="28"/>
              </w:rPr>
              <w:t>=0,95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proofErr w:type="gramStart"/>
            <w:r w:rsidRPr="00CF6D64">
              <w:rPr>
                <w:sz w:val="28"/>
                <w:vertAlign w:val="subscript"/>
              </w:rPr>
              <w:t>9</w:t>
            </w:r>
            <w:proofErr w:type="gramEnd"/>
            <w:r w:rsidRPr="00CF6D64">
              <w:rPr>
                <w:sz w:val="28"/>
              </w:rPr>
              <w:t>=0,9</w:t>
            </w:r>
          </w:p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  <w:r w:rsidRPr="00CF6D64">
              <w:rPr>
                <w:sz w:val="28"/>
              </w:rPr>
              <w:t>р</w:t>
            </w:r>
            <w:r w:rsidRPr="00CF6D64">
              <w:rPr>
                <w:sz w:val="28"/>
                <w:vertAlign w:val="subscript"/>
              </w:rPr>
              <w:t>10</w:t>
            </w:r>
            <w:r w:rsidRPr="00CF6D64">
              <w:rPr>
                <w:sz w:val="28"/>
              </w:rPr>
              <w:t>=0,98</w:t>
            </w: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</w:tc>
        <w:tc>
          <w:tcPr>
            <w:tcW w:w="1971" w:type="dxa"/>
          </w:tcPr>
          <w:p w:rsidR="00DB2A74" w:rsidRPr="00CF6D64" w:rsidRDefault="00DB2A74" w:rsidP="004B51C0">
            <w:pPr>
              <w:pStyle w:val="a3"/>
              <w:ind w:firstLine="0"/>
              <w:jc w:val="center"/>
              <w:rPr>
                <w:sz w:val="28"/>
              </w:rPr>
            </w:pPr>
          </w:p>
        </w:tc>
      </w:tr>
    </w:tbl>
    <w:p w:rsidR="00DB2A74" w:rsidRPr="00CF6D64" w:rsidRDefault="00DB2A74" w:rsidP="00DB2A74">
      <w:pPr>
        <w:pStyle w:val="a3"/>
        <w:ind w:firstLine="0"/>
        <w:jc w:val="center"/>
        <w:rPr>
          <w:sz w:val="28"/>
        </w:rPr>
      </w:pPr>
    </w:p>
    <w:p w:rsidR="00DB2A74" w:rsidRPr="00CF6D64" w:rsidRDefault="00DB2A74" w:rsidP="00DB2A74">
      <w:pPr>
        <w:pStyle w:val="a3"/>
        <w:ind w:firstLine="851"/>
        <w:rPr>
          <w:sz w:val="28"/>
        </w:rPr>
      </w:pPr>
      <w:r w:rsidRPr="00CF6D64">
        <w:rPr>
          <w:sz w:val="28"/>
        </w:rPr>
        <w:t xml:space="preserve">2.  Резервная группа состоит из 1-го основного и </w:t>
      </w:r>
      <w:r w:rsidRPr="00CF6D64">
        <w:rPr>
          <w:sz w:val="28"/>
          <w:lang w:val="en-US"/>
        </w:rPr>
        <w:t>n</w:t>
      </w:r>
      <w:r w:rsidRPr="00CF6D64">
        <w:rPr>
          <w:sz w:val="28"/>
        </w:rPr>
        <w:t>-1 резервных приб</w:t>
      </w:r>
      <w:r w:rsidRPr="00CF6D64">
        <w:rPr>
          <w:sz w:val="28"/>
        </w:rPr>
        <w:t>о</w:t>
      </w:r>
      <w:r w:rsidRPr="00CF6D64">
        <w:rPr>
          <w:sz w:val="28"/>
        </w:rPr>
        <w:t>ров (резерв нагруженный, постоянное включение). Надежность всех приборов равна р. Найти надежность системы. Сколько надо взять приборов, чтобы надежность резервирова</w:t>
      </w:r>
      <w:r w:rsidRPr="00CF6D64">
        <w:rPr>
          <w:sz w:val="28"/>
        </w:rPr>
        <w:t>н</w:t>
      </w:r>
      <w:r w:rsidRPr="00CF6D64">
        <w:rPr>
          <w:sz w:val="28"/>
        </w:rPr>
        <w:t>ной группы была Р</w:t>
      </w:r>
      <w:proofErr w:type="gramStart"/>
      <w:r w:rsidRPr="00CF6D64">
        <w:rPr>
          <w:sz w:val="28"/>
          <w:vertAlign w:val="subscript"/>
        </w:rPr>
        <w:t>1</w:t>
      </w:r>
      <w:proofErr w:type="gramEnd"/>
      <w:r w:rsidRPr="00CF6D64">
        <w:rPr>
          <w:sz w:val="28"/>
        </w:rPr>
        <w:t>?</w:t>
      </w:r>
    </w:p>
    <w:p w:rsidR="00DB2A74" w:rsidRPr="00CF6D64" w:rsidRDefault="00DB2A74" w:rsidP="00DB2A74">
      <w:pPr>
        <w:pStyle w:val="a3"/>
        <w:ind w:firstLine="851"/>
        <w:rPr>
          <w:sz w:val="28"/>
        </w:rPr>
      </w:pPr>
      <w:r w:rsidRPr="00CF6D64">
        <w:rPr>
          <w:sz w:val="28"/>
        </w:rPr>
        <w:t>Решение. Вероятность безотказной работы резервированной группы равна</w:t>
      </w:r>
    </w:p>
    <w:p w:rsidR="00DB2A74" w:rsidRPr="00CF6D64" w:rsidRDefault="00DB2A74" w:rsidP="00DB2A74">
      <w:pPr>
        <w:pStyle w:val="a3"/>
        <w:ind w:firstLine="0"/>
        <w:jc w:val="center"/>
        <w:rPr>
          <w:iCs/>
          <w:sz w:val="36"/>
          <w:vertAlign w:val="superscript"/>
        </w:rPr>
      </w:pPr>
      <w:r w:rsidRPr="00CF6D64">
        <w:rPr>
          <w:iCs/>
          <w:sz w:val="36"/>
          <w:lang w:val="en-US"/>
        </w:rPr>
        <w:t>P</w:t>
      </w:r>
      <w:r w:rsidRPr="00CF6D64">
        <w:rPr>
          <w:iCs/>
          <w:sz w:val="36"/>
        </w:rPr>
        <w:t>=1-(1-</w:t>
      </w:r>
      <w:r w:rsidRPr="00CF6D64">
        <w:rPr>
          <w:iCs/>
          <w:sz w:val="36"/>
          <w:lang w:val="en-US"/>
        </w:rPr>
        <w:t>p</w:t>
      </w:r>
      <w:proofErr w:type="gramStart"/>
      <w:r w:rsidRPr="00CF6D64">
        <w:rPr>
          <w:iCs/>
          <w:sz w:val="36"/>
        </w:rPr>
        <w:t>)</w:t>
      </w:r>
      <w:r w:rsidRPr="00CF6D64">
        <w:rPr>
          <w:iCs/>
          <w:sz w:val="36"/>
          <w:vertAlign w:val="superscript"/>
          <w:lang w:val="en-US"/>
        </w:rPr>
        <w:t>n</w:t>
      </w:r>
      <w:proofErr w:type="gramEnd"/>
    </w:p>
    <w:p w:rsidR="00DB2A74" w:rsidRPr="00CF6D64" w:rsidRDefault="00DB2A74" w:rsidP="00DB2A74">
      <w:pPr>
        <w:pStyle w:val="a3"/>
        <w:ind w:firstLine="851"/>
        <w:rPr>
          <w:sz w:val="28"/>
        </w:rPr>
      </w:pPr>
      <w:r w:rsidRPr="00CF6D64">
        <w:rPr>
          <w:sz w:val="28"/>
        </w:rPr>
        <w:t>Для обеспечения надежности Р</w:t>
      </w:r>
      <w:proofErr w:type="gramStart"/>
      <w:r w:rsidRPr="00CF6D64">
        <w:rPr>
          <w:sz w:val="28"/>
          <w:vertAlign w:val="subscript"/>
        </w:rPr>
        <w:t>1</w:t>
      </w:r>
      <w:proofErr w:type="gramEnd"/>
      <w:r w:rsidRPr="00CF6D64">
        <w:rPr>
          <w:sz w:val="28"/>
        </w:rPr>
        <w:t xml:space="preserve"> необходимо число приборов, опред</w:t>
      </w:r>
      <w:r w:rsidRPr="00CF6D64">
        <w:rPr>
          <w:sz w:val="28"/>
        </w:rPr>
        <w:t>е</w:t>
      </w:r>
      <w:r w:rsidRPr="00CF6D64">
        <w:rPr>
          <w:sz w:val="28"/>
        </w:rPr>
        <w:t>ляемое выражением</w:t>
      </w:r>
    </w:p>
    <w:p w:rsidR="00DB2A74" w:rsidRPr="00CF6D64" w:rsidRDefault="00DB2A74" w:rsidP="00DB2A74">
      <w:pPr>
        <w:pStyle w:val="a3"/>
        <w:ind w:firstLine="851"/>
        <w:jc w:val="center"/>
        <w:rPr>
          <w:sz w:val="28"/>
        </w:rPr>
      </w:pPr>
      <w:r w:rsidRPr="00CF6D64">
        <w:rPr>
          <w:position w:val="-28"/>
          <w:sz w:val="28"/>
          <w:lang w:val="en-US"/>
        </w:rPr>
        <w:object w:dxaOrig="14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55pt;height:47pt" o:ole="">
            <v:imagedata r:id="rId4" o:title=""/>
          </v:shape>
          <o:OLEObject Type="Embed" ProgID="Equation.3" ShapeID="_x0000_i1025" DrawAspect="Content" ObjectID="_1503840152" r:id="rId5"/>
        </w:object>
      </w:r>
    </w:p>
    <w:p w:rsidR="00DB2A74" w:rsidRPr="00CF6D64" w:rsidRDefault="00DB2A74" w:rsidP="00DB2A74">
      <w:pPr>
        <w:pStyle w:val="a3"/>
        <w:ind w:firstLine="0"/>
        <w:jc w:val="left"/>
        <w:rPr>
          <w:sz w:val="28"/>
        </w:rPr>
      </w:pPr>
    </w:p>
    <w:p w:rsidR="00DB2A74" w:rsidRPr="00CF6D64" w:rsidRDefault="00DB2A74" w:rsidP="00DB2A74">
      <w:pPr>
        <w:pStyle w:val="a3"/>
        <w:ind w:firstLine="0"/>
        <w:jc w:val="left"/>
        <w:rPr>
          <w:sz w:val="28"/>
        </w:rPr>
      </w:pPr>
    </w:p>
    <w:p w:rsidR="00771F14" w:rsidRDefault="00771F14"/>
    <w:sectPr w:rsidR="00771F14" w:rsidSect="00771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DB2A74"/>
    <w:rsid w:val="00771F14"/>
    <w:rsid w:val="007D1EC3"/>
    <w:rsid w:val="00DB2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A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Текст"/>
    <w:basedOn w:val="a"/>
    <w:rsid w:val="00DB2A74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933</Words>
  <Characters>5324</Characters>
  <Application>Microsoft Office Word</Application>
  <DocSecurity>0</DocSecurity>
  <Lines>44</Lines>
  <Paragraphs>12</Paragraphs>
  <ScaleCrop>false</ScaleCrop>
  <Company/>
  <LinksUpToDate>false</LinksUpToDate>
  <CharactersWithSpaces>6245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2015-09-15T10:33:00Z</dcterms:created>
  <dcterms:modified xsi:type="dcterms:W3CDTF">2015-09-15T10:35:00Z</dcterms:modified>
</cp:coreProperties>
</file>