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30F" w:rsidRDefault="001026F0" w:rsidP="001026F0">
      <w:pPr>
        <w:jc w:val="both"/>
        <w:rPr>
          <w:rFonts w:eastAsia="Times New Roman"/>
          <w:color w:val="000000"/>
          <w:sz w:val="27"/>
          <w:szCs w:val="27"/>
          <w:shd w:val="clear" w:color="auto" w:fill="FFFFFF"/>
          <w:lang w:eastAsia="ru-RU"/>
        </w:rPr>
      </w:pPr>
      <w:r>
        <w:t xml:space="preserve">Тема 15. </w:t>
      </w:r>
      <w:r w:rsidRPr="00A71B03">
        <w:rPr>
          <w:rFonts w:eastAsia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Управление инновационной деятельностью и повышени</w:t>
      </w:r>
      <w:r>
        <w:rPr>
          <w:rFonts w:eastAsia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ем квалификации работников образования</w:t>
      </w:r>
      <w:r w:rsidRPr="00A71B03">
        <w:rPr>
          <w:rFonts w:eastAsia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 </w:t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shd w:val="clear" w:color="auto" w:fill="FFFFFF"/>
          <w:lang w:eastAsia="ru-RU"/>
        </w:rPr>
        <w:t>Педагогическое самообразование как индивидуальный процесс повышения квалификации. </w:t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shd w:val="clear" w:color="auto" w:fill="FFFFFF"/>
          <w:lang w:eastAsia="ru-RU"/>
        </w:rPr>
        <w:t xml:space="preserve">Аттестация как способ дифференциации оплаты труда и стимулирования профессионального роста педагогов. </w:t>
      </w:r>
    </w:p>
    <w:p w:rsidR="0057530F" w:rsidRDefault="0057530F" w:rsidP="001026F0">
      <w:pPr>
        <w:jc w:val="both"/>
        <w:rPr>
          <w:rFonts w:eastAsia="Times New Roman"/>
          <w:color w:val="000000"/>
          <w:sz w:val="27"/>
          <w:szCs w:val="27"/>
          <w:shd w:val="clear" w:color="auto" w:fill="FFFFFF"/>
          <w:lang w:eastAsia="ru-RU"/>
        </w:rPr>
      </w:pPr>
    </w:p>
    <w:p w:rsidR="001026F0" w:rsidRDefault="001026F0" w:rsidP="001026F0">
      <w:pPr>
        <w:jc w:val="both"/>
      </w:pPr>
      <w:bookmarkStart w:id="0" w:name="_GoBack"/>
      <w:bookmarkEnd w:id="0"/>
      <w:r w:rsidRPr="00A71B03">
        <w:rPr>
          <w:rFonts w:eastAsia="Times New Roman"/>
          <w:color w:val="000000"/>
          <w:sz w:val="27"/>
          <w:szCs w:val="27"/>
          <w:shd w:val="clear" w:color="auto" w:fill="FFFFFF"/>
          <w:lang w:eastAsia="ru-RU"/>
        </w:rPr>
        <w:t>Периодичность аттестации и основные правила прохождения аттестации педагогическими работниками. Уровни аттестационных комиссий. </w:t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  <w:r w:rsidRPr="00A71B03">
        <w:rPr>
          <w:rFonts w:eastAsia="Times New Roman"/>
          <w:color w:val="000000"/>
          <w:sz w:val="27"/>
          <w:szCs w:val="27"/>
          <w:lang w:eastAsia="ru-RU"/>
        </w:rPr>
        <w:br/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1026F0"/>
    <w:rsid w:val="001E2D6C"/>
    <w:rsid w:val="003654E5"/>
    <w:rsid w:val="003E134A"/>
    <w:rsid w:val="00491EA3"/>
    <w:rsid w:val="00565BF2"/>
    <w:rsid w:val="0057530F"/>
    <w:rsid w:val="005D56D4"/>
    <w:rsid w:val="00B45209"/>
    <w:rsid w:val="00C778EB"/>
    <w:rsid w:val="00C8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6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6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2016-09-20T16:27:00Z</dcterms:created>
  <dcterms:modified xsi:type="dcterms:W3CDTF">2016-09-20T16:54:00Z</dcterms:modified>
</cp:coreProperties>
</file>