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18401B" w14:textId="77777777" w:rsidR="00667B72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13CCB05" w14:textId="3875D279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Бекітуге арналған сұрақта</w:t>
      </w:r>
    </w:p>
    <w:p w14:paraId="553DC3E5" w14:textId="0467EFA1" w:rsidR="007B2489" w:rsidRPr="00667B72" w:rsidRDefault="007934D3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7B2489" w:rsidRPr="00667B72">
        <w:rPr>
          <w:rFonts w:ascii="Times New Roman" w:hAnsi="Times New Roman" w:cs="Times New Roman"/>
          <w:sz w:val="28"/>
          <w:szCs w:val="28"/>
          <w:lang w:val="kk-KZ"/>
        </w:rPr>
        <w:t>. Мемлекеттік жер кадастры дегеніміз не?</w:t>
      </w:r>
    </w:p>
    <w:p w14:paraId="3D91130A" w14:textId="710362A0" w:rsidR="007B2489" w:rsidRPr="00667B72" w:rsidRDefault="007934D3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7B2489" w:rsidRPr="00667B72">
        <w:rPr>
          <w:rFonts w:ascii="Times New Roman" w:hAnsi="Times New Roman" w:cs="Times New Roman"/>
          <w:sz w:val="28"/>
          <w:szCs w:val="28"/>
          <w:lang w:val="kk-KZ"/>
        </w:rPr>
        <w:t>. Жер мониторингі қандай мақсатта жүргізіледі?</w:t>
      </w:r>
    </w:p>
    <w:p w14:paraId="0194413A" w14:textId="49E057B7" w:rsidR="007B2489" w:rsidRPr="00667B72" w:rsidRDefault="007934D3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7B2489" w:rsidRPr="00667B72">
        <w:rPr>
          <w:rFonts w:ascii="Times New Roman" w:hAnsi="Times New Roman" w:cs="Times New Roman"/>
          <w:sz w:val="28"/>
          <w:szCs w:val="28"/>
          <w:lang w:val="kk-KZ"/>
        </w:rPr>
        <w:t>. Жерді пайдалану мен қорғауға мемлекеттік бақылау дегеніміз не?</w:t>
      </w:r>
    </w:p>
    <w:p w14:paraId="2F96F256" w14:textId="7F01E700" w:rsidR="007B2489" w:rsidRPr="00667B72" w:rsidRDefault="007934D3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bookmarkStart w:id="0" w:name="_GoBack"/>
      <w:bookmarkEnd w:id="0"/>
      <w:r w:rsidR="007B2489" w:rsidRPr="00667B72">
        <w:rPr>
          <w:rFonts w:ascii="Times New Roman" w:hAnsi="Times New Roman" w:cs="Times New Roman"/>
          <w:sz w:val="28"/>
          <w:szCs w:val="28"/>
          <w:lang w:val="kk-KZ"/>
        </w:rPr>
        <w:t>. Орталық уәкілетті орган мен жергілікті деңгейдегі уәкілетті органның құзыретінің айырмашылығы неде?</w:t>
      </w:r>
    </w:p>
    <w:p w14:paraId="65979B0A" w14:textId="77777777" w:rsidR="00667B72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EE96A78" w14:textId="5D38C2D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Нормативтік негіз</w:t>
      </w:r>
    </w:p>
    <w:p w14:paraId="5644792A" w14:textId="5BA67ED8" w:rsidR="00CD7AC5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2003 жылғы 20 маусымдағы №442-II Жер кодексі, 14-бап — «Уәкілетті органның құзыреті».</w:t>
      </w:r>
    </w:p>
    <w:sectPr w:rsidR="00CD7AC5" w:rsidRPr="00667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C0F"/>
    <w:rsid w:val="005C0EB1"/>
    <w:rsid w:val="00667B72"/>
    <w:rsid w:val="007934D3"/>
    <w:rsid w:val="007B2489"/>
    <w:rsid w:val="0087268E"/>
    <w:rsid w:val="009D685E"/>
    <w:rsid w:val="00B03263"/>
    <w:rsid w:val="00C6793A"/>
    <w:rsid w:val="00CD7AC5"/>
    <w:rsid w:val="00DD3B9F"/>
    <w:rsid w:val="00E20AC0"/>
    <w:rsid w:val="00E8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0F5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User67</cp:lastModifiedBy>
  <cp:revision>4</cp:revision>
  <dcterms:created xsi:type="dcterms:W3CDTF">2026-09-16T03:54:00Z</dcterms:created>
  <dcterms:modified xsi:type="dcterms:W3CDTF">2026-10-14T03:57:00Z</dcterms:modified>
</cp:coreProperties>
</file>