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CF60F" w14:textId="49643BE2" w:rsidR="00D82271" w:rsidRDefault="00E11623">
      <w:pPr>
        <w:pStyle w:val="aa"/>
      </w:pPr>
      <w:r>
        <w:t>Практическая работа 1</w:t>
      </w:r>
    </w:p>
    <w:p w14:paraId="55987B2F" w14:textId="255A1735" w:rsidR="00D82271" w:rsidRDefault="00E11623">
      <w:pPr>
        <w:pStyle w:val="Small"/>
      </w:pPr>
      <w:r>
        <w:t>Ответы на вопросы</w:t>
      </w:r>
    </w:p>
    <w:p w14:paraId="253E89ED" w14:textId="77777777" w:rsidR="00D82271" w:rsidRDefault="00D82271">
      <w:pPr>
        <w:pStyle w:val="Spacer"/>
      </w:pPr>
    </w:p>
    <w:p w14:paraId="13B5B884" w14:textId="77777777" w:rsidR="00D82271" w:rsidRDefault="00000000">
      <w:pPr>
        <w:pStyle w:val="21"/>
      </w:pPr>
      <w:r>
        <w:t>1. Красивый сайт и успешное действие</w:t>
      </w:r>
    </w:p>
    <w:p w14:paraId="3D7465C9" w14:textId="77777777" w:rsidR="00D82271" w:rsidRDefault="00000000">
      <w:r>
        <w:t>Заказчик доволен крупной иллюстрацией на первом экране. В учебном просмотре посетители хвалят внешний вид, но не находят полную цену занятия и не понимают порядок записи. Можно ли признать дизайн успешным? Разграничьте визуальное впечатление, выполнение задачи и результат для организации. Предложите два разных показателя проверки и объясните, почему один не заменяет другой.</w:t>
      </w:r>
    </w:p>
    <w:p w14:paraId="3571B4F3" w14:textId="77777777" w:rsidR="00D82271" w:rsidRDefault="00000000">
      <w:pPr>
        <w:pStyle w:val="21"/>
      </w:pPr>
      <w:r>
        <w:t>2. Пожелание пользователя или требование к интерфейсу?</w:t>
      </w:r>
    </w:p>
    <w:p w14:paraId="66379B74" w14:textId="77777777" w:rsidR="00D82271" w:rsidRDefault="00000000">
      <w:r>
        <w:t>В четырех интервью прозвучало: «Сделайте большую кнопку». Заказчик считает это готовым техническим заданием. Что еще следует выяснить до изменения размера? Сформулируйте два нейтральных уточняющих вопроса, предложите наблюдение и назовите не менее двух возможных причин затруднения. Объясните, почему число повторений просьбы само по себе не устанавливает лучший способ решения.</w:t>
      </w:r>
    </w:p>
    <w:p w14:paraId="7E538E6C" w14:textId="77777777" w:rsidR="00D82271" w:rsidRDefault="00000000">
      <w:pPr>
        <w:pStyle w:val="21"/>
      </w:pPr>
      <w:r>
        <w:t>3. Меню по отделам или по задачам?</w:t>
      </w:r>
    </w:p>
    <w:p w14:paraId="668BCAE8" w14:textId="77777777" w:rsidR="00D82271" w:rsidRDefault="00000000">
      <w:r>
        <w:t>На сайте учебного центра меню состоит из названий подразделений: «Методический блок», «Проектный офис», «Сектор сопровождения». Посетителю нужно выбрать занятие и узнать, что принести. Предложите два принципа организации навигации, сравните их достоинства и ограничения. Может ли заметный поиск полностью заменить понятную структуру в данной ситуации? Опишите небольшую проверку вашего варианта.</w:t>
      </w:r>
    </w:p>
    <w:p w14:paraId="4259340C" w14:textId="77777777" w:rsidR="00D82271" w:rsidRDefault="00000000">
      <w:pPr>
        <w:pStyle w:val="21"/>
      </w:pPr>
      <w:r>
        <w:t>4. Четыре экрана — еще не сценарий</w:t>
      </w:r>
    </w:p>
    <w:p w14:paraId="732E7FA1" w14:textId="77777777" w:rsidR="00D82271" w:rsidRDefault="00000000">
      <w:r>
        <w:t>Дизайнер подготовил каталог, карточку занятия, форму и сообщение об успехе. Переход назад стирает введенные данные; отсутствие мест и ошибка отправки не описаны. Что в такой работе завершено, а что нет? Назовите три состояния, которые необходимо согласовать, и объясните, какие сведения следует сохранять либо проверять заново при возврате.</w:t>
      </w:r>
    </w:p>
    <w:p w14:paraId="59E34A6F" w14:textId="77777777" w:rsidR="00D82271" w:rsidRDefault="00000000">
      <w:pPr>
        <w:pStyle w:val="21"/>
      </w:pPr>
      <w:r>
        <w:t>5. Какой прототип действительно нужен?</w:t>
      </w:r>
    </w:p>
    <w:p w14:paraId="7FAB6368" w14:textId="77777777" w:rsidR="00D82271" w:rsidRDefault="00000000">
      <w:r>
        <w:t xml:space="preserve">Команде нужно сначала проверить названия разделов, а затем — прохождение формы с клавиатуры. Следует ли сразу делать максимально подробный </w:t>
      </w:r>
      <w:proofErr w:type="spellStart"/>
      <w:r>
        <w:t>кликабельный</w:t>
      </w:r>
      <w:proofErr w:type="spellEnd"/>
      <w:r>
        <w:t xml:space="preserve"> макет? Сравните каркас, интерактивную модель и HTML-прототип применительно к этим двум вопросам. Обоснуйте последовательность и назовите свойство, которое нельзя надежно подтвердить выбранным графическим форматом. Используйте [1].</w:t>
      </w:r>
    </w:p>
    <w:p w14:paraId="6D1179E0" w14:textId="77777777" w:rsidR="00D82271" w:rsidRDefault="00000000">
      <w:pPr>
        <w:pStyle w:val="21"/>
      </w:pPr>
      <w:r>
        <w:t>6. Сетка как инструмент, а не обязательный рисунок</w:t>
      </w:r>
    </w:p>
    <w:p w14:paraId="527D7232" w14:textId="77777777" w:rsidR="00D82271" w:rsidRDefault="00000000">
      <w:r>
        <w:t>Широкий каталог содержит четыре карточки в строке. Заказчик требует сохранить четыре колонки на телефоне, уменьшив текст. Какие задачи решает сетка и что теряется при таком переносе? Сравните варианты одной и двух колонок с учетом длины названия, цены, дат и основного действия. Предложите критерий перестроения, связанный с содержанием, а не с названием модели телефона.</w:t>
      </w:r>
    </w:p>
    <w:p w14:paraId="3192D0B1" w14:textId="77777777" w:rsidR="00D82271" w:rsidRDefault="00000000">
      <w:pPr>
        <w:pStyle w:val="21"/>
      </w:pPr>
      <w:r>
        <w:t>7. Типографика и реальное содержание</w:t>
      </w:r>
    </w:p>
    <w:p w14:paraId="685CD8AF" w14:textId="77777777" w:rsidR="00D82271" w:rsidRDefault="00000000">
      <w:r>
        <w:t xml:space="preserve">Макет одобрен с короткими английскими заголовками и числами-заглушками. В итоговой версии появляются длинные русские названия, даты и пояснения. Какие риски это создает? </w:t>
      </w:r>
      <w:r>
        <w:lastRenderedPageBreak/>
        <w:t>Опишите проверку иерархии, длины строки, увеличенного текста и устойчивости блоков. Объясните, почему уменьшение всех кеглей или запрет переноса не являются универсальным исправлением.</w:t>
      </w:r>
    </w:p>
    <w:p w14:paraId="14AB85AC" w14:textId="77777777" w:rsidR="00D82271" w:rsidRDefault="00000000">
      <w:pPr>
        <w:pStyle w:val="21"/>
      </w:pPr>
      <w:r>
        <w:t>8. Фирменный цвет и читаемость</w:t>
      </w:r>
    </w:p>
    <w:p w14:paraId="1333C87E" w14:textId="77777777" w:rsidR="00D82271" w:rsidRDefault="00000000">
      <w:r>
        <w:t xml:space="preserve">Бренд использует светлый желтый фон и белые подписи. Все подписи обычные, 16 CSS </w:t>
      </w:r>
      <w:proofErr w:type="spellStart"/>
      <w:r>
        <w:t>px</w:t>
      </w:r>
      <w:proofErr w:type="spellEnd"/>
      <w:r>
        <w:t>, не логотипы и не неактивные элементы. Проверка пары дала контраст 1,9:1. Как сохранить узнаваемость, не сохраняя именно это сочетание для текста? Предложите два решения, сравните их и объясните, какие дополнительные проверки нужны кроме одного расчета контраста. Опирайтесь на [3; 5].</w:t>
      </w:r>
    </w:p>
    <w:p w14:paraId="449F354F" w14:textId="77777777" w:rsidR="00D82271" w:rsidRDefault="00000000">
      <w:pPr>
        <w:pStyle w:val="21"/>
      </w:pPr>
      <w:r>
        <w:t>9. Что переносить из реальной дизайн-системы?</w:t>
      </w:r>
    </w:p>
    <w:p w14:paraId="2ACCDFA2" w14:textId="77777777" w:rsidR="00D82271" w:rsidRDefault="00000000">
      <w:r>
        <w:t xml:space="preserve">В публикации </w:t>
      </w:r>
      <w:proofErr w:type="spellStart"/>
      <w:r>
        <w:t>GitHub</w:t>
      </w:r>
      <w:proofErr w:type="spellEnd"/>
      <w:r>
        <w:t xml:space="preserve"> о </w:t>
      </w:r>
      <w:proofErr w:type="spellStart"/>
      <w:r>
        <w:t>Primer</w:t>
      </w:r>
      <w:proofErr w:type="spellEnd"/>
      <w:r>
        <w:t xml:space="preserve"> описаны роли цветов и работа с доступностью сочетаний [4]. Для небольшого образовательного сайта предложите три полезных принципа, которые можно перенести без копирования палитры. Какие данные о своем интерфейсе придется собрать? Почему применение цветов известной системы не подтверждает автоматически доступность нового сайта?</w:t>
      </w:r>
    </w:p>
    <w:p w14:paraId="10AC0BB7" w14:textId="77777777" w:rsidR="00D82271" w:rsidRDefault="00000000">
      <w:pPr>
        <w:pStyle w:val="21"/>
      </w:pPr>
      <w:r>
        <w:t>10. Ограниченное время на доработку</w:t>
      </w:r>
    </w:p>
    <w:p w14:paraId="334A385C" w14:textId="77777777" w:rsidR="00D82271" w:rsidRDefault="00000000">
      <w:r>
        <w:t>До передачи остается два часа. Найдены три проблемы: форма имеет только исчезающие подсказки вместо постоянных названий полей; заказчик хочет немного изменить форму логотипа; описание занятия слишком длинное для первого экрана. Как расставить приоритеты и обосновать решение? Назовите обстоятельство, которое изменит ваш порядок, и минимальную проверку после исправления.</w:t>
      </w:r>
    </w:p>
    <w:p w14:paraId="394ED145" w14:textId="77777777" w:rsidR="00D82271" w:rsidRDefault="00000000">
      <w:pPr>
        <w:pStyle w:val="21"/>
      </w:pPr>
      <w:r>
        <w:t>Источники и учебная опора</w:t>
      </w:r>
    </w:p>
    <w:p w14:paraId="1FBF15D1" w14:textId="05366839" w:rsidR="00D82271" w:rsidRDefault="00000000">
      <w:pPr>
        <w:pStyle w:val="Small"/>
      </w:pPr>
      <w:r>
        <w:t xml:space="preserve">[1] </w:t>
      </w:r>
      <w:hyperlink r:id="rId8">
        <w:r w:rsidR="00D82271">
          <w:rPr>
            <w:color w:val="226777"/>
            <w:u w:val="single"/>
          </w:rPr>
          <w:t xml:space="preserve">GOV.UK Service </w:t>
        </w:r>
        <w:proofErr w:type="spellStart"/>
        <w:r w:rsidR="00D82271">
          <w:rPr>
            <w:color w:val="226777"/>
            <w:u w:val="single"/>
          </w:rPr>
          <w:t>Manual</w:t>
        </w:r>
        <w:proofErr w:type="spellEnd"/>
        <w:r w:rsidR="00D82271">
          <w:rPr>
            <w:color w:val="226777"/>
            <w:u w:val="single"/>
          </w:rPr>
          <w:t xml:space="preserve">. </w:t>
        </w:r>
        <w:proofErr w:type="spellStart"/>
        <w:r w:rsidR="00D82271">
          <w:rPr>
            <w:color w:val="226777"/>
            <w:u w:val="single"/>
          </w:rPr>
          <w:t>Making</w:t>
        </w:r>
        <w:proofErr w:type="spellEnd"/>
        <w:r w:rsidR="00D82271">
          <w:rPr>
            <w:color w:val="226777"/>
            <w:u w:val="single"/>
          </w:rPr>
          <w:t xml:space="preserve"> </w:t>
        </w:r>
        <w:proofErr w:type="spellStart"/>
        <w:r w:rsidR="00D82271">
          <w:rPr>
            <w:color w:val="226777"/>
            <w:u w:val="single"/>
          </w:rPr>
          <w:t>prototypes</w:t>
        </w:r>
        <w:proofErr w:type="spellEnd"/>
      </w:hyperlink>
      <w:r>
        <w:t xml:space="preserve"> </w:t>
      </w:r>
    </w:p>
    <w:p w14:paraId="00B4ACED" w14:textId="0144578D" w:rsidR="00D82271" w:rsidRDefault="00000000">
      <w:pPr>
        <w:pStyle w:val="Small"/>
      </w:pPr>
      <w:r>
        <w:t xml:space="preserve">[2] </w:t>
      </w:r>
      <w:hyperlink r:id="rId9">
        <w:r w:rsidR="00D82271">
          <w:rPr>
            <w:color w:val="226777"/>
            <w:u w:val="single"/>
          </w:rPr>
          <w:t xml:space="preserve">GOV.UK Service </w:t>
        </w:r>
        <w:proofErr w:type="spellStart"/>
        <w:r w:rsidR="00D82271">
          <w:rPr>
            <w:color w:val="226777"/>
            <w:u w:val="single"/>
          </w:rPr>
          <w:t>Manual</w:t>
        </w:r>
        <w:proofErr w:type="spellEnd"/>
        <w:r w:rsidR="00D82271">
          <w:rPr>
            <w:color w:val="226777"/>
            <w:u w:val="single"/>
          </w:rPr>
          <w:t xml:space="preserve">. </w:t>
        </w:r>
        <w:proofErr w:type="spellStart"/>
        <w:r w:rsidR="00D82271">
          <w:rPr>
            <w:color w:val="226777"/>
            <w:u w:val="single"/>
          </w:rPr>
          <w:t>Using</w:t>
        </w:r>
        <w:proofErr w:type="spellEnd"/>
        <w:r w:rsidR="00D82271">
          <w:rPr>
            <w:color w:val="226777"/>
            <w:u w:val="single"/>
          </w:rPr>
          <w:t xml:space="preserve"> </w:t>
        </w:r>
        <w:proofErr w:type="spellStart"/>
        <w:r w:rsidR="00D82271">
          <w:rPr>
            <w:color w:val="226777"/>
            <w:u w:val="single"/>
          </w:rPr>
          <w:t>moderated</w:t>
        </w:r>
        <w:proofErr w:type="spellEnd"/>
        <w:r w:rsidR="00D82271">
          <w:rPr>
            <w:color w:val="226777"/>
            <w:u w:val="single"/>
          </w:rPr>
          <w:t xml:space="preserve"> </w:t>
        </w:r>
        <w:proofErr w:type="spellStart"/>
        <w:r w:rsidR="00D82271">
          <w:rPr>
            <w:color w:val="226777"/>
            <w:u w:val="single"/>
          </w:rPr>
          <w:t>usability</w:t>
        </w:r>
        <w:proofErr w:type="spellEnd"/>
        <w:r w:rsidR="00D82271">
          <w:rPr>
            <w:color w:val="226777"/>
            <w:u w:val="single"/>
          </w:rPr>
          <w:t xml:space="preserve"> </w:t>
        </w:r>
        <w:proofErr w:type="spellStart"/>
        <w:r w:rsidR="00D82271">
          <w:rPr>
            <w:color w:val="226777"/>
            <w:u w:val="single"/>
          </w:rPr>
          <w:t>testing</w:t>
        </w:r>
        <w:proofErr w:type="spellEnd"/>
      </w:hyperlink>
      <w:r>
        <w:t xml:space="preserve"> </w:t>
      </w:r>
    </w:p>
    <w:p w14:paraId="2E5AA3D7" w14:textId="35DF5A45" w:rsidR="00D82271" w:rsidRDefault="00000000">
      <w:pPr>
        <w:pStyle w:val="Small"/>
      </w:pPr>
      <w:r>
        <w:t xml:space="preserve">[3] </w:t>
      </w:r>
      <w:hyperlink r:id="rId10">
        <w:r w:rsidR="00D82271">
          <w:rPr>
            <w:color w:val="226777"/>
            <w:u w:val="single"/>
          </w:rPr>
          <w:t xml:space="preserve">W3C. </w:t>
        </w:r>
        <w:proofErr w:type="spellStart"/>
        <w:r w:rsidR="00D82271">
          <w:rPr>
            <w:color w:val="226777"/>
            <w:u w:val="single"/>
          </w:rPr>
          <w:t>Understanding</w:t>
        </w:r>
        <w:proofErr w:type="spellEnd"/>
        <w:r w:rsidR="00D82271">
          <w:rPr>
            <w:color w:val="226777"/>
            <w:u w:val="single"/>
          </w:rPr>
          <w:t xml:space="preserve"> SC 1.4.3: </w:t>
        </w:r>
        <w:proofErr w:type="spellStart"/>
        <w:r w:rsidR="00D82271">
          <w:rPr>
            <w:color w:val="226777"/>
            <w:u w:val="single"/>
          </w:rPr>
          <w:t>Contrast</w:t>
        </w:r>
        <w:proofErr w:type="spellEnd"/>
        <w:r w:rsidR="00D82271">
          <w:rPr>
            <w:color w:val="226777"/>
            <w:u w:val="single"/>
          </w:rPr>
          <w:t xml:space="preserve"> (</w:t>
        </w:r>
        <w:proofErr w:type="spellStart"/>
        <w:r w:rsidR="00D82271">
          <w:rPr>
            <w:color w:val="226777"/>
            <w:u w:val="single"/>
          </w:rPr>
          <w:t>Minimum</w:t>
        </w:r>
        <w:proofErr w:type="spellEnd"/>
        <w:r w:rsidR="00D82271">
          <w:rPr>
            <w:color w:val="226777"/>
            <w:u w:val="single"/>
          </w:rPr>
          <w:t>)</w:t>
        </w:r>
      </w:hyperlink>
      <w:r>
        <w:t xml:space="preserve"> </w:t>
      </w:r>
    </w:p>
    <w:p w14:paraId="664C3B3B" w14:textId="5496DCB0" w:rsidR="00D82271" w:rsidRDefault="00000000">
      <w:pPr>
        <w:pStyle w:val="Small"/>
      </w:pPr>
      <w:r>
        <w:t xml:space="preserve">[4] </w:t>
      </w:r>
      <w:hyperlink r:id="rId11">
        <w:proofErr w:type="spellStart"/>
        <w:r w:rsidR="00D82271">
          <w:rPr>
            <w:color w:val="226777"/>
            <w:u w:val="single"/>
          </w:rPr>
          <w:t>GitHub</w:t>
        </w:r>
        <w:proofErr w:type="spellEnd"/>
        <w:r w:rsidR="00D82271">
          <w:rPr>
            <w:color w:val="226777"/>
            <w:u w:val="single"/>
          </w:rPr>
          <w:t xml:space="preserve">. </w:t>
        </w:r>
        <w:proofErr w:type="spellStart"/>
        <w:r w:rsidR="00D82271">
          <w:rPr>
            <w:color w:val="226777"/>
            <w:u w:val="single"/>
          </w:rPr>
          <w:t>Unlocking</w:t>
        </w:r>
        <w:proofErr w:type="spellEnd"/>
        <w:r w:rsidR="00D82271">
          <w:rPr>
            <w:color w:val="226777"/>
            <w:u w:val="single"/>
          </w:rPr>
          <w:t xml:space="preserve"> </w:t>
        </w:r>
        <w:proofErr w:type="spellStart"/>
        <w:r w:rsidR="00D82271">
          <w:rPr>
            <w:color w:val="226777"/>
            <w:u w:val="single"/>
          </w:rPr>
          <w:t>inclusive</w:t>
        </w:r>
        <w:proofErr w:type="spellEnd"/>
        <w:r w:rsidR="00D82271">
          <w:rPr>
            <w:color w:val="226777"/>
            <w:u w:val="single"/>
          </w:rPr>
          <w:t xml:space="preserve"> </w:t>
        </w:r>
        <w:proofErr w:type="spellStart"/>
        <w:r w:rsidR="00D82271">
          <w:rPr>
            <w:color w:val="226777"/>
            <w:u w:val="single"/>
          </w:rPr>
          <w:t>design</w:t>
        </w:r>
        <w:proofErr w:type="spellEnd"/>
        <w:r w:rsidR="00D82271">
          <w:rPr>
            <w:color w:val="226777"/>
            <w:u w:val="single"/>
          </w:rPr>
          <w:t xml:space="preserve">: </w:t>
        </w:r>
        <w:proofErr w:type="spellStart"/>
        <w:r w:rsidR="00D82271">
          <w:rPr>
            <w:color w:val="226777"/>
            <w:u w:val="single"/>
          </w:rPr>
          <w:t>Primer’s</w:t>
        </w:r>
        <w:proofErr w:type="spellEnd"/>
        <w:r w:rsidR="00D82271">
          <w:rPr>
            <w:color w:val="226777"/>
            <w:u w:val="single"/>
          </w:rPr>
          <w:t xml:space="preserve"> </w:t>
        </w:r>
        <w:proofErr w:type="spellStart"/>
        <w:r w:rsidR="00D82271">
          <w:rPr>
            <w:color w:val="226777"/>
            <w:u w:val="single"/>
          </w:rPr>
          <w:t>color</w:t>
        </w:r>
        <w:proofErr w:type="spellEnd"/>
        <w:r w:rsidR="00D82271">
          <w:rPr>
            <w:color w:val="226777"/>
            <w:u w:val="single"/>
          </w:rPr>
          <w:t xml:space="preserve"> </w:t>
        </w:r>
        <w:proofErr w:type="spellStart"/>
        <w:r w:rsidR="00D82271">
          <w:rPr>
            <w:color w:val="226777"/>
            <w:u w:val="single"/>
          </w:rPr>
          <w:t>system</w:t>
        </w:r>
        <w:proofErr w:type="spellEnd"/>
      </w:hyperlink>
      <w:r>
        <w:t xml:space="preserve"> </w:t>
      </w:r>
    </w:p>
    <w:p w14:paraId="158940C2" w14:textId="48450180" w:rsidR="00D82271" w:rsidRDefault="00000000">
      <w:pPr>
        <w:pStyle w:val="Small"/>
      </w:pPr>
      <w:r>
        <w:t xml:space="preserve">[5] </w:t>
      </w:r>
      <w:hyperlink r:id="rId12">
        <w:r w:rsidR="00D82271">
          <w:rPr>
            <w:color w:val="226777"/>
            <w:u w:val="single"/>
          </w:rPr>
          <w:t xml:space="preserve">W3C. </w:t>
        </w:r>
        <w:proofErr w:type="spellStart"/>
        <w:r w:rsidR="00D82271">
          <w:rPr>
            <w:color w:val="226777"/>
            <w:u w:val="single"/>
          </w:rPr>
          <w:t>Understanding</w:t>
        </w:r>
        <w:proofErr w:type="spellEnd"/>
        <w:r w:rsidR="00D82271">
          <w:rPr>
            <w:color w:val="226777"/>
            <w:u w:val="single"/>
          </w:rPr>
          <w:t xml:space="preserve"> SC 1.4.1: </w:t>
        </w:r>
        <w:proofErr w:type="spellStart"/>
        <w:r w:rsidR="00D82271">
          <w:rPr>
            <w:color w:val="226777"/>
            <w:u w:val="single"/>
          </w:rPr>
          <w:t>Use</w:t>
        </w:r>
        <w:proofErr w:type="spellEnd"/>
        <w:r w:rsidR="00D82271">
          <w:rPr>
            <w:color w:val="226777"/>
            <w:u w:val="single"/>
          </w:rPr>
          <w:t xml:space="preserve"> </w:t>
        </w:r>
        <w:proofErr w:type="spellStart"/>
        <w:r w:rsidR="00D82271">
          <w:rPr>
            <w:color w:val="226777"/>
            <w:u w:val="single"/>
          </w:rPr>
          <w:t>of</w:t>
        </w:r>
        <w:proofErr w:type="spellEnd"/>
        <w:r w:rsidR="00D82271">
          <w:rPr>
            <w:color w:val="226777"/>
            <w:u w:val="single"/>
          </w:rPr>
          <w:t xml:space="preserve"> Color</w:t>
        </w:r>
      </w:hyperlink>
    </w:p>
    <w:p w14:paraId="29CA5160" w14:textId="1B611088" w:rsidR="00D82271" w:rsidRDefault="00D82271">
      <w:pPr>
        <w:pStyle w:val="Small"/>
      </w:pPr>
    </w:p>
    <w:sectPr w:rsidR="00D82271" w:rsidSect="00034616">
      <w:headerReference w:type="default" r:id="rId13"/>
      <w:footerReference w:type="default" r:id="rId14"/>
      <w:pgSz w:w="11906" w:h="16838"/>
      <w:pgMar w:top="992" w:right="1020" w:bottom="935" w:left="1020" w:header="369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081B38" w14:textId="77777777" w:rsidR="007F1B6F" w:rsidRDefault="007F1B6F">
      <w:pPr>
        <w:spacing w:after="0" w:line="240" w:lineRule="auto"/>
      </w:pPr>
      <w:r>
        <w:separator/>
      </w:r>
    </w:p>
  </w:endnote>
  <w:endnote w:type="continuationSeparator" w:id="0">
    <w:p w14:paraId="00717699" w14:textId="77777777" w:rsidR="007F1B6F" w:rsidRDefault="007F1B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 Mono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66B97" w14:textId="0849D630" w:rsidR="00D82271" w:rsidRDefault="00D82271">
    <w:pPr>
      <w:pStyle w:val="a7"/>
      <w:tabs>
        <w:tab w:val="right" w:pos="986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0C4804" w14:textId="77777777" w:rsidR="007F1B6F" w:rsidRDefault="007F1B6F">
      <w:pPr>
        <w:spacing w:after="0" w:line="240" w:lineRule="auto"/>
      </w:pPr>
      <w:r>
        <w:separator/>
      </w:r>
    </w:p>
  </w:footnote>
  <w:footnote w:type="continuationSeparator" w:id="0">
    <w:p w14:paraId="3B07B2DF" w14:textId="77777777" w:rsidR="007F1B6F" w:rsidRDefault="007F1B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F0F61" w14:textId="4E4D5885" w:rsidR="00D82271" w:rsidRDefault="00D82271">
    <w:pPr>
      <w:pStyle w:val="a5"/>
      <w:pBdr>
        <w:bottom w:val="single" w:sz="4" w:space="0" w:color="CDD9DF"/>
      </w:pBdr>
      <w:tabs>
        <w:tab w:val="right" w:pos="9865"/>
      </w:tabs>
      <w:spacing w:after="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85956378">
    <w:abstractNumId w:val="8"/>
  </w:num>
  <w:num w:numId="2" w16cid:durableId="1042746707">
    <w:abstractNumId w:val="6"/>
  </w:num>
  <w:num w:numId="3" w16cid:durableId="2073649441">
    <w:abstractNumId w:val="5"/>
  </w:num>
  <w:num w:numId="4" w16cid:durableId="1685208343">
    <w:abstractNumId w:val="4"/>
  </w:num>
  <w:num w:numId="5" w16cid:durableId="1803692404">
    <w:abstractNumId w:val="7"/>
  </w:num>
  <w:num w:numId="6" w16cid:durableId="2016030067">
    <w:abstractNumId w:val="3"/>
  </w:num>
  <w:num w:numId="7" w16cid:durableId="1348487892">
    <w:abstractNumId w:val="2"/>
  </w:num>
  <w:num w:numId="8" w16cid:durableId="823816663">
    <w:abstractNumId w:val="1"/>
  </w:num>
  <w:num w:numId="9" w16cid:durableId="8728853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44640"/>
    <w:rsid w:val="0029639D"/>
    <w:rsid w:val="00326F90"/>
    <w:rsid w:val="00657E20"/>
    <w:rsid w:val="007F1B6F"/>
    <w:rsid w:val="00880C35"/>
    <w:rsid w:val="00AA1D8D"/>
    <w:rsid w:val="00B47730"/>
    <w:rsid w:val="00CB0664"/>
    <w:rsid w:val="00D16655"/>
    <w:rsid w:val="00D82271"/>
    <w:rsid w:val="00E1162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E14267"/>
  <w14:defaultImageDpi w14:val="300"/>
  <w15:docId w15:val="{33A240D9-410B-48EA-9DE9-4E6E79EE3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264" w:lineRule="auto"/>
    </w:pPr>
    <w:rPr>
      <w:rFonts w:ascii="Times New Roman" w:hAnsi="Times New Roman"/>
      <w:color w:val="182B35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color w:val="19384C"/>
      <w:sz w:val="3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b/>
      <w:bCs/>
      <w:color w:val="226777"/>
      <w:sz w:val="25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60"/>
      <w:outlineLvl w:val="2"/>
    </w:pPr>
    <w:rPr>
      <w:rFonts w:asciiTheme="majorHAnsi" w:eastAsiaTheme="majorEastAsia" w:hAnsiTheme="majorHAnsi" w:cstheme="majorBidi"/>
      <w:b/>
      <w:bCs/>
      <w:color w:val="19384C"/>
      <w:sz w:val="23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/>
      <w:b/>
      <w:color w:val="19384C"/>
      <w:spacing w:val="5"/>
      <w:kern w:val="28"/>
      <w:sz w:val="44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">
    <w:name w:val="Small"/>
    <w:pPr>
      <w:spacing w:after="120" w:line="252" w:lineRule="auto"/>
    </w:pPr>
    <w:rPr>
      <w:rFonts w:ascii="Arial" w:hAnsi="Arial"/>
      <w:sz w:val="20"/>
    </w:rPr>
  </w:style>
  <w:style w:type="paragraph" w:customStyle="1" w:styleId="Callout">
    <w:name w:val="Callout"/>
    <w:pPr>
      <w:spacing w:before="100" w:after="160" w:line="252" w:lineRule="auto"/>
      <w:ind w:left="170" w:right="57"/>
    </w:pPr>
    <w:rPr>
      <w:rFonts w:ascii="Arial" w:hAnsi="Arial"/>
    </w:rPr>
  </w:style>
  <w:style w:type="paragraph" w:customStyle="1" w:styleId="Code">
    <w:name w:val="Code"/>
    <w:pPr>
      <w:spacing w:after="20" w:line="252" w:lineRule="auto"/>
      <w:ind w:left="85"/>
    </w:pPr>
    <w:rPr>
      <w:rFonts w:ascii="DejaVu Sans Mono" w:hAnsi="DejaVu Sans Mono"/>
      <w:sz w:val="18"/>
    </w:rPr>
  </w:style>
  <w:style w:type="paragraph" w:customStyle="1" w:styleId="Spacer">
    <w:name w:val="Spacer"/>
    <w:pPr>
      <w:spacing w:after="20" w:line="252" w:lineRule="auto"/>
    </w:pPr>
    <w:rPr>
      <w:rFonts w:ascii="Arial" w:hAnsi="Arial"/>
      <w:sz w:val="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uk/service-manual/design/making-prototypes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w3.org/WAI/WCAG22/Understanding/use-of-color.htm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github.blog/engineering/user-experience/unlocking-inclusive-design-how-primers-color-system-is-making-github-com-more-inclusive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w3.org/WAI/WCAG22/Understanding/contrast-minimum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v.uk/service-manual/user-research/using-moderated-usability-testing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737</Words>
  <Characters>4202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 как решение пользовательской задачи</dc:title>
  <dc:subject>Веб-дизайн: практическая работа для дистанционного бакалавриата</dc:subject>
  <dc:creator/>
  <cp:keywords>веб-дизайн, практическая работа, UX, UI, бакалавриат</cp:keywords>
  <dc:description>generated by python-docx</dc:description>
  <cp:lastModifiedBy>Mikhail Sizov</cp:lastModifiedBy>
  <cp:revision>5</cp:revision>
  <dcterms:created xsi:type="dcterms:W3CDTF">2013-12-23T23:15:00Z</dcterms:created>
  <dcterms:modified xsi:type="dcterms:W3CDTF">2026-10-07T13:14:00Z</dcterms:modified>
  <cp:category/>
  <dc:language>ru-RU</dc:language>
</cp:coreProperties>
</file>