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5DC40" w14:textId="77777777" w:rsidR="00632220" w:rsidRDefault="00000000">
      <w:pPr>
        <w:pStyle w:val="ac"/>
      </w:pPr>
      <w:r>
        <w:t>ПРАКТИЧЕСКАЯ РАБОТА № 1</w:t>
      </w:r>
    </w:p>
    <w:p w14:paraId="5AAF5B24" w14:textId="77777777" w:rsidR="00632220" w:rsidRDefault="00000000">
      <w:pPr>
        <w:pStyle w:val="aa"/>
      </w:pPr>
      <w:r>
        <w:t>Ценность, требования и организация цифрового проекта</w:t>
      </w:r>
    </w:p>
    <w:p w14:paraId="14485065" w14:textId="77777777" w:rsidR="00632220" w:rsidRDefault="00000000">
      <w:pPr>
        <w:pStyle w:val="ac"/>
      </w:pPr>
      <w:r>
        <w:t>Открытые вопросы · аргументированное рассуждение</w:t>
      </w:r>
    </w:p>
    <w:p w14:paraId="51E46FA9" w14:textId="77777777" w:rsidR="00632220" w:rsidRDefault="00000000">
      <w:pPr>
        <w:pStyle w:val="21"/>
      </w:pPr>
      <w:r>
        <w:t>Порядок выполнения</w:t>
      </w:r>
    </w:p>
    <w:p w14:paraId="439C9A62" w14:textId="77777777" w:rsidR="00632220" w:rsidRDefault="00000000">
      <w:r>
        <w:t>Прочитайте вопросы целиком и повторите указанные темы. Ответьте на все 10 вопросов, сохраняя нумерацию. Для вопросов 5 и 7 используйте соответствующий первоисточник с последней страницы; остальные ответы опирайте на лекции и самостоятельно выбранные примеры. Завершите работу запиской, а не повторением десяти выводов.</w:t>
      </w:r>
    </w:p>
    <w:p w14:paraId="495990C5" w14:textId="77777777" w:rsidR="00D77415" w:rsidRDefault="00000000" w:rsidP="00D77415">
      <w:r>
        <w:t>В начале файла укажите Ф. И. О., группу, номер работы и дату. Для примеров допустимы вымышленные организации с явной пометкой. Реальный опрос, доступ к корпоративной системе и платные инструменты не требуются.</w:t>
      </w:r>
    </w:p>
    <w:p w14:paraId="2523E3D4" w14:textId="7EC43CB3" w:rsidR="00632220" w:rsidRDefault="00D77415" w:rsidP="00D77415">
      <w:pPr>
        <w:pStyle w:val="21"/>
      </w:pPr>
      <w:r>
        <w:t>В</w:t>
      </w:r>
      <w:r w:rsidR="00000000">
        <w:t>опросы 1–5. Ценность и границы решения</w:t>
      </w:r>
    </w:p>
    <w:p w14:paraId="6CE7F389" w14:textId="77777777" w:rsidR="00632220" w:rsidRDefault="00000000">
      <w:pPr>
        <w:pStyle w:val="21"/>
      </w:pPr>
      <w:r>
        <w:t>1. Продукт выпущен — проект успешен?</w:t>
      </w:r>
    </w:p>
    <w:p w14:paraId="1976BF77" w14:textId="77777777" w:rsidR="00632220" w:rsidRDefault="00000000">
      <w:r>
        <w:t>Команда создала кабинет записи в срок и в пределах бюджета. Однако после запуска сотрудники продолжают подтверждать большинство заявок в переписке, а пользователи не понимают, что означает статус «принято». Достаточно ли сдачи программного результата для вывода об успехе? Разграничьте результат разработки, изменение процесса и пользу. Предложите три свидетельства, которые следует запросить, и объясните, кто должен отвечать за каждое из них.</w:t>
      </w:r>
    </w:p>
    <w:p w14:paraId="7B9BF2E5" w14:textId="77777777" w:rsidR="00632220" w:rsidRDefault="00000000">
      <w:pPr>
        <w:pStyle w:val="21"/>
      </w:pPr>
      <w:r>
        <w:t>2. Проблема или заранее выбранная технология?</w:t>
      </w:r>
    </w:p>
    <w:p w14:paraId="28C24403" w14:textId="77777777" w:rsidR="00632220" w:rsidRDefault="00000000">
      <w:r>
        <w:t>Заказчик начинает встречу словами: «Нам нужен чат-бот с ИИ, потому что поддержка работает медленно». Бюджет исследования ограничен. Какие объяснения задержек вы рассмотрите до согласования разработки? Сравните минимум два возможных способа решения, один из которых не требует ИИ. Обоснуйте небольшую проверку, которая поможет выбрать следующий шаг, не обещая заранее, что бот сократит время обслуживания.</w:t>
      </w:r>
    </w:p>
    <w:p w14:paraId="3FB7F4A4" w14:textId="77777777" w:rsidR="00632220" w:rsidRDefault="00000000">
      <w:pPr>
        <w:pStyle w:val="21"/>
      </w:pPr>
      <w:r>
        <w:t>3. Восемь интервью и решение о масштабировании</w:t>
      </w:r>
    </w:p>
    <w:p w14:paraId="0F311158" w14:textId="77777777" w:rsidR="00632220" w:rsidRDefault="00000000">
      <w:r>
        <w:t>Восьми сотрудникам одного подразделения понравился прототип. Руководитель считает, что можно разрабатывать сервис для всего университета. Какой вывод позволяют сделать эти интервью, а какой требует дополнительных данных? Обсудите состав участников, реальную задачу и разницу между положительной оценкой и успешным выполнением. Определите минимальное следующее исследование, способное изменить решение о масштабе.</w:t>
      </w:r>
    </w:p>
    <w:p w14:paraId="687327AC" w14:textId="77777777" w:rsidR="00632220" w:rsidRDefault="00000000">
      <w:pPr>
        <w:pStyle w:val="21"/>
      </w:pPr>
      <w:r>
        <w:t>4. Где заканчивается MVP и начинается непригодный результат?</w:t>
      </w:r>
    </w:p>
    <w:p w14:paraId="24C5CEFF" w14:textId="77777777" w:rsidR="00632220" w:rsidRDefault="00000000">
      <w:r>
        <w:t>Из первой версии сервиса бронирования предлагают убрать повторные брони, экспорт календаря и проверку одновременных запросов на один объект. Все три пункта сокращают работу. По каким основаниям вы будете различать допустимое ограничение объема и нарушение обязательного сценария? Сформулируйте одну пользовательскую историю и два условия приемки, затем объясните, почему сами формулировки еще не доказывают готовность реализации.</w:t>
      </w:r>
    </w:p>
    <w:p w14:paraId="53A2DA7D" w14:textId="77777777" w:rsidR="00632220" w:rsidRDefault="00000000">
      <w:pPr>
        <w:pStyle w:val="21"/>
      </w:pPr>
      <w:r>
        <w:lastRenderedPageBreak/>
        <w:t>5. Нужно ли всегда выполнять задачу с самым высоким RICE?</w:t>
      </w:r>
    </w:p>
    <w:p w14:paraId="2163018E" w14:textId="77777777" w:rsidR="00D77415" w:rsidRDefault="00000000" w:rsidP="00D77415">
      <w:r>
        <w:t>В публикации Intercom RICE используется для сравнения инициатив, но автор отдельно обсуждает зависимости и обязательные условия [1]. Придумайте короткую ситуацию, в которой порядок работ отличается от порядка баллов. Объясните, какие исходные оценки следует проверить, кто принимает исключение и как зафиксировать основание. Не выводите из чужой формулы гарантированную прибыль или объективную ценность каждой идеи.</w:t>
      </w:r>
    </w:p>
    <w:p w14:paraId="2FE76628" w14:textId="44162A56" w:rsidR="00632220" w:rsidRDefault="00000000" w:rsidP="00D77415">
      <w:pPr>
        <w:pStyle w:val="21"/>
      </w:pPr>
      <w:r>
        <w:t>Вопросы 6–10. Организация и прогноз</w:t>
      </w:r>
    </w:p>
    <w:p w14:paraId="5B46EB8A" w14:textId="77777777" w:rsidR="00632220" w:rsidRDefault="00000000">
      <w:pPr>
        <w:pStyle w:val="21"/>
      </w:pPr>
      <w:r>
        <w:t>6. Гибкость при фиксированной дате</w:t>
      </w:r>
    </w:p>
    <w:p w14:paraId="4AC6F342" w14:textId="77777777" w:rsidR="00632220" w:rsidRDefault="00000000">
      <w:r>
        <w:t>Внешняя дата пилота неизменна, но половина пользовательских требований еще не проверена. Сравните предсказательный, адаптивный и гибридный способы организации работы. Какую часть плана можно зафиксировать, а что необходимо уточнять? Выберите подход и предложите две контрольные точки. Объясните, какие решения заказчик обязан принимать своевременно, чтобы выбранный способ не свелся к переносу незавершенных задач.</w:t>
      </w:r>
    </w:p>
    <w:p w14:paraId="4D6F1AEB" w14:textId="77777777" w:rsidR="00632220" w:rsidRDefault="00000000">
      <w:pPr>
        <w:pStyle w:val="21"/>
      </w:pPr>
      <w:r>
        <w:t>7. Scrum: ритуалы или полномочия?</w:t>
      </w:r>
    </w:p>
    <w:p w14:paraId="3A689172" w14:textId="77777777" w:rsidR="00632220" w:rsidRDefault="00000000">
      <w:r>
        <w:t>Команда проводит ежедневные встречи, но состав работы меняет только руководитель отдела, новые задачи поступают без обсуждения, а незавершенные проверки переносятся после демонстрации. Используя Scrum Guide редакции 2020 года [2], проанализируйте противоречия. Какие изменения полномочий и правил нужны? Назовите ситуацию, когда честнее описать собственный процесс, чем называть его Scrum. Не ограничивайтесь перечислением встреч.</w:t>
      </w:r>
    </w:p>
    <w:p w14:paraId="58A0A7B7" w14:textId="77777777" w:rsidR="00632220" w:rsidRDefault="00000000">
      <w:pPr>
        <w:pStyle w:val="21"/>
      </w:pPr>
      <w:r>
        <w:t>8. Сокращение объема или сокращение контроля?</w:t>
      </w:r>
    </w:p>
    <w:p w14:paraId="264F0780" w14:textId="77777777" w:rsidR="00632220" w:rsidRDefault="00000000">
      <w:r>
        <w:t>До пилота осталось пять дней. Можно отказаться от декоративного отчета, уменьшить число подключаемых подразделений или пропустить проверку восстановления данных. Как сравнить эти решения без общего лозунга «качество важнее сроков»? Укажите влияние на ценность, риск, стоимость и дальнейшую проверку. Определите, кто вправе утвердить ограничение охвата и какое свидетельство позволит позже его расширить.</w:t>
      </w:r>
    </w:p>
    <w:p w14:paraId="40DF822E" w14:textId="77777777" w:rsidR="00632220" w:rsidRDefault="00000000">
      <w:pPr>
        <w:pStyle w:val="21"/>
      </w:pPr>
      <w:r>
        <w:t>9. Дистанционная команда и потерянное решение</w:t>
      </w:r>
    </w:p>
    <w:p w14:paraId="5991FFE4" w14:textId="77777777" w:rsidR="00632220" w:rsidRDefault="00000000">
      <w:r>
        <w:t>Требование согласовали в видеовстрече, уточнили в личном чате, а разработчик увидел прежнюю версию в задаче. Возник спор о том, кто ошибся. Предложите порядок хранения решений, изменения требований и подтверждения прочтения. Какие вопросы стоит обсуждать синхронно, а какие — письменно? Рассмотрите цену избыточной документации и критерий, по которому вы поймете, что предложенный процесс действительно помогает.</w:t>
      </w:r>
    </w:p>
    <w:p w14:paraId="5112BE38" w14:textId="77777777" w:rsidR="00632220" w:rsidRDefault="00000000">
      <w:pPr>
        <w:pStyle w:val="21"/>
      </w:pPr>
      <w:r>
        <w:t>10. Можно ли купить сокращение срока числом людей?</w:t>
      </w:r>
    </w:p>
    <w:p w14:paraId="571855DD" w14:textId="77777777" w:rsidR="00632220" w:rsidRDefault="00000000">
      <w:r>
        <w:t>Оценка функции — 12 человеко-дней. Заказчик предлагает выделить трех разработчиков и обещать готовность через четыре рабочих дня. Какие сведения нужны для такой оценки? Разграничьте трудоемкость, длительность, зависимости, освоение контекста и загрузку. Приведите пример, когда дополнительный человек поможет, и пример, когда ускорение некритической работы не изменит дату завершения всего проекта.</w:t>
      </w:r>
    </w:p>
    <w:sectPr w:rsidR="00632220" w:rsidSect="00034616">
      <w:headerReference w:type="default" r:id="rId8"/>
      <w:footerReference w:type="default" r:id="rId9"/>
      <w:pgSz w:w="11906" w:h="16838"/>
      <w:pgMar w:top="1020" w:right="1077" w:bottom="964" w:left="1077"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68380" w14:textId="77777777" w:rsidR="00692D91" w:rsidRDefault="00692D91">
      <w:pPr>
        <w:spacing w:after="0" w:line="240" w:lineRule="auto"/>
      </w:pPr>
      <w:r>
        <w:separator/>
      </w:r>
    </w:p>
  </w:endnote>
  <w:endnote w:type="continuationSeparator" w:id="0">
    <w:p w14:paraId="27C64937" w14:textId="77777777" w:rsidR="00692D91" w:rsidRDefault="00692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7CD44" w14:textId="0DCA6D58" w:rsidR="00632220" w:rsidRDefault="00632220">
    <w:pPr>
      <w:pStyle w:val="a7"/>
      <w:tabs>
        <w:tab w:val="right" w:pos="975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D846D" w14:textId="77777777" w:rsidR="00692D91" w:rsidRDefault="00692D91">
      <w:pPr>
        <w:spacing w:after="0" w:line="240" w:lineRule="auto"/>
      </w:pPr>
      <w:r>
        <w:separator/>
      </w:r>
    </w:p>
  </w:footnote>
  <w:footnote w:type="continuationSeparator" w:id="0">
    <w:p w14:paraId="682442DF" w14:textId="77777777" w:rsidR="00692D91" w:rsidRDefault="00692D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16379" w14:textId="5098B7A7" w:rsidR="00632220" w:rsidRDefault="00632220">
    <w:pPr>
      <w:pStyle w:val="a5"/>
      <w:pBdr>
        <w:bottom w:val="single" w:sz="4" w:space="0" w:color="CCD5D8"/>
      </w:pBd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71235705">
    <w:abstractNumId w:val="8"/>
  </w:num>
  <w:num w:numId="2" w16cid:durableId="14115210">
    <w:abstractNumId w:val="6"/>
  </w:num>
  <w:num w:numId="3" w16cid:durableId="293680770">
    <w:abstractNumId w:val="5"/>
  </w:num>
  <w:num w:numId="4" w16cid:durableId="115225076">
    <w:abstractNumId w:val="4"/>
  </w:num>
  <w:num w:numId="5" w16cid:durableId="1588155907">
    <w:abstractNumId w:val="7"/>
  </w:num>
  <w:num w:numId="6" w16cid:durableId="661006646">
    <w:abstractNumId w:val="3"/>
  </w:num>
  <w:num w:numId="7" w16cid:durableId="1802848125">
    <w:abstractNumId w:val="2"/>
  </w:num>
  <w:num w:numId="8" w16cid:durableId="261492768">
    <w:abstractNumId w:val="1"/>
  </w:num>
  <w:num w:numId="9" w16cid:durableId="961424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32220"/>
    <w:rsid w:val="00692D91"/>
    <w:rsid w:val="00AA1D8D"/>
    <w:rsid w:val="00B47730"/>
    <w:rsid w:val="00CB0664"/>
    <w:rsid w:val="00D77415"/>
    <w:rsid w:val="00EF3A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18977E"/>
  <w14:defaultImageDpi w14:val="300"/>
  <w15:docId w15:val="{7EAC4043-551E-46A5-96E0-EEEE0E7A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9" w:lineRule="auto"/>
    </w:pPr>
    <w:rPr>
      <w:rFonts w:ascii="Times New Roman" w:hAnsi="Times New Roman"/>
      <w:sz w:val="23"/>
      <w:lang w:val="ru-RU"/>
    </w:rPr>
  </w:style>
  <w:style w:type="paragraph" w:styleId="1">
    <w:name w:val="heading 1"/>
    <w:basedOn w:val="a1"/>
    <w:next w:val="a1"/>
    <w:link w:val="10"/>
    <w:uiPriority w:val="9"/>
    <w:qFormat/>
    <w:rsid w:val="00FC693F"/>
    <w:pPr>
      <w:keepNext/>
      <w:keepLines/>
      <w:spacing w:before="200" w:after="140"/>
      <w:outlineLvl w:val="0"/>
    </w:pPr>
    <w:rPr>
      <w:rFonts w:asciiTheme="majorHAnsi" w:eastAsiaTheme="majorEastAsia" w:hAnsiTheme="majorHAnsi" w:cstheme="majorBidi"/>
      <w:b/>
      <w:bCs/>
      <w:color w:val="19394B"/>
      <w:sz w:val="32"/>
      <w:szCs w:val="28"/>
    </w:rPr>
  </w:style>
  <w:style w:type="paragraph" w:styleId="21">
    <w:name w:val="heading 2"/>
    <w:basedOn w:val="a1"/>
    <w:next w:val="a1"/>
    <w:link w:val="22"/>
    <w:uiPriority w:val="9"/>
    <w:unhideWhenUsed/>
    <w:qFormat/>
    <w:rsid w:val="00FC693F"/>
    <w:pPr>
      <w:keepNext/>
      <w:keepLines/>
      <w:spacing w:before="200" w:after="140"/>
      <w:outlineLvl w:val="1"/>
    </w:pPr>
    <w:rPr>
      <w:rFonts w:asciiTheme="majorHAnsi" w:eastAsiaTheme="majorEastAsia" w:hAnsiTheme="majorHAnsi" w:cstheme="majorBidi"/>
      <w:b/>
      <w:bCs/>
      <w:color w:val="296C73"/>
      <w:sz w:val="24"/>
      <w:szCs w:val="26"/>
    </w:rPr>
  </w:style>
  <w:style w:type="paragraph" w:styleId="31">
    <w:name w:val="heading 3"/>
    <w:basedOn w:val="a1"/>
    <w:next w:val="a1"/>
    <w:link w:val="32"/>
    <w:uiPriority w:val="9"/>
    <w:unhideWhenUsed/>
    <w:qFormat/>
    <w:rsid w:val="00FC693F"/>
    <w:pPr>
      <w:keepNext/>
      <w:keepLines/>
      <w:spacing w:before="200" w:after="140"/>
      <w:outlineLvl w:val="2"/>
    </w:pPr>
    <w:rPr>
      <w:rFonts w:asciiTheme="majorHAnsi" w:eastAsiaTheme="majorEastAsia" w:hAnsiTheme="majorHAnsi" w:cstheme="majorBidi"/>
      <w:b/>
      <w:bCs/>
      <w:color w:val="19394B"/>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40" w:line="240" w:lineRule="auto"/>
      <w:contextualSpacing/>
    </w:pPr>
    <w:rPr>
      <w:rFonts w:asciiTheme="majorHAnsi" w:eastAsiaTheme="majorEastAsia" w:hAnsiTheme="majorHAnsi" w:cstheme="majorBidi"/>
      <w:b/>
      <w:color w:val="19394B"/>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keepNext/>
      <w:numPr>
        <w:ilvl w:val="1"/>
      </w:numPr>
      <w:spacing w:after="140"/>
    </w:pPr>
    <w:rPr>
      <w:rFonts w:asciiTheme="majorHAnsi" w:eastAsiaTheme="majorEastAsia" w:hAnsiTheme="majorHAnsi" w:cstheme="majorBidi"/>
      <w:i/>
      <w:iCs/>
      <w:color w:val="296C73"/>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Практическая работа 1. Ценность, требования и организация цифрового проекта</dc:title>
  <dc:subject>Управление цифровыми проектами</dc:subject>
  <dc:creator/>
  <cp:keywords>бакалавриат; дистанционное обучение; управление цифровыми проектами</cp:keywords>
  <dc:description/>
  <cp:lastModifiedBy>Mikhail Sizov</cp:lastModifiedBy>
  <cp:revision>3</cp:revision>
  <dcterms:created xsi:type="dcterms:W3CDTF">2013-12-23T23:15:00Z</dcterms:created>
  <dcterms:modified xsi:type="dcterms:W3CDTF">2026-09-28T20:00:00Z</dcterms:modified>
  <cp:category/>
</cp:coreProperties>
</file>