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AE653" w14:textId="77777777" w:rsidR="003B4392" w:rsidRDefault="00000000">
      <w:pPr>
        <w:pStyle w:val="Small"/>
      </w:pPr>
      <w:r>
        <w:t>ПРАКТИЧЕСКАЯ РАБОТА № 4</w:t>
      </w:r>
    </w:p>
    <w:p w14:paraId="38B2D020" w14:textId="77777777" w:rsidR="003B4392" w:rsidRDefault="00000000">
      <w:pPr>
        <w:pStyle w:val="aa"/>
      </w:pPr>
      <w:r>
        <w:t>VeloLab: от информационного трафика к подходящим обращениям</w:t>
      </w:r>
    </w:p>
    <w:p w14:paraId="3EE72A86" w14:textId="77777777" w:rsidR="003B4392" w:rsidRDefault="00000000">
      <w:pPr>
        <w:pStyle w:val="Callout"/>
      </w:pPr>
      <w:r>
        <w:t>Формат: решение ситуационной задачи с применением SEO. Технологии: анализ запросов, контентная оптимизация, внутренняя перелинковка, LocalBusiness / JSON-LD и Core Web Vitals.</w:t>
      </w:r>
    </w:p>
    <w:p w14:paraId="4F55CF29" w14:textId="77777777" w:rsidR="003B4392" w:rsidRDefault="00000000">
      <w:pPr>
        <w:pStyle w:val="21"/>
      </w:pPr>
      <w:r>
        <w:t>Ситуация и управленческий запрос</w:t>
      </w:r>
    </w:p>
    <w:p w14:paraId="29F92FF0" w14:textId="77777777" w:rsidR="003B4392" w:rsidRDefault="00000000">
      <w:r>
        <w:t>Мастерская VeloLab обслуживает механические велосипеды в Алматы. За два последовательных периода посещаемость сайта выросла, но руководитель не увидел сопоставимого изменения подходящих обращений. Редактор предлагает еще больше информационных статей, а разработчик считает мобильную версию хорошей по одному лабораторному тесту.</w:t>
      </w:r>
    </w:p>
    <w:p w14:paraId="57B0CE12" w14:textId="77777777" w:rsidR="003B4392" w:rsidRDefault="00000000">
      <w:r>
        <w:t>Вы должны разобраться, какие страницы и запросы приводят людей, соответствует ли публичное обещание реальным услугам и что следует исправить в первую очередь. Основная задача — улучшить доступность подходящего предложения в поиске, не вытесняя полезные инструкции и не превращая все страницы в одинаковую рекламу.</w:t>
      </w:r>
    </w:p>
    <w:p w14:paraId="34DE781C" w14:textId="77777777" w:rsidR="003B4392" w:rsidRDefault="00000000">
      <w:pPr>
        <w:pStyle w:val="Callout"/>
        <w:pBdr>
          <w:left w:val="single" w:sz="15" w:space="8" w:color="227C83"/>
        </w:pBdr>
        <w:shd w:val="clear" w:color="auto" w:fill="EDF4F6"/>
      </w:pPr>
      <w:r>
        <w:t>Организация, адрес, домен https://velolab.example и все числовые сведения вымышлены. Они предназначены только для учебного анализа. Нельзя регистрировать по ним реальный профиль компании, публиковать отзывы или подключать рекламные кампании.</w:t>
      </w:r>
    </w:p>
    <w:p w14:paraId="55B28F68" w14:textId="77777777" w:rsidR="003B4392" w:rsidRDefault="00000000">
      <w:pPr>
        <w:pStyle w:val="21"/>
      </w:pPr>
      <w:r>
        <w:t>Статус данных</w:t>
      </w:r>
    </w:p>
    <w:p w14:paraId="3E345C54" w14:textId="77777777" w:rsidR="003B4392" w:rsidRDefault="00000000">
      <w:r>
        <w:t>П1 и П2 — два последовательных 28-дневных периода, заканчивающихся перед анализом. Во второй период обновлялся информационный блог; параллельно в городе проходило условное веломероприятие. Распределение пользователей не было случайным. Наблюдаемая динамика не является экспериментальным доказательством эффекта SEO.</w:t>
      </w:r>
    </w:p>
    <w:p w14:paraId="79C6CA4B" w14:textId="77777777" w:rsidR="003B4392" w:rsidRDefault="00000000">
      <w:r>
        <w:t>Во всех шести переданных URL HTTP 200, обход разрешен, noindex отсутствует, canonical указывает на собственный URL. Здесь нельзя объяснить ситуацию теми же техническими ошибками, что в кейсе DeskLab: требуется самостоятельный диагноз по другим данным.</w:t>
      </w:r>
    </w:p>
    <w:p w14:paraId="22420FC0" w14:textId="77777777" w:rsidR="003B4392" w:rsidRDefault="00000000">
      <w:pPr>
        <w:pStyle w:val="1"/>
      </w:pPr>
      <w:r>
        <w:t xml:space="preserve">2. Исходные </w:t>
      </w:r>
      <w:proofErr w:type="gramStart"/>
      <w:r>
        <w:t>данные</w:t>
      </w:r>
      <w:proofErr w:type="gramEnd"/>
      <w:r>
        <w:t xml:space="preserve"> А: реальная для кейса услуга</w:t>
      </w:r>
    </w:p>
    <w:p w14:paraId="5B630061" w14:textId="77777777" w:rsidR="003B4392" w:rsidRDefault="00000000">
      <w:pPr>
        <w:pStyle w:val="21"/>
      </w:pPr>
      <w:r>
        <w:t>Проверенные владельцем условия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3B4392" w14:paraId="4AA76F47" w14:textId="77777777">
        <w:trPr>
          <w:cantSplit/>
          <w:tblHeader/>
          <w:jc w:val="center"/>
        </w:trPr>
        <w:tc>
          <w:tcPr>
            <w:tcW w:w="226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127BF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Параметр</w:t>
            </w:r>
          </w:p>
        </w:tc>
        <w:tc>
          <w:tcPr>
            <w:tcW w:w="7370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2A1D0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Единственная согласованная версия для этого кейса</w:t>
            </w:r>
          </w:p>
        </w:tc>
      </w:tr>
      <w:tr w:rsidR="003B4392" w14:paraId="256A6B90" w14:textId="77777777">
        <w:trPr>
          <w:cantSplit/>
          <w:jc w:val="center"/>
        </w:trPr>
        <w:tc>
          <w:tcPr>
            <w:tcW w:w="226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64DBF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Название и место</w:t>
            </w:r>
          </w:p>
        </w:tc>
        <w:tc>
          <w:tcPr>
            <w:tcW w:w="737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56B4F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VeloLab. Одна мастерская: Казахстан, Алматы, Учебный проезд, 12. Адрес вымышленный.</w:t>
            </w:r>
          </w:p>
        </w:tc>
      </w:tr>
      <w:tr w:rsidR="003B4392" w14:paraId="6C558A00" w14:textId="77777777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AD2D6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Рабочее время</w:t>
            </w:r>
          </w:p>
        </w:tc>
        <w:tc>
          <w:tcPr>
            <w:tcW w:w="737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B2D9A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Вторник–воскресенье, 10:00–19:00. Понедельник — выходной.</w:t>
            </w:r>
          </w:p>
        </w:tc>
      </w:tr>
      <w:tr w:rsidR="003B4392" w14:paraId="5D3695ED" w14:textId="77777777">
        <w:trPr>
          <w:cantSplit/>
          <w:jc w:val="center"/>
        </w:trPr>
        <w:tc>
          <w:tcPr>
            <w:tcW w:w="226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9C1F2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Услуги</w:t>
            </w:r>
          </w:p>
        </w:tc>
        <w:tc>
          <w:tcPr>
            <w:tcW w:w="737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631C0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Настройка механического переключения — 5 000 тг; настройка тормозов — 6 000 тг; комплексное ТО — 18 000 тг.</w:t>
            </w:r>
          </w:p>
        </w:tc>
      </w:tr>
      <w:tr w:rsidR="003B4392" w14:paraId="073EC6B9" w14:textId="77777777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2821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Оплата и сроки</w:t>
            </w:r>
          </w:p>
        </w:tc>
        <w:tc>
          <w:tcPr>
            <w:tcW w:w="737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E5496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Цены указаны за работу. Запчасти оплачиваются отдельно после согласования. Срок обычно 1–3 рабочих дня; зависит от осмотра и наличия деталей.</w:t>
            </w:r>
          </w:p>
        </w:tc>
      </w:tr>
      <w:tr w:rsidR="003B4392" w14:paraId="146AB344" w14:textId="77777777">
        <w:trPr>
          <w:cantSplit/>
          <w:jc w:val="center"/>
        </w:trPr>
        <w:tc>
          <w:tcPr>
            <w:tcW w:w="226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5A5EC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Диагностика</w:t>
            </w:r>
          </w:p>
        </w:tc>
        <w:tc>
          <w:tcPr>
            <w:tcW w:w="737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F3D62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Включена в стоимость согласованной работы. Если клиент отказывается от ремонта, диагностика — 3 000 тг.</w:t>
            </w:r>
          </w:p>
        </w:tc>
      </w:tr>
      <w:tr w:rsidR="003B4392" w14:paraId="2184CCDF" w14:textId="77777777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6BF42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lastRenderedPageBreak/>
              <w:t>Ограничения</w:t>
            </w:r>
          </w:p>
        </w:tc>
        <w:tc>
          <w:tcPr>
            <w:tcW w:w="737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8305D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Нет выезда, проката, продажи велосипедов, ремонта самокатов и электрических приводов. Нет филиалов в других городах.</w:t>
            </w:r>
          </w:p>
        </w:tc>
      </w:tr>
      <w:tr w:rsidR="003B4392" w14:paraId="252DD371" w14:textId="77777777">
        <w:trPr>
          <w:cantSplit/>
          <w:jc w:val="center"/>
        </w:trPr>
        <w:tc>
          <w:tcPr>
            <w:tcW w:w="226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B45BD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Подтверждения</w:t>
            </w:r>
          </w:p>
        </w:tc>
        <w:tc>
          <w:tcPr>
            <w:tcW w:w="737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33C58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Есть список работ и фотографии мастерской. Проверенных отзывов, рейтинга, наград и гарантий конкретного результата не предоставлено.</w:t>
            </w:r>
          </w:p>
        </w:tc>
      </w:tr>
    </w:tbl>
    <w:p w14:paraId="6A155224" w14:textId="77777777" w:rsidR="003B4392" w:rsidRDefault="003B4392">
      <w:pPr>
        <w:spacing w:after="0"/>
      </w:pPr>
    </w:p>
    <w:p w14:paraId="4EFD22D7" w14:textId="77777777" w:rsidR="003B4392" w:rsidRDefault="00000000">
      <w:pPr>
        <w:pStyle w:val="21"/>
      </w:pPr>
      <w:r>
        <w:t>Страницы сайта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3231"/>
        <w:gridCol w:w="5896"/>
      </w:tblGrid>
      <w:tr w:rsidR="003B4392" w14:paraId="7BC2395F" w14:textId="77777777">
        <w:trPr>
          <w:cantSplit/>
          <w:tblHeader/>
          <w:jc w:val="center"/>
        </w:trPr>
        <w:tc>
          <w:tcPr>
            <w:tcW w:w="510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2E844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w="323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962A8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Путь</w:t>
            </w:r>
          </w:p>
        </w:tc>
        <w:tc>
          <w:tcPr>
            <w:tcW w:w="5896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EB665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Текущее содержание</w:t>
            </w:r>
          </w:p>
        </w:tc>
      </w:tr>
      <w:tr w:rsidR="003B4392" w14:paraId="00C3C0CA" w14:textId="77777777">
        <w:trPr>
          <w:cantSplit/>
          <w:jc w:val="center"/>
        </w:trPr>
        <w:tc>
          <w:tcPr>
            <w:tcW w:w="51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1FF7E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L1</w:t>
            </w:r>
          </w:p>
        </w:tc>
        <w:tc>
          <w:tcPr>
            <w:tcW w:w="323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77609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C0853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Главная с названием и общим описанием.</w:t>
            </w:r>
          </w:p>
        </w:tc>
      </w:tr>
      <w:tr w:rsidR="003B4392" w14:paraId="7CEC07A1" w14:textId="77777777">
        <w:trPr>
          <w:cantSplit/>
          <w:jc w:val="center"/>
        </w:trPr>
        <w:tc>
          <w:tcPr>
            <w:tcW w:w="51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C7BA3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L2</w:t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3F5F4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/services/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369B2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Обзор ремонта; четыре карточки услуг с краткими пояснениями.</w:t>
            </w:r>
          </w:p>
        </w:tc>
      </w:tr>
      <w:tr w:rsidR="003B4392" w14:paraId="29430D8E" w14:textId="77777777">
        <w:trPr>
          <w:cantSplit/>
          <w:jc w:val="center"/>
        </w:trPr>
        <w:tc>
          <w:tcPr>
            <w:tcW w:w="51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ED961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L3</w:t>
            </w:r>
          </w:p>
        </w:tc>
        <w:tc>
          <w:tcPr>
            <w:tcW w:w="323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A49C4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/blog/repair-cost/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0CC73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Статья о цене ремонта. Старая цена ТО 10 000 тг; заголовок ориентирован на запрос о цене в Алматы.</w:t>
            </w:r>
          </w:p>
        </w:tc>
      </w:tr>
      <w:tr w:rsidR="003B4392" w14:paraId="6CA9686D" w14:textId="77777777">
        <w:trPr>
          <w:cantSplit/>
          <w:jc w:val="center"/>
        </w:trPr>
        <w:tc>
          <w:tcPr>
            <w:tcW w:w="51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6BB73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L4</w:t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60560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/blog/gear-adjust/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D21CD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Инструкция по признакам необходимости настройки. Привлекает аудиторию из разных городов.</w:t>
            </w:r>
          </w:p>
        </w:tc>
      </w:tr>
      <w:tr w:rsidR="003B4392" w14:paraId="722FAB60" w14:textId="77777777">
        <w:trPr>
          <w:cantSplit/>
          <w:jc w:val="center"/>
        </w:trPr>
        <w:tc>
          <w:tcPr>
            <w:tcW w:w="51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18154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L5</w:t>
            </w:r>
          </w:p>
        </w:tc>
        <w:tc>
          <w:tcPr>
            <w:tcW w:w="323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F461F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/almaty/maintenance/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F042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Страница комплексного ТО; общий шаблон, противоречивые обещания. Есть в sitemap, входящих HTML-ссылок нет.</w:t>
            </w:r>
          </w:p>
        </w:tc>
      </w:tr>
      <w:tr w:rsidR="003B4392" w14:paraId="35437513" w14:textId="77777777">
        <w:trPr>
          <w:cantSplit/>
          <w:jc w:val="center"/>
        </w:trPr>
        <w:tc>
          <w:tcPr>
            <w:tcW w:w="51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E863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L6</w:t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FF23F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/contacts/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13F24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Правильные адрес, часы и способ записи. На нее ссылается только главная.</w:t>
            </w:r>
          </w:p>
        </w:tc>
      </w:tr>
    </w:tbl>
    <w:p w14:paraId="77EF3277" w14:textId="77777777" w:rsidR="003B4392" w:rsidRDefault="003B4392">
      <w:pPr>
        <w:spacing w:after="0"/>
      </w:pPr>
    </w:p>
    <w:p w14:paraId="2E6FF3E5" w14:textId="77777777" w:rsidR="003B4392" w:rsidRDefault="00000000">
      <w:pPr>
        <w:pStyle w:val="Small"/>
      </w:pPr>
      <w:r>
        <w:t>У L2 и L5 разные возможные роли: обзор всего ремонта и конкретное комплексное ТО. Сходство формулировок требует анализа, но не предписывает заранее объединить эти URL. Данные о частотности и доходах клиентов отсутствуют.</w:t>
      </w:r>
    </w:p>
    <w:p w14:paraId="63D13ABC" w14:textId="77777777" w:rsidR="003B4392" w:rsidRDefault="00000000">
      <w:pPr>
        <w:pStyle w:val="1"/>
      </w:pPr>
      <w:r>
        <w:t>3. Исходные данные Б: поисковые и бизнес-показатели</w:t>
      </w:r>
    </w:p>
    <w:p w14:paraId="6CC71B6E" w14:textId="77777777" w:rsidR="003B4392" w:rsidRDefault="00000000">
      <w:r>
        <w:t>Таблицы относятся к одному сайту и одинаковым периодам, но описывают разные события. Первая — Google Web, Казахстан, все устройства, группировка по страницам. Вторая — сессии Google organic и связанные обращения после исключения дублей и тестовых событий.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701"/>
      </w:tblGrid>
      <w:tr w:rsidR="003B4392" w14:paraId="31E2893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7442B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Группа страниц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2F8AB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Показы П1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E894F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Клики П1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A6F04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Показы П2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5D21B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Клики П2</w:t>
            </w:r>
          </w:p>
        </w:tc>
      </w:tr>
      <w:tr w:rsidR="003B4392" w14:paraId="3DF8BB95" w14:textId="77777777">
        <w:trPr>
          <w:cantSplit/>
          <w:jc w:val="center"/>
        </w:trPr>
        <w:tc>
          <w:tcPr>
            <w:tcW w:w="283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B633B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Услуги L2 + L5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EA79D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10 000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51648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400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8A820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12 500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C4C5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375</w:t>
            </w:r>
          </w:p>
        </w:tc>
      </w:tr>
      <w:tr w:rsidR="003B4392" w14:paraId="15A1DA69" w14:textId="77777777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411C2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Цена ремонта L3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E1892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8 000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58D6C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400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351A5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11 000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413BD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550</w:t>
            </w:r>
          </w:p>
        </w:tc>
      </w:tr>
      <w:tr w:rsidR="003B4392" w14:paraId="69318851" w14:textId="77777777">
        <w:trPr>
          <w:cantSplit/>
          <w:jc w:val="center"/>
        </w:trPr>
        <w:tc>
          <w:tcPr>
            <w:tcW w:w="283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44BB2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Инструкция L4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CD565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15 000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75E28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750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7F50B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30 000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48856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1 500</w:t>
            </w:r>
          </w:p>
        </w:tc>
      </w:tr>
      <w:tr w:rsidR="003B4392" w14:paraId="0B0B8400" w14:textId="77777777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47807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Главная и контакты L1 + L6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18246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3 000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3A699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600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F10F8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4 000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EDBA2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800</w:t>
            </w:r>
          </w:p>
        </w:tc>
      </w:tr>
    </w:tbl>
    <w:p w14:paraId="53D3A3F4" w14:textId="77777777" w:rsidR="003B4392" w:rsidRDefault="003B4392">
      <w:pPr>
        <w:spacing w:after="0"/>
      </w:pPr>
    </w:p>
    <w:p w14:paraId="7945AB11" w14:textId="77777777" w:rsidR="003B4392" w:rsidRDefault="00000000">
      <w:r>
        <w:t>Показы агрегированы по страницам. Если вы суммируете строки, называйте показатель CTR данного набора строк, а не автоматически CTR свойства Search Console. Средняя позиция и полная таблица запросов здесь не переданы [1].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1899"/>
        <w:gridCol w:w="1899"/>
        <w:gridCol w:w="1899"/>
        <w:gridCol w:w="1843"/>
      </w:tblGrid>
      <w:tr w:rsidR="003B4392" w14:paraId="6DB832ED" w14:textId="77777777">
        <w:trPr>
          <w:cantSplit/>
          <w:tblHeader/>
          <w:jc w:val="center"/>
        </w:trPr>
        <w:tc>
          <w:tcPr>
            <w:tcW w:w="209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C0ACC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Группа</w:t>
            </w:r>
          </w:p>
        </w:tc>
        <w:tc>
          <w:tcPr>
            <w:tcW w:w="1899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B2179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Сессии</w:t>
            </w:r>
            <w:r>
              <w:rPr>
                <w:rFonts w:ascii="Arial" w:hAnsi="Arial"/>
                <w:b/>
                <w:color w:val="FFFFFF"/>
                <w:sz w:val="20"/>
              </w:rPr>
              <w:br/>
              <w:t>П1 / П2</w:t>
            </w:r>
          </w:p>
        </w:tc>
        <w:tc>
          <w:tcPr>
            <w:tcW w:w="1899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4054B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Заявки</w:t>
            </w:r>
            <w:r>
              <w:rPr>
                <w:rFonts w:ascii="Arial" w:hAnsi="Arial"/>
                <w:b/>
                <w:color w:val="FFFFFF"/>
                <w:sz w:val="20"/>
              </w:rPr>
              <w:br/>
              <w:t>П1 / П2</w:t>
            </w:r>
          </w:p>
        </w:tc>
        <w:tc>
          <w:tcPr>
            <w:tcW w:w="1899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FE2FA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Подходящие</w:t>
            </w:r>
            <w:r>
              <w:rPr>
                <w:rFonts w:ascii="Arial" w:hAnsi="Arial"/>
                <w:b/>
                <w:color w:val="FFFFFF"/>
                <w:sz w:val="20"/>
              </w:rPr>
              <w:br/>
              <w:t>П1 / П2</w:t>
            </w:r>
          </w:p>
        </w:tc>
        <w:tc>
          <w:tcPr>
            <w:tcW w:w="1843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77886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Записи</w:t>
            </w:r>
            <w:r>
              <w:rPr>
                <w:rFonts w:ascii="Arial" w:hAnsi="Arial"/>
                <w:b/>
                <w:color w:val="FFFFFF"/>
                <w:sz w:val="20"/>
              </w:rPr>
              <w:br/>
              <w:t>П1 / П2</w:t>
            </w:r>
          </w:p>
        </w:tc>
      </w:tr>
      <w:tr w:rsidR="003B4392" w14:paraId="56898D8D" w14:textId="77777777">
        <w:trPr>
          <w:cantSplit/>
          <w:jc w:val="center"/>
        </w:trPr>
        <w:tc>
          <w:tcPr>
            <w:tcW w:w="209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869CC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L2 + L5</w:t>
            </w:r>
          </w:p>
        </w:tc>
        <w:tc>
          <w:tcPr>
            <w:tcW w:w="189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38EFF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360 / 330</w:t>
            </w:r>
          </w:p>
        </w:tc>
        <w:tc>
          <w:tcPr>
            <w:tcW w:w="189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5B55C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36 / 30</w:t>
            </w:r>
          </w:p>
        </w:tc>
        <w:tc>
          <w:tcPr>
            <w:tcW w:w="189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F6E58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24 / 16</w:t>
            </w:r>
          </w:p>
        </w:tc>
        <w:tc>
          <w:tcPr>
            <w:tcW w:w="1843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D10A6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18 / 12</w:t>
            </w:r>
          </w:p>
        </w:tc>
      </w:tr>
      <w:tr w:rsidR="003B4392" w14:paraId="147FC073" w14:textId="77777777">
        <w:trPr>
          <w:cantSplit/>
          <w:jc w:val="center"/>
        </w:trPr>
        <w:tc>
          <w:tcPr>
            <w:tcW w:w="20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083C8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L3</w:t>
            </w:r>
          </w:p>
        </w:tc>
        <w:tc>
          <w:tcPr>
            <w:tcW w:w="189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06ECD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330 / 460</w:t>
            </w:r>
          </w:p>
        </w:tc>
        <w:tc>
          <w:tcPr>
            <w:tcW w:w="189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B9FB2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8 / 9</w:t>
            </w:r>
          </w:p>
        </w:tc>
        <w:tc>
          <w:tcPr>
            <w:tcW w:w="189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E506B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5 / 4</w:t>
            </w:r>
          </w:p>
        </w:tc>
        <w:tc>
          <w:tcPr>
            <w:tcW w:w="1843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3EBA5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4 / 3</w:t>
            </w:r>
          </w:p>
        </w:tc>
      </w:tr>
      <w:tr w:rsidR="003B4392" w14:paraId="5C0F7AFD" w14:textId="77777777">
        <w:trPr>
          <w:cantSplit/>
          <w:jc w:val="center"/>
        </w:trPr>
        <w:tc>
          <w:tcPr>
            <w:tcW w:w="209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06C6A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L4</w:t>
            </w:r>
          </w:p>
        </w:tc>
        <w:tc>
          <w:tcPr>
            <w:tcW w:w="189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FEF9F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650 / 1 300</w:t>
            </w:r>
          </w:p>
        </w:tc>
        <w:tc>
          <w:tcPr>
            <w:tcW w:w="189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C731C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6 / 11</w:t>
            </w:r>
          </w:p>
        </w:tc>
        <w:tc>
          <w:tcPr>
            <w:tcW w:w="189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CE2F2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 / 3</w:t>
            </w:r>
          </w:p>
        </w:tc>
        <w:tc>
          <w:tcPr>
            <w:tcW w:w="1843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F304E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 / 2</w:t>
            </w:r>
          </w:p>
        </w:tc>
      </w:tr>
      <w:tr w:rsidR="003B4392" w14:paraId="17BB05BC" w14:textId="77777777">
        <w:trPr>
          <w:cantSplit/>
          <w:jc w:val="center"/>
        </w:trPr>
        <w:tc>
          <w:tcPr>
            <w:tcW w:w="20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EE25C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L1 + L6</w:t>
            </w:r>
          </w:p>
        </w:tc>
        <w:tc>
          <w:tcPr>
            <w:tcW w:w="189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2C5CB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500 / 670</w:t>
            </w:r>
          </w:p>
        </w:tc>
        <w:tc>
          <w:tcPr>
            <w:tcW w:w="189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EE53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30 / 40</w:t>
            </w:r>
          </w:p>
        </w:tc>
        <w:tc>
          <w:tcPr>
            <w:tcW w:w="189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DCB3B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24 / 32</w:t>
            </w:r>
          </w:p>
        </w:tc>
        <w:tc>
          <w:tcPr>
            <w:tcW w:w="1843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E8596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20 / 26</w:t>
            </w:r>
          </w:p>
        </w:tc>
      </w:tr>
    </w:tbl>
    <w:p w14:paraId="7CD7C90C" w14:textId="77777777" w:rsidR="003B4392" w:rsidRDefault="003B4392">
      <w:pPr>
        <w:spacing w:after="0"/>
      </w:pPr>
    </w:p>
    <w:p w14:paraId="7D48C3B2" w14:textId="77777777" w:rsidR="003B4392" w:rsidRDefault="00000000">
      <w:pPr>
        <w:pStyle w:val="21"/>
      </w:pPr>
      <w:r>
        <w:t>Словарь показателей</w:t>
      </w:r>
    </w:p>
    <w:p w14:paraId="6B888B0F" w14:textId="77777777" w:rsidR="003B4392" w:rsidRDefault="00000000">
      <w:r>
        <w:rPr>
          <w:b/>
        </w:rPr>
        <w:t>Заявка</w:t>
      </w:r>
      <w:r>
        <w:t xml:space="preserve"> — отдельное обращение из формы или учтенного звонка. </w:t>
      </w:r>
      <w:r>
        <w:rPr>
          <w:b/>
        </w:rPr>
        <w:t>Подходящая заявка</w:t>
      </w:r>
      <w:r>
        <w:t xml:space="preserve"> — подтверждены механический велосипед, услуга из перечня и готовность клиента обращаться в мастерскую Алматы. </w:t>
      </w:r>
      <w:r>
        <w:rPr>
          <w:b/>
        </w:rPr>
        <w:t>Запись</w:t>
      </w:r>
      <w:r>
        <w:t xml:space="preserve"> — согласовано время посещения; это еще не выполненный и не оплаченный ремонт.</w:t>
      </w:r>
    </w:p>
    <w:p w14:paraId="704BA0FA" w14:textId="77777777" w:rsidR="003B4392" w:rsidRDefault="00000000">
      <w:r>
        <w:t>Каждое обращение связано с одной исходной сессией и ее посадочной страницей по неизменному учебному правилу; максимум одна учтенная заявка на сессию. Во всех случаях выдержано 14 дней для уточнения статуса. Группы второй таблицы не пересекаются и полностью покрывают переданный набор сессий.</w:t>
      </w:r>
    </w:p>
    <w:p w14:paraId="206B91A1" w14:textId="77777777" w:rsidR="003B4392" w:rsidRDefault="00000000">
      <w:pPr>
        <w:pStyle w:val="21"/>
      </w:pPr>
      <w:r>
        <w:t>Что можно рассчитать</w:t>
      </w:r>
    </w:p>
    <w:p w14:paraId="59BE9C3D" w14:textId="77777777" w:rsidR="003B4392" w:rsidRDefault="00000000">
      <w:r>
        <w:t>CTR = клики / показы × 100%. Доля сессий с подходящей заявкой = подходящие заявки / сессии × 100%. Доля подходящих среди всех заявок = подходящие заявки / все заявки × 100%. Изменения процентных долей показывайте в процентных пунктах, относительное изменение числа событий — к значению П1.</w:t>
      </w:r>
    </w:p>
    <w:p w14:paraId="007CA655" w14:textId="77777777" w:rsidR="003B4392" w:rsidRDefault="00000000">
      <w:pPr>
        <w:pStyle w:val="Callout"/>
        <w:pBdr>
          <w:left w:val="single" w:sz="15" w:space="8" w:color="227C83"/>
        </w:pBdr>
        <w:shd w:val="clear" w:color="auto" w:fill="EDF4F6"/>
      </w:pPr>
      <w:r>
        <w:t>Рассчитайте итог через суммы числителей и знаменателей. Нельзя усреднять четыре процентные доли без учета их баз. Клики не заменяют сессии, а запись не заменяет выручку или прибыль.</w:t>
      </w:r>
    </w:p>
    <w:p w14:paraId="7BBDC23B" w14:textId="77777777" w:rsidR="003B4392" w:rsidRDefault="00000000">
      <w:pPr>
        <w:pStyle w:val="1"/>
      </w:pPr>
      <w:r>
        <w:t>4. Исходные данные В: запросы и мобильный опыт</w:t>
      </w:r>
    </w:p>
    <w:p w14:paraId="39D13F21" w14:textId="77777777" w:rsidR="003B4392" w:rsidRDefault="00000000">
      <w:pPr>
        <w:pStyle w:val="21"/>
      </w:pPr>
      <w:r>
        <w:t>Запросы для карты спроса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422"/>
        <w:gridCol w:w="397"/>
        <w:gridCol w:w="4422"/>
      </w:tblGrid>
      <w:tr w:rsidR="003B4392" w14:paraId="213A8EE4" w14:textId="77777777">
        <w:trPr>
          <w:cantSplit/>
          <w:tblHeader/>
          <w:jc w:val="center"/>
        </w:trPr>
        <w:tc>
          <w:tcPr>
            <w:tcW w:w="39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6FABD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№</w:t>
            </w:r>
          </w:p>
        </w:tc>
        <w:tc>
          <w:tcPr>
            <w:tcW w:w="4422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1FD1D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Запрос</w:t>
            </w:r>
          </w:p>
        </w:tc>
        <w:tc>
          <w:tcPr>
            <w:tcW w:w="39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C2C9B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№</w:t>
            </w:r>
          </w:p>
        </w:tc>
        <w:tc>
          <w:tcPr>
            <w:tcW w:w="4422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C0BDB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Запрос</w:t>
            </w:r>
          </w:p>
        </w:tc>
      </w:tr>
      <w:tr w:rsidR="003B4392" w14:paraId="6A4D5F54" w14:textId="77777777">
        <w:trPr>
          <w:cantSplit/>
          <w:jc w:val="center"/>
        </w:trPr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8874E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F9A4F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ремонт велосипеда Алматы</w:t>
            </w:r>
          </w:p>
        </w:tc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3AC33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60F2B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как понять что пора менять цепь</w:t>
            </w:r>
          </w:p>
        </w:tc>
      </w:tr>
      <w:tr w:rsidR="003B4392" w14:paraId="1285D291" w14:textId="77777777">
        <w:trPr>
          <w:cantSplit/>
          <w:jc w:val="center"/>
        </w:trPr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4F007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D1C51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ТО велосипеда Алматы цена</w:t>
            </w:r>
          </w:p>
        </w:tc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83313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02E7D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прокат велосипедов Алматы</w:t>
            </w:r>
          </w:p>
        </w:tc>
      </w:tr>
      <w:tr w:rsidR="003B4392" w14:paraId="5592F74E" w14:textId="77777777">
        <w:trPr>
          <w:cantSplit/>
          <w:jc w:val="center"/>
        </w:trPr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BD0E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B9172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комплексное обслуживание велосипеда</w:t>
            </w:r>
          </w:p>
        </w:tc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BA6E6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2AAF4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ремонт электросамоката Алматы</w:t>
            </w:r>
          </w:p>
        </w:tc>
      </w:tr>
      <w:tr w:rsidR="003B4392" w14:paraId="734374E6" w14:textId="77777777">
        <w:trPr>
          <w:cantSplit/>
          <w:jc w:val="center"/>
        </w:trPr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26543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A670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настройка тормозов велосипеда Алматы</w:t>
            </w:r>
          </w:p>
        </w:tc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CF3A3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F9CD3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ремонт велосипеда Астана</w:t>
            </w:r>
          </w:p>
        </w:tc>
      </w:tr>
      <w:tr w:rsidR="003B4392" w14:paraId="0D39603D" w14:textId="77777777">
        <w:trPr>
          <w:cantSplit/>
          <w:jc w:val="center"/>
        </w:trPr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E8905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F746E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настройка скоростей велосипеда цена</w:t>
            </w:r>
          </w:p>
        </w:tc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6712C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47815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VeloLab часы работы</w:t>
            </w:r>
          </w:p>
        </w:tc>
      </w:tr>
      <w:tr w:rsidR="003B4392" w14:paraId="06E8EDD4" w14:textId="77777777">
        <w:trPr>
          <w:cantSplit/>
          <w:jc w:val="center"/>
        </w:trPr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2DCD3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2694A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сколько стоит ремонт велосипеда</w:t>
            </w:r>
          </w:p>
        </w:tc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21338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C223E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VeloLab адрес и запись</w:t>
            </w:r>
          </w:p>
        </w:tc>
      </w:tr>
    </w:tbl>
    <w:p w14:paraId="30F8905E" w14:textId="77777777" w:rsidR="003B4392" w:rsidRDefault="003B4392">
      <w:pPr>
        <w:spacing w:after="0"/>
      </w:pPr>
    </w:p>
    <w:p w14:paraId="4AC74263" w14:textId="77777777" w:rsidR="003B4392" w:rsidRDefault="00000000">
      <w:r>
        <w:t>Это авторский учебный список без частотностей. Не требуется охватывать каждый запрос. Зафиксируйте, что разумно направлять на услугу, что — на полезное объяснение, что — на контакты, а что не соответствует предложению. Текущая выдача не дана и не должна быть выдумана.</w:t>
      </w:r>
    </w:p>
    <w:p w14:paraId="594A9A71" w14:textId="77777777" w:rsidR="003B4392" w:rsidRDefault="00000000">
      <w:pPr>
        <w:pStyle w:val="21"/>
      </w:pPr>
      <w:r>
        <w:t>Два разных измерения производительности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1587"/>
        <w:gridCol w:w="5329"/>
      </w:tblGrid>
      <w:tr w:rsidR="003B4392" w14:paraId="328E5B4F" w14:textId="77777777">
        <w:trPr>
          <w:cantSplit/>
          <w:tblHeader/>
          <w:jc w:val="center"/>
        </w:trPr>
        <w:tc>
          <w:tcPr>
            <w:tcW w:w="272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3D00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Источник</w:t>
            </w:r>
          </w:p>
        </w:tc>
        <w:tc>
          <w:tcPr>
            <w:tcW w:w="158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202A0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5329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F9430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Значение / условия</w:t>
            </w:r>
          </w:p>
        </w:tc>
      </w:tr>
      <w:tr w:rsidR="003B4392" w14:paraId="142031CC" w14:textId="77777777">
        <w:trPr>
          <w:cantSplit/>
          <w:jc w:val="center"/>
        </w:trPr>
        <w:tc>
          <w:tcPr>
            <w:tcW w:w="272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51BCC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Полевой набор</w:t>
            </w:r>
          </w:p>
        </w:tc>
        <w:tc>
          <w:tcPr>
            <w:tcW w:w="158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C3879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LCP</w:t>
            </w:r>
          </w:p>
        </w:tc>
        <w:tc>
          <w:tcPr>
            <w:tcW w:w="532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35844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3,4 с; 75-й перцентиль.</w:t>
            </w:r>
          </w:p>
        </w:tc>
      </w:tr>
      <w:tr w:rsidR="003B4392" w14:paraId="427C7B92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2313B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Полевой набор</w:t>
            </w:r>
          </w:p>
        </w:tc>
        <w:tc>
          <w:tcPr>
            <w:tcW w:w="158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B7F43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INP</w:t>
            </w:r>
          </w:p>
        </w:tc>
        <w:tc>
          <w:tcPr>
            <w:tcW w:w="532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21170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260 мс; 75-й перцентиль.</w:t>
            </w:r>
          </w:p>
        </w:tc>
      </w:tr>
      <w:tr w:rsidR="003B4392" w14:paraId="00781F90" w14:textId="77777777">
        <w:trPr>
          <w:cantSplit/>
          <w:jc w:val="center"/>
        </w:trPr>
        <w:tc>
          <w:tcPr>
            <w:tcW w:w="272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9D73B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Полевой набор</w:t>
            </w:r>
          </w:p>
        </w:tc>
        <w:tc>
          <w:tcPr>
            <w:tcW w:w="158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6C3D7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CLS</w:t>
            </w:r>
          </w:p>
        </w:tc>
        <w:tc>
          <w:tcPr>
            <w:tcW w:w="532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7EFB3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0,18; 75-й перцентиль.</w:t>
            </w:r>
          </w:p>
        </w:tc>
      </w:tr>
      <w:tr w:rsidR="003B4392" w14:paraId="4E11552D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5F7BC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Лабораторный прогон</w:t>
            </w:r>
          </w:p>
        </w:tc>
        <w:tc>
          <w:tcPr>
            <w:tcW w:w="158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1D52E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LCP</w:t>
            </w:r>
          </w:p>
        </w:tc>
        <w:tc>
          <w:tcPr>
            <w:tcW w:w="532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02F8D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2,1 с; один запуск на заданном мобильном профиле.</w:t>
            </w:r>
          </w:p>
        </w:tc>
      </w:tr>
      <w:tr w:rsidR="003B4392" w14:paraId="1BFD572E" w14:textId="77777777">
        <w:trPr>
          <w:cantSplit/>
          <w:jc w:val="center"/>
        </w:trPr>
        <w:tc>
          <w:tcPr>
            <w:tcW w:w="272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FD8FF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lastRenderedPageBreak/>
              <w:t>Лабораторный прогон</w:t>
            </w:r>
          </w:p>
        </w:tc>
        <w:tc>
          <w:tcPr>
            <w:tcW w:w="158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88D0C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CLS</w:t>
            </w:r>
          </w:p>
        </w:tc>
        <w:tc>
          <w:tcPr>
            <w:tcW w:w="532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BEE25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0,04; тот же одиночный запуск.</w:t>
            </w:r>
          </w:p>
        </w:tc>
      </w:tr>
    </w:tbl>
    <w:p w14:paraId="61064F0F" w14:textId="77777777" w:rsidR="003B4392" w:rsidRDefault="003B4392">
      <w:pPr>
        <w:spacing w:after="0"/>
      </w:pPr>
    </w:p>
    <w:p w14:paraId="4A13DA00" w14:textId="77777777" w:rsidR="003B4392" w:rsidRDefault="00000000">
      <w:r>
        <w:t>Полевые значения получены за последние 28 дней по группе мобильных страниц услуг L2 и L5; условия измерения одинаковы. Они не являются отдельным замером каждого URL. Лабораторное значение INP не предоставлено. Точные пороги и способ оценки сверяйте с [2; 3].</w:t>
      </w:r>
    </w:p>
    <w:p w14:paraId="769F0CE3" w14:textId="77777777" w:rsidR="003B4392" w:rsidRDefault="00000000">
      <w:pPr>
        <w:pStyle w:val="21"/>
      </w:pPr>
      <w:r>
        <w:t>Наблюдения разработчика</w:t>
      </w:r>
    </w:p>
    <w:p w14:paraId="4EBE46F7" w14:textId="77777777" w:rsidR="003B4392" w:rsidRDefault="00000000">
      <w:r>
        <w:t>На первом экране L5 расположена фотография размером 1,8 МБ с loading="lazy"; width и height не указаны. Поздно появляющийся баннер сдвигает содержание. В профиле выполнения есть длинные задачи виджета записи. Вклад каждого фактора в метрики еще не изолирован.</w:t>
      </w:r>
    </w:p>
    <w:p w14:paraId="74B55E26" w14:textId="77777777" w:rsidR="003B4392" w:rsidRDefault="00000000">
      <w:r>
        <w:t>Нужно сформулировать гипотезы и план измерений, а не объявлять по одному признаку точную причину каждого числа. Имеющиеся данные не доказывают, что все сложности получения заявок вызваны скоростью.</w:t>
      </w:r>
    </w:p>
    <w:p w14:paraId="611C418A" w14:textId="77777777" w:rsidR="003B4392" w:rsidRDefault="00000000">
      <w:pPr>
        <w:pStyle w:val="1"/>
      </w:pPr>
      <w:r>
        <w:t>5. Исходные данные Г: текущий HTML и JSON-LD</w:t>
      </w:r>
    </w:p>
    <w:p w14:paraId="140B378F" w14:textId="77777777" w:rsidR="003B4392" w:rsidRDefault="00000000">
      <w:r>
        <w:t>Ниже — намеренно проблемные фрагменты страницы L5. Указания из таблицы владельца на странице 2 имеют приоритет при восстановлении фактов. Фрагменты показывают текущее состояние, а не образец правильной реализации.</w:t>
      </w:r>
    </w:p>
    <w:p w14:paraId="0D5F160F" w14:textId="77777777" w:rsidR="003B4392" w:rsidRDefault="00000000">
      <w:pPr>
        <w:pStyle w:val="CodeBlock"/>
        <w:keepLines/>
        <w:shd w:val="clear" w:color="auto" w:fill="F3F5F7"/>
      </w:pPr>
      <w:r>
        <w:t>&lt;title&gt;Лучший велосервис 24/7 по всему Казахстану&lt;/title&gt;</w:t>
      </w:r>
      <w:r>
        <w:br/>
        <w:t>&lt;meta name="description"</w:t>
      </w:r>
      <w:r>
        <w:br/>
        <w:t xml:space="preserve">      content="Любое ТО за 30 минут. Все запчасти включены."&gt;</w:t>
      </w:r>
      <w:r>
        <w:br/>
        <w:t>&lt;link rel="canonical"</w:t>
      </w:r>
      <w:r>
        <w:br/>
        <w:t xml:space="preserve">      href="https://velolab.example/almaty/maintenance/"&gt;</w:t>
      </w:r>
      <w:r>
        <w:br/>
        <w:t>&lt;h1&gt;Ремонт велосипедов ремонт велосипедов Алматы&lt;/h1&gt;</w:t>
      </w:r>
      <w:r>
        <w:br/>
        <w:t>&lt;img src="/images/workshop.jpg" loading="lazy" alt=""&gt;</w:t>
      </w:r>
      <w:r>
        <w:br/>
        <w:t>&lt;p&gt;Ремонтируем всё. Цена и срок без ограничений.&lt;/p&gt;</w:t>
      </w:r>
      <w:r>
        <w:br/>
        <w:t>&lt;a href="/services/"&gt;Подробнее&lt;/a&gt;</w:t>
      </w:r>
    </w:p>
    <w:p w14:paraId="13DDFE44" w14:textId="77777777" w:rsidR="003B4392" w:rsidRPr="00F847C8" w:rsidRDefault="00000000">
      <w:pPr>
        <w:pStyle w:val="CodeBlock"/>
        <w:keepLines/>
        <w:shd w:val="clear" w:color="auto" w:fill="F3F5F7"/>
        <w:rPr>
          <w:lang w:val="en-US"/>
        </w:rPr>
      </w:pPr>
      <w:r w:rsidRPr="00F847C8">
        <w:rPr>
          <w:lang w:val="en-US"/>
        </w:rPr>
        <w:t>&lt;script type="application/</w:t>
      </w:r>
      <w:proofErr w:type="spellStart"/>
      <w:r w:rsidRPr="00F847C8">
        <w:rPr>
          <w:lang w:val="en-US"/>
        </w:rPr>
        <w:t>ld+json</w:t>
      </w:r>
      <w:proofErr w:type="spellEnd"/>
      <w:r w:rsidRPr="00F847C8">
        <w:rPr>
          <w:lang w:val="en-US"/>
        </w:rPr>
        <w:t>"&gt;</w:t>
      </w:r>
      <w:r w:rsidRPr="00F847C8">
        <w:rPr>
          <w:lang w:val="en-US"/>
        </w:rPr>
        <w:br/>
        <w:t>{</w:t>
      </w:r>
      <w:r w:rsidRPr="00F847C8">
        <w:rPr>
          <w:lang w:val="en-US"/>
        </w:rPr>
        <w:br/>
        <w:t xml:space="preserve">  "@context": "https://schema.org",</w:t>
      </w:r>
      <w:r w:rsidRPr="00F847C8">
        <w:rPr>
          <w:lang w:val="en-US"/>
        </w:rPr>
        <w:br/>
        <w:t xml:space="preserve">  "@type": "</w:t>
      </w:r>
      <w:proofErr w:type="spellStart"/>
      <w:r w:rsidRPr="00F847C8">
        <w:rPr>
          <w:lang w:val="en-US"/>
        </w:rPr>
        <w:t>LocalBusiness</w:t>
      </w:r>
      <w:proofErr w:type="spellEnd"/>
      <w:r w:rsidRPr="00F847C8">
        <w:rPr>
          <w:lang w:val="en-US"/>
        </w:rPr>
        <w:t>",</w:t>
      </w:r>
      <w:r w:rsidRPr="00F847C8">
        <w:rPr>
          <w:lang w:val="en-US"/>
        </w:rPr>
        <w:br/>
        <w:t xml:space="preserve">  "name": "</w:t>
      </w:r>
      <w:proofErr w:type="spellStart"/>
      <w:r w:rsidRPr="00F847C8">
        <w:rPr>
          <w:lang w:val="en-US"/>
        </w:rPr>
        <w:t>VeloLab</w:t>
      </w:r>
      <w:proofErr w:type="spellEnd"/>
      <w:r w:rsidRPr="00F847C8">
        <w:rPr>
          <w:lang w:val="en-US"/>
        </w:rPr>
        <w:t>",</w:t>
      </w:r>
      <w:r w:rsidRPr="00F847C8">
        <w:rPr>
          <w:lang w:val="en-US"/>
        </w:rPr>
        <w:br/>
        <w:t xml:space="preserve">  "</w:t>
      </w:r>
      <w:proofErr w:type="spellStart"/>
      <w:r w:rsidRPr="00F847C8">
        <w:rPr>
          <w:lang w:val="en-US"/>
        </w:rPr>
        <w:t>url</w:t>
      </w:r>
      <w:proofErr w:type="spellEnd"/>
      <w:r w:rsidRPr="00F847C8">
        <w:rPr>
          <w:lang w:val="en-US"/>
        </w:rPr>
        <w:t>": "https://velolab.example/",</w:t>
      </w:r>
      <w:r w:rsidRPr="00F847C8">
        <w:rPr>
          <w:lang w:val="en-US"/>
        </w:rPr>
        <w:br/>
        <w:t xml:space="preserve">  "address": {</w:t>
      </w:r>
      <w:r w:rsidRPr="00F847C8">
        <w:rPr>
          <w:lang w:val="en-US"/>
        </w:rPr>
        <w:br/>
        <w:t xml:space="preserve">    "@type": "</w:t>
      </w:r>
      <w:proofErr w:type="spellStart"/>
      <w:r w:rsidRPr="00F847C8">
        <w:rPr>
          <w:lang w:val="en-US"/>
        </w:rPr>
        <w:t>PostalAddress</w:t>
      </w:r>
      <w:proofErr w:type="spellEnd"/>
      <w:r w:rsidRPr="00F847C8">
        <w:rPr>
          <w:lang w:val="en-US"/>
        </w:rPr>
        <w:t>",</w:t>
      </w:r>
      <w:r w:rsidRPr="00F847C8">
        <w:rPr>
          <w:lang w:val="en-US"/>
        </w:rPr>
        <w:br/>
        <w:t xml:space="preserve">    "</w:t>
      </w:r>
      <w:proofErr w:type="spellStart"/>
      <w:r w:rsidRPr="00F847C8">
        <w:rPr>
          <w:lang w:val="en-US"/>
        </w:rPr>
        <w:t>streetAddress</w:t>
      </w:r>
      <w:proofErr w:type="spellEnd"/>
      <w:r w:rsidRPr="00F847C8">
        <w:rPr>
          <w:lang w:val="en-US"/>
        </w:rPr>
        <w:t>": "</w:t>
      </w:r>
      <w:r>
        <w:t>Учебный</w:t>
      </w:r>
      <w:r w:rsidRPr="00F847C8">
        <w:rPr>
          <w:lang w:val="en-US"/>
        </w:rPr>
        <w:t xml:space="preserve"> </w:t>
      </w:r>
      <w:r>
        <w:t>проезд</w:t>
      </w:r>
      <w:r w:rsidRPr="00F847C8">
        <w:rPr>
          <w:lang w:val="en-US"/>
        </w:rPr>
        <w:t>, 12",</w:t>
      </w:r>
      <w:r w:rsidRPr="00F847C8">
        <w:rPr>
          <w:lang w:val="en-US"/>
        </w:rPr>
        <w:br/>
        <w:t xml:space="preserve">    "</w:t>
      </w:r>
      <w:proofErr w:type="spellStart"/>
      <w:r w:rsidRPr="00F847C8">
        <w:rPr>
          <w:lang w:val="en-US"/>
        </w:rPr>
        <w:t>addressLocality</w:t>
      </w:r>
      <w:proofErr w:type="spellEnd"/>
      <w:r w:rsidRPr="00F847C8">
        <w:rPr>
          <w:lang w:val="en-US"/>
        </w:rPr>
        <w:t>": "</w:t>
      </w:r>
      <w:r>
        <w:t>Астана</w:t>
      </w:r>
      <w:r w:rsidRPr="00F847C8">
        <w:rPr>
          <w:lang w:val="en-US"/>
        </w:rPr>
        <w:t>",</w:t>
      </w:r>
      <w:r w:rsidRPr="00F847C8">
        <w:rPr>
          <w:lang w:val="en-US"/>
        </w:rPr>
        <w:br/>
        <w:t xml:space="preserve">    "</w:t>
      </w:r>
      <w:proofErr w:type="spellStart"/>
      <w:r w:rsidRPr="00F847C8">
        <w:rPr>
          <w:lang w:val="en-US"/>
        </w:rPr>
        <w:t>addressCountry</w:t>
      </w:r>
      <w:proofErr w:type="spellEnd"/>
      <w:r w:rsidRPr="00F847C8">
        <w:rPr>
          <w:lang w:val="en-US"/>
        </w:rPr>
        <w:t>": "KZ"</w:t>
      </w:r>
      <w:r w:rsidRPr="00F847C8">
        <w:rPr>
          <w:lang w:val="en-US"/>
        </w:rPr>
        <w:br/>
        <w:t xml:space="preserve">  },</w:t>
      </w:r>
      <w:r w:rsidRPr="00F847C8">
        <w:rPr>
          <w:lang w:val="en-US"/>
        </w:rPr>
        <w:br/>
        <w:t xml:space="preserve">  "</w:t>
      </w:r>
      <w:proofErr w:type="spellStart"/>
      <w:r w:rsidRPr="00F847C8">
        <w:rPr>
          <w:lang w:val="en-US"/>
        </w:rPr>
        <w:t>openingHours</w:t>
      </w:r>
      <w:proofErr w:type="spellEnd"/>
      <w:r w:rsidRPr="00F847C8">
        <w:rPr>
          <w:lang w:val="en-US"/>
        </w:rPr>
        <w:t>": "Mo-Su 00:00-23:59",</w:t>
      </w:r>
      <w:r w:rsidRPr="00F847C8">
        <w:rPr>
          <w:lang w:val="en-US"/>
        </w:rPr>
        <w:br/>
        <w:t xml:space="preserve">  "</w:t>
      </w:r>
      <w:proofErr w:type="spellStart"/>
      <w:r w:rsidRPr="00F847C8">
        <w:rPr>
          <w:lang w:val="en-US"/>
        </w:rPr>
        <w:t>aggregateRating</w:t>
      </w:r>
      <w:proofErr w:type="spellEnd"/>
      <w:r w:rsidRPr="00F847C8">
        <w:rPr>
          <w:lang w:val="en-US"/>
        </w:rPr>
        <w:t>": {</w:t>
      </w:r>
      <w:r w:rsidRPr="00F847C8">
        <w:rPr>
          <w:lang w:val="en-US"/>
        </w:rPr>
        <w:br/>
        <w:t xml:space="preserve">    "@type": "</w:t>
      </w:r>
      <w:proofErr w:type="spellStart"/>
      <w:r w:rsidRPr="00F847C8">
        <w:rPr>
          <w:lang w:val="en-US"/>
        </w:rPr>
        <w:t>AggregateRating</w:t>
      </w:r>
      <w:proofErr w:type="spellEnd"/>
      <w:r w:rsidRPr="00F847C8">
        <w:rPr>
          <w:lang w:val="en-US"/>
        </w:rPr>
        <w:t>",</w:t>
      </w:r>
      <w:r w:rsidRPr="00F847C8">
        <w:rPr>
          <w:lang w:val="en-US"/>
        </w:rPr>
        <w:br/>
        <w:t xml:space="preserve">    "</w:t>
      </w:r>
      <w:proofErr w:type="spellStart"/>
      <w:r w:rsidRPr="00F847C8">
        <w:rPr>
          <w:lang w:val="en-US"/>
        </w:rPr>
        <w:t>ratingValue</w:t>
      </w:r>
      <w:proofErr w:type="spellEnd"/>
      <w:r w:rsidRPr="00F847C8">
        <w:rPr>
          <w:lang w:val="en-US"/>
        </w:rPr>
        <w:t>": "5",</w:t>
      </w:r>
      <w:r w:rsidRPr="00F847C8">
        <w:rPr>
          <w:lang w:val="en-US"/>
        </w:rPr>
        <w:br/>
        <w:t xml:space="preserve">    "</w:t>
      </w:r>
      <w:proofErr w:type="spellStart"/>
      <w:r w:rsidRPr="00F847C8">
        <w:rPr>
          <w:lang w:val="en-US"/>
        </w:rPr>
        <w:t>reviewCount</w:t>
      </w:r>
      <w:proofErr w:type="spellEnd"/>
      <w:r w:rsidRPr="00F847C8">
        <w:rPr>
          <w:lang w:val="en-US"/>
        </w:rPr>
        <w:t>": "268"</w:t>
      </w:r>
      <w:r w:rsidRPr="00F847C8">
        <w:rPr>
          <w:lang w:val="en-US"/>
        </w:rPr>
        <w:br/>
        <w:t xml:space="preserve">  }</w:t>
      </w:r>
      <w:r w:rsidRPr="00F847C8">
        <w:rPr>
          <w:lang w:val="en-US"/>
        </w:rPr>
        <w:br/>
        <w:t>}</w:t>
      </w:r>
      <w:r w:rsidRPr="00F847C8">
        <w:rPr>
          <w:lang w:val="en-US"/>
        </w:rPr>
        <w:br/>
        <w:t>&lt;/script&gt;</w:t>
      </w:r>
    </w:p>
    <w:p w14:paraId="46702EC0" w14:textId="77777777" w:rsidR="003B4392" w:rsidRDefault="00000000">
      <w:pPr>
        <w:pStyle w:val="21"/>
      </w:pPr>
      <w:r>
        <w:t>Что согласовано, а что отсутствует</w:t>
      </w:r>
    </w:p>
    <w:p w14:paraId="58BE507E" w14:textId="77777777" w:rsidR="003B4392" w:rsidRDefault="00000000">
      <w:r>
        <w:t>Согласованы название, единственный адрес, часы, перечень работ, цены и ограничения. Не согласованы телефон для публикации, рейтинг, отзывы, награды и обслуживание круглосуточно. В коде не следует заполнять недостающие сведения правдоподобными значениями.</w:t>
      </w:r>
    </w:p>
    <w:p w14:paraId="1822DC53" w14:textId="77777777" w:rsidR="003B4392" w:rsidRDefault="00000000">
      <w:pPr>
        <w:pStyle w:val="Callout"/>
        <w:pBdr>
          <w:left w:val="single" w:sz="15" w:space="8" w:color="227C83"/>
        </w:pBdr>
        <w:shd w:val="clear" w:color="auto" w:fill="EDF4F6"/>
      </w:pPr>
      <w:r>
        <w:lastRenderedPageBreak/>
        <w:t>Проверка синтаксиса не подтверждает истинность адреса, наличия филиала или отзыва. Также корректная разметка не означает автоматического создания профиля компании или гарантированного расширенного результата [4; 5].</w:t>
      </w:r>
    </w:p>
    <w:p w14:paraId="0C6B1ADF" w14:textId="77777777" w:rsidR="003B4392" w:rsidRDefault="00000000">
      <w:pPr>
        <w:pStyle w:val="Small"/>
      </w:pPr>
      <w:r>
        <w:t>Для ответов допускаются эквивалентные корректные формы записи часов. Важно, чтобы итоговые значения совпадали с видимым содержанием и условиями кейса.</w:t>
      </w:r>
    </w:p>
    <w:p w14:paraId="0BCEBAE3" w14:textId="77777777" w:rsidR="003B4392" w:rsidRDefault="00000000">
      <w:pPr>
        <w:pStyle w:val="1"/>
      </w:pPr>
      <w:r>
        <w:t>6. Задания: анализ и содержательная SEO-оптимизация</w:t>
      </w:r>
    </w:p>
    <w:p w14:paraId="14E4502A" w14:textId="77777777" w:rsidR="003B4392" w:rsidRDefault="00000000">
      <w:pPr>
        <w:pStyle w:val="21"/>
      </w:pPr>
      <w:r>
        <w:t>Задание 1. Отделить посещаемость от полезного результата</w:t>
      </w:r>
    </w:p>
    <w:p w14:paraId="15E4097E" w14:textId="77777777" w:rsidR="003B4392" w:rsidRDefault="00000000">
      <w:r>
        <w:t>По каждой группе и итоговому набору рассчитайте CTR, изменение кликов, долю сессий с подходящей заявкой и долю подходящих среди всех заявок. Сравните число согласованных записей. На 150–200 слов объясните, что изменилось в объеме и составе результата и чего эти данные не доказывают.</w:t>
      </w:r>
    </w:p>
    <w:p w14:paraId="684CDD05" w14:textId="77777777" w:rsidR="003B4392" w:rsidRDefault="00000000">
      <w:r>
        <w:t>Не объявляйте инструкцию L4 бесполезной только из-за низкой прямой конверсии: обозначьте ее возможную роль и данные для проверки. Одновременно покажите, почему общий рост не заменяет анализ страниц услуг.</w:t>
      </w:r>
    </w:p>
    <w:p w14:paraId="67C7F622" w14:textId="77777777" w:rsidR="003B4392" w:rsidRDefault="00000000">
      <w:pPr>
        <w:pStyle w:val="21"/>
      </w:pPr>
      <w:r>
        <w:t>Задание 2. Составить карту запросов и ролей страниц</w:t>
      </w:r>
    </w:p>
    <w:p w14:paraId="7D3A7713" w14:textId="77777777" w:rsidR="003B4392" w:rsidRDefault="00000000">
      <w:r>
        <w:t>Обработайте все 12 запросов: намерение, соответствие услуге, целевая страница, необходимое содержание, приоритет. Для запросов с неоднозначным намерением предложите способ проверки. Укажите, где сохраняется информационная задача, где требуется локальная коммерческая страница и какие запросы исключаются из текущего плана.</w:t>
      </w:r>
    </w:p>
    <w:p w14:paraId="46F7165A" w14:textId="77777777" w:rsidR="003B4392" w:rsidRDefault="00000000">
      <w:r>
        <w:t>Отдельно сравните L2, L3 и L5. Выберите роли этих URL и предложите изменение содержания или структуры при необходимости. Не используйте canonical как автоматическое средство объединения страниц только из-за похожих ключевых слов.</w:t>
      </w:r>
    </w:p>
    <w:p w14:paraId="10215DAE" w14:textId="77777777" w:rsidR="003B4392" w:rsidRDefault="00000000">
      <w:pPr>
        <w:pStyle w:val="21"/>
      </w:pPr>
      <w:r>
        <w:t>Задание 3. Подготовить новую версию L5</w:t>
      </w:r>
    </w:p>
    <w:p w14:paraId="6B138DA9" w14:textId="77777777" w:rsidR="003B4392" w:rsidRDefault="00000000">
      <w:r>
        <w:t>Создайте SEO-прототип в HTML: title, meta description, canonical, H1, вводный текст 130–180 слов, три H2 и три вопроса с краткими ответами. Включите состав комплексного ТО, цену труда, отдельную оплату деталей, диагностику, ориентир срока и способ перехода к записи. Для состава ТО укажите, какие детали нужно уточнить у владельца, не придумывая неуказанные операции.</w:t>
      </w:r>
    </w:p>
    <w:p w14:paraId="682E8819" w14:textId="77777777" w:rsidR="003B4392" w:rsidRDefault="00000000">
      <w:r>
        <w:t>Добавьте две содержательные внутренние ссылки. Не обещайте результат, который не подтвержден кейсом. Блок вопросов нужен для понятности услуги; реализация FAQ-разметки и получение специального вида выдачи не являются требованиями задания [6; 7].</w:t>
      </w:r>
    </w:p>
    <w:p w14:paraId="5C282316" w14:textId="77777777" w:rsidR="003B4392" w:rsidRDefault="00000000">
      <w:pPr>
        <w:pStyle w:val="21"/>
      </w:pPr>
      <w:r>
        <w:t>Задание 4. Связать контент и маршруты</w:t>
      </w:r>
    </w:p>
    <w:p w14:paraId="0AD6F470" w14:textId="77777777" w:rsidR="003B4392" w:rsidRDefault="00000000">
      <w:r>
        <w:t>Предложите минимум шесть направленных внутренних ссылок между L1–L6 с осмысленными анкорами и объяснением полезности. Напишите короткий бриф обновления L3: что исправить, что сохранить, как отличить материал от услуги и когда проверять актуальность цен.</w:t>
      </w:r>
    </w:p>
    <w:p w14:paraId="736C204F" w14:textId="77777777" w:rsidR="003B4392" w:rsidRDefault="00000000">
      <w:r>
        <w:t>Добавьте четырехнедельный план двух содержательных обновлений вместо неопределенного требования «больше статей». Для каждого укажите аудиторию, исходные факты, ответственного и полезное действие читателя. Не вставляйте коммерческую ссылку без связи с задачей инструкции [8].</w:t>
      </w:r>
    </w:p>
    <w:p w14:paraId="16207CAD" w14:textId="77777777" w:rsidR="003B4392" w:rsidRDefault="00000000">
      <w:r>
        <w:br w:type="page"/>
      </w:r>
    </w:p>
    <w:p w14:paraId="775BA3A1" w14:textId="77777777" w:rsidR="003B4392" w:rsidRDefault="00000000">
      <w:pPr>
        <w:pStyle w:val="1"/>
      </w:pPr>
      <w:r>
        <w:lastRenderedPageBreak/>
        <w:t>7. Задания: разметка, мобильная версия и стратегия</w:t>
      </w:r>
    </w:p>
    <w:p w14:paraId="11A14CD4" w14:textId="77777777" w:rsidR="003B4392" w:rsidRDefault="00000000">
      <w:pPr>
        <w:pStyle w:val="21"/>
      </w:pPr>
      <w:r>
        <w:t>Задание 5. Исправить и проверить LocalBusiness</w:t>
      </w:r>
    </w:p>
    <w:p w14:paraId="740D25DF" w14:textId="77777777" w:rsidR="003B4392" w:rsidRDefault="00000000">
      <w:r>
        <w:t>Подготовьте полноценный редактируемый JSON-LD на основе только согласованных фактов. Обязательные элементы учебного решения: @context, @type, name, url, address и часы работы. Выберите подходящую форму часов по документации. Объясните исключение каждого неподтвержденного свойства исходного кода [4; 5].</w:t>
      </w:r>
    </w:p>
    <w:p w14:paraId="3772D971" w14:textId="77777777" w:rsidR="003B4392" w:rsidRDefault="00000000">
      <w:r>
        <w:t>Проверьте JSON как код в Rich Results Test либо выполните документированную ручную сверку по официальной спецификации, если сервис недоступен. Разделите синтаксические ошибки, рекомендации инструмента и фактическую достоверность. Не добавляйте ложные сведения ради исчезновения предупреждений [9].</w:t>
      </w:r>
    </w:p>
    <w:p w14:paraId="4C0CA096" w14:textId="77777777" w:rsidR="003B4392" w:rsidRDefault="00000000">
      <w:pPr>
        <w:pStyle w:val="21"/>
      </w:pPr>
      <w:r>
        <w:t>Задание 6. Составить техническое задание по мобильному опыту</w:t>
      </w:r>
    </w:p>
    <w:p w14:paraId="1B7980D9" w14:textId="77777777" w:rsidR="003B4392" w:rsidRDefault="00000000">
      <w:r>
        <w:t>Сопоставьте полевые значения с актуальными порогами. Объясните, почему одиночный лабораторный прогон не отменяет полевое наблюдение. Предложите три приоритетные проверки/исправления для изображения, сдвигов и виджета; для каждого — гипотеза, действие разработчика и критерий приемки.</w:t>
      </w:r>
    </w:p>
    <w:p w14:paraId="1F50BCF5" w14:textId="77777777" w:rsidR="003B4392" w:rsidRDefault="00000000">
      <w:r>
        <w:t>Укажите, какое измерение подтвердит улучшение для реальных мобильных посетителей и что останется неизвестным о позиции в поиске. Не заменяйте INP неуказанным лабораторным числом. Учитывайте различие страницы и группы страниц [2; 3].</w:t>
      </w:r>
    </w:p>
    <w:p w14:paraId="776DB85A" w14:textId="77777777" w:rsidR="003B4392" w:rsidRDefault="00000000">
      <w:pPr>
        <w:pStyle w:val="21"/>
      </w:pPr>
      <w:r>
        <w:t>Задание 7. Спланировать SEO-работу на шесть недель</w:t>
      </w:r>
    </w:p>
    <w:p w14:paraId="47463B1F" w14:textId="77777777" w:rsidR="003B4392" w:rsidRDefault="00000000">
      <w:r>
        <w:t>Выберите меры в пределах 20 часов команды по таблице страницы 8. Распределите работы и наблюдения по шести неделям; укажите зависимости, ответственных, приемку и минимум одну отложенную меру. Свяжите план с данными и полезностью для клиента, а не только с количеством публикаций.</w:t>
      </w:r>
    </w:p>
    <w:p w14:paraId="6C56F9CA" w14:textId="77777777" w:rsidR="003B4392" w:rsidRDefault="00000000">
      <w:r>
        <w:t>Предложите проверку согласованности будущего реального профиля компании и сайта: название, действительный адрес, время и зона работы. Это план для владельца, а не создание профиля по вымышленным сведениям. Не предлагайте фиктивные филиалы и стимулированные вымышленные отзывы [10].</w:t>
      </w:r>
    </w:p>
    <w:p w14:paraId="5FB998F1" w14:textId="77777777" w:rsidR="003B4392" w:rsidRDefault="00000000">
      <w:pPr>
        <w:pStyle w:val="21"/>
      </w:pPr>
      <w:r>
        <w:t>Задание 8. Разработать измерение и защитить решение</w:t>
      </w:r>
    </w:p>
    <w:p w14:paraId="6E2D3861" w14:textId="77777777" w:rsidR="003B4392" w:rsidRDefault="00000000">
      <w:r>
        <w:t>Определите основной показатель результата, два диагностических и два защитных показателя. Для каждого нужны формула/правило, источник, период и критерий пересмотра. Опишите проверку по сопоставимым периодам и ограничения причинного вывода; при предложении эксперимента назовите единицу распределения и допустимость дизайна.</w:t>
      </w:r>
    </w:p>
    <w:p w14:paraId="57D8D17B" w14:textId="77777777" w:rsidR="003B4392" w:rsidRDefault="00000000">
      <w:r>
        <w:t>Завершите запиской руководителю на 220–300 слов: проблема, три приоритета, ожидаемый механизм, неустановленные обстоятельства и условие остановки. Объясните, почему настройка разметки, рост статьи и фактически выполненные ремонты — разные уровни результата.</w:t>
      </w:r>
    </w:p>
    <w:p w14:paraId="33E9396C" w14:textId="77777777" w:rsidR="003B4392" w:rsidRDefault="00000000">
      <w:r>
        <w:br w:type="page"/>
      </w:r>
    </w:p>
    <w:p w14:paraId="154CA0A1" w14:textId="77777777" w:rsidR="003B4392" w:rsidRDefault="00000000">
      <w:pPr>
        <w:pStyle w:val="1"/>
      </w:pPr>
      <w:r>
        <w:lastRenderedPageBreak/>
        <w:t>8. Как применять технологии без рабочего сайта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4649"/>
        <w:gridCol w:w="3175"/>
      </w:tblGrid>
      <w:tr w:rsidR="003B4392" w14:paraId="4B6A8132" w14:textId="77777777">
        <w:trPr>
          <w:cantSplit/>
          <w:tblHeader/>
          <w:jc w:val="center"/>
        </w:trPr>
        <w:tc>
          <w:tcPr>
            <w:tcW w:w="181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BB036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Задача</w:t>
            </w:r>
          </w:p>
        </w:tc>
        <w:tc>
          <w:tcPr>
            <w:tcW w:w="4649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7E41C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Практическое действие</w:t>
            </w:r>
          </w:p>
        </w:tc>
        <w:tc>
          <w:tcPr>
            <w:tcW w:w="3175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ADAA4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Результат для отчета</w:t>
            </w:r>
          </w:p>
        </w:tc>
      </w:tr>
      <w:tr w:rsidR="003B4392" w14:paraId="0EAC8FD5" w14:textId="77777777">
        <w:trPr>
          <w:cantSplit/>
          <w:jc w:val="center"/>
        </w:trPr>
        <w:tc>
          <w:tcPr>
            <w:tcW w:w="181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EB2A5D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SEO-прототип</w:t>
            </w:r>
          </w:p>
        </w:tc>
        <w:tc>
          <w:tcPr>
            <w:tcW w:w="464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C50B6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Сохранить собственный HTML в UTF-8 как l5.html и открыть локально. Проверить текст, структуру заголовков и адреса ссылок.</w:t>
            </w:r>
          </w:p>
        </w:tc>
        <w:tc>
          <w:tcPr>
            <w:tcW w:w="317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532B3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Редактируемый код и журнал проверки. Локальное открытие не является проверкой индексирования.</w:t>
            </w:r>
          </w:p>
        </w:tc>
      </w:tr>
      <w:tr w:rsidR="003B4392" w14:paraId="0464EA69" w14:textId="77777777">
        <w:trPr>
          <w:cantSplit/>
          <w:jc w:val="center"/>
        </w:trPr>
        <w:tc>
          <w:tcPr>
            <w:tcW w:w="181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16851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Разметка</w:t>
            </w:r>
          </w:p>
        </w:tc>
        <w:tc>
          <w:tcPr>
            <w:tcW w:w="464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FDA63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Вставить фрагмент в режим проверки кода Rich Results Test. При недоступности — разобрать JSON и сверить свойства по [4; 5].</w:t>
            </w:r>
          </w:p>
        </w:tc>
        <w:tc>
          <w:tcPr>
            <w:tcW w:w="317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DE6F6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Ошибки/предупреждения отдельно от фактов. Недоступность учебного URL или изображения не скрывается.</w:t>
            </w:r>
          </w:p>
        </w:tc>
      </w:tr>
      <w:tr w:rsidR="003B4392" w14:paraId="0BE3E472" w14:textId="77777777">
        <w:trPr>
          <w:cantSplit/>
          <w:jc w:val="center"/>
        </w:trPr>
        <w:tc>
          <w:tcPr>
            <w:tcW w:w="181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817AC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Core Web Vitals</w:t>
            </w:r>
          </w:p>
        </w:tc>
        <w:tc>
          <w:tcPr>
            <w:tcW w:w="464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4F62A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Сопоставить предоставленный полевой и лабораторный набор; составить план повторного измерения после исправлений.</w:t>
            </w:r>
          </w:p>
        </w:tc>
        <w:tc>
          <w:tcPr>
            <w:tcW w:w="317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889C6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Таблица метрика → гипотеза → проверка. Новые «фактические» замеры не выдумываются.</w:t>
            </w:r>
          </w:p>
        </w:tc>
      </w:tr>
      <w:tr w:rsidR="003B4392" w14:paraId="2896F912" w14:textId="77777777">
        <w:trPr>
          <w:cantSplit/>
          <w:jc w:val="center"/>
        </w:trPr>
        <w:tc>
          <w:tcPr>
            <w:tcW w:w="181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BFAD8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Локальная видимость</w:t>
            </w:r>
          </w:p>
        </w:tc>
        <w:tc>
          <w:tcPr>
            <w:tcW w:w="464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0CBC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Составить согласованный реестр сведений, которые реальный владелец проверил бы в своем профиле и на сайте.</w:t>
            </w:r>
          </w:p>
        </w:tc>
        <w:tc>
          <w:tcPr>
            <w:tcW w:w="317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46E39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План проверки без публикации вымышленного адреса.</w:t>
            </w:r>
          </w:p>
        </w:tc>
      </w:tr>
      <w:tr w:rsidR="003B4392" w14:paraId="58AA5D09" w14:textId="77777777">
        <w:trPr>
          <w:cantSplit/>
          <w:jc w:val="center"/>
        </w:trPr>
        <w:tc>
          <w:tcPr>
            <w:tcW w:w="181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DDE4C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Контроль SEO</w:t>
            </w:r>
          </w:p>
        </w:tc>
        <w:tc>
          <w:tcPr>
            <w:tcW w:w="4649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9DA95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Изучить отчеты [1] и подготовить разрезы по страницам, запросам, устройствам и региону.</w:t>
            </w:r>
          </w:p>
        </w:tc>
        <w:tc>
          <w:tcPr>
            <w:tcW w:w="317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753CC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Паспорт показателей; ограничения данных и план получения недостающих сведений.</w:t>
            </w:r>
          </w:p>
        </w:tc>
      </w:tr>
    </w:tbl>
    <w:p w14:paraId="1AC016EF" w14:textId="77777777" w:rsidR="003B4392" w:rsidRDefault="003B4392">
      <w:pPr>
        <w:spacing w:after="0"/>
      </w:pPr>
    </w:p>
    <w:p w14:paraId="563CA18B" w14:textId="77777777" w:rsidR="003B4392" w:rsidRDefault="00000000">
      <w:pPr>
        <w:pStyle w:val="21"/>
      </w:pPr>
      <w:r>
        <w:t>Условные трудозатраты команды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7937"/>
        <w:gridCol w:w="1077"/>
      </w:tblGrid>
      <w:tr w:rsidR="003B4392" w14:paraId="544C3B2C" w14:textId="77777777">
        <w:trPr>
          <w:cantSplit/>
          <w:tblHeader/>
          <w:jc w:val="center"/>
        </w:trPr>
        <w:tc>
          <w:tcPr>
            <w:tcW w:w="62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E3FB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Код</w:t>
            </w:r>
          </w:p>
        </w:tc>
        <w:tc>
          <w:tcPr>
            <w:tcW w:w="793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AF30B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Что входит</w:t>
            </w:r>
          </w:p>
        </w:tc>
        <w:tc>
          <w:tcPr>
            <w:tcW w:w="107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ED93C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Часы</w:t>
            </w:r>
          </w:p>
        </w:tc>
      </w:tr>
      <w:tr w:rsidR="003B4392" w14:paraId="17ED865C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86F20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A</w:t>
            </w:r>
          </w:p>
        </w:tc>
        <w:tc>
          <w:tcPr>
            <w:tcW w:w="793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00F29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Согласование фактов и новая редакция L5</w:t>
            </w:r>
          </w:p>
        </w:tc>
        <w:tc>
          <w:tcPr>
            <w:tcW w:w="107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66FC6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4</w:t>
            </w:r>
          </w:p>
        </w:tc>
      </w:tr>
      <w:tr w:rsidR="003B4392" w14:paraId="0FF71808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483ED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B</w:t>
            </w:r>
          </w:p>
        </w:tc>
        <w:tc>
          <w:tcPr>
            <w:tcW w:w="793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9F28D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Пересмотр семантики, ролей страниц и внутренних ссылок</w:t>
            </w:r>
          </w:p>
        </w:tc>
        <w:tc>
          <w:tcPr>
            <w:tcW w:w="107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EE106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3</w:t>
            </w:r>
          </w:p>
        </w:tc>
      </w:tr>
      <w:tr w:rsidR="003B4392" w14:paraId="126259D2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61A6A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C</w:t>
            </w:r>
          </w:p>
        </w:tc>
        <w:tc>
          <w:tcPr>
            <w:tcW w:w="793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42190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Исправление L3 и согласование содержания L6</w:t>
            </w:r>
          </w:p>
        </w:tc>
        <w:tc>
          <w:tcPr>
            <w:tcW w:w="107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C7C1C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2</w:t>
            </w:r>
          </w:p>
        </w:tc>
      </w:tr>
      <w:tr w:rsidR="003B4392" w14:paraId="5E8EB70F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1C954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D</w:t>
            </w:r>
          </w:p>
        </w:tc>
        <w:tc>
          <w:tcPr>
            <w:tcW w:w="793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984D7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JSON-LD и аудит локальных сведений</w:t>
            </w:r>
          </w:p>
        </w:tc>
        <w:tc>
          <w:tcPr>
            <w:tcW w:w="107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DFB0C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2</w:t>
            </w:r>
          </w:p>
        </w:tc>
      </w:tr>
      <w:tr w:rsidR="003B4392" w14:paraId="556B25C8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11ADB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E</w:t>
            </w:r>
          </w:p>
        </w:tc>
        <w:tc>
          <w:tcPr>
            <w:tcW w:w="793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4120B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Работа с изображением, сдвигами и виджетом по результатам проверки</w:t>
            </w:r>
          </w:p>
        </w:tc>
        <w:tc>
          <w:tcPr>
            <w:tcW w:w="107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90D5E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5</w:t>
            </w:r>
          </w:p>
        </w:tc>
      </w:tr>
      <w:tr w:rsidR="003B4392" w14:paraId="20E62A69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95573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F</w:t>
            </w:r>
          </w:p>
        </w:tc>
        <w:tc>
          <w:tcPr>
            <w:tcW w:w="793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3F2ECC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Паспорт метрик, исходный отчет и приемка</w:t>
            </w:r>
          </w:p>
        </w:tc>
        <w:tc>
          <w:tcPr>
            <w:tcW w:w="107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F317D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4</w:t>
            </w:r>
          </w:p>
        </w:tc>
      </w:tr>
      <w:tr w:rsidR="003B4392" w14:paraId="7EE9DECD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F5C481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G</w:t>
            </w:r>
          </w:p>
        </w:tc>
        <w:tc>
          <w:tcPr>
            <w:tcW w:w="793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8051D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Массовая генерация 200 дополнительных страниц</w:t>
            </w:r>
          </w:p>
        </w:tc>
        <w:tc>
          <w:tcPr>
            <w:tcW w:w="107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D0A22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12</w:t>
            </w:r>
          </w:p>
        </w:tc>
      </w:tr>
      <w:tr w:rsidR="003B4392" w14:paraId="701F52D4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154B7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H</w:t>
            </w:r>
          </w:p>
        </w:tc>
        <w:tc>
          <w:tcPr>
            <w:tcW w:w="793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FE05B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Новый декоративный дизайн всего сайта</w:t>
            </w:r>
          </w:p>
        </w:tc>
        <w:tc>
          <w:tcPr>
            <w:tcW w:w="107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D97A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10</w:t>
            </w:r>
          </w:p>
        </w:tc>
      </w:tr>
    </w:tbl>
    <w:p w14:paraId="7CB99091" w14:textId="77777777" w:rsidR="003B4392" w:rsidRDefault="003B4392">
      <w:pPr>
        <w:spacing w:after="0"/>
      </w:pPr>
    </w:p>
    <w:p w14:paraId="75EBF525" w14:textId="77777777" w:rsidR="003B4392" w:rsidRDefault="00000000">
      <w:pPr>
        <w:pStyle w:val="Small"/>
      </w:pPr>
      <w:r>
        <w:t>Оценки заданы как условие кейса. Время ожидания повторного поискового обхода не равно рабочим часам команды. Пакеты можно разделить с обоснованием; план не должен зависеть от обещания получить конкретные позиции к концу шестой недели.</w:t>
      </w:r>
    </w:p>
    <w:p w14:paraId="474F2030" w14:textId="77777777" w:rsidR="003B4392" w:rsidRDefault="00000000">
      <w:pPr>
        <w:pStyle w:val="1"/>
      </w:pPr>
      <w:r>
        <w:t>9. Шаблоны результата и требования к сдаче</w:t>
      </w:r>
    </w:p>
    <w:p w14:paraId="4192A907" w14:textId="77777777" w:rsidR="003B4392" w:rsidRDefault="00000000">
      <w:pPr>
        <w:pStyle w:val="21"/>
      </w:pPr>
      <w:r>
        <w:t>А. Группа запросов и страница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2721"/>
        <w:gridCol w:w="2381"/>
        <w:gridCol w:w="2948"/>
      </w:tblGrid>
      <w:tr w:rsidR="003B4392" w14:paraId="3D32D28B" w14:textId="77777777">
        <w:trPr>
          <w:cantSplit/>
          <w:tblHeader/>
          <w:jc w:val="center"/>
        </w:trPr>
        <w:tc>
          <w:tcPr>
            <w:tcW w:w="158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6B585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Запросы</w:t>
            </w:r>
          </w:p>
        </w:tc>
        <w:tc>
          <w:tcPr>
            <w:tcW w:w="272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2909E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Намерение / ограничение</w:t>
            </w:r>
          </w:p>
        </w:tc>
        <w:tc>
          <w:tcPr>
            <w:tcW w:w="238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6DA5E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URL и роль</w:t>
            </w:r>
          </w:p>
        </w:tc>
        <w:tc>
          <w:tcPr>
            <w:tcW w:w="294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82779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Содержание / проверка</w:t>
            </w:r>
          </w:p>
        </w:tc>
      </w:tr>
      <w:tr w:rsidR="003B4392" w14:paraId="558381C6" w14:textId="77777777">
        <w:trPr>
          <w:cantSplit/>
          <w:jc w:val="center"/>
        </w:trPr>
        <w:tc>
          <w:tcPr>
            <w:tcW w:w="158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C3ED8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[номера]</w:t>
            </w:r>
          </w:p>
        </w:tc>
        <w:tc>
          <w:tcPr>
            <w:tcW w:w="272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7CDF8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[потребительская задача]</w:t>
            </w:r>
          </w:p>
        </w:tc>
        <w:tc>
          <w:tcPr>
            <w:tcW w:w="238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98762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[сохранить / изменить]</w:t>
            </w:r>
          </w:p>
        </w:tc>
        <w:tc>
          <w:tcPr>
            <w:tcW w:w="294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F9281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[факты, которых достаточно / не хватает]</w:t>
            </w:r>
          </w:p>
        </w:tc>
      </w:tr>
      <w:tr w:rsidR="003B4392" w14:paraId="2CD0A236" w14:textId="77777777">
        <w:trPr>
          <w:cantSplit/>
          <w:jc w:val="center"/>
        </w:trPr>
        <w:tc>
          <w:tcPr>
            <w:tcW w:w="158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16621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[номера]</w:t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BE126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[почему приоритетны или нет]</w:t>
            </w:r>
          </w:p>
        </w:tc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D4D18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[адрес / отказ]</w:t>
            </w:r>
          </w:p>
        </w:tc>
        <w:tc>
          <w:tcPr>
            <w:tcW w:w="294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773F9F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[условие пересмотра]</w:t>
            </w:r>
          </w:p>
        </w:tc>
      </w:tr>
    </w:tbl>
    <w:p w14:paraId="5AEBB739" w14:textId="77777777" w:rsidR="003B4392" w:rsidRDefault="003B4392">
      <w:pPr>
        <w:spacing w:after="0"/>
      </w:pPr>
    </w:p>
    <w:p w14:paraId="1FE0FC19" w14:textId="77777777" w:rsidR="003B4392" w:rsidRDefault="00000000">
      <w:pPr>
        <w:pStyle w:val="21"/>
      </w:pPr>
      <w:r>
        <w:lastRenderedPageBreak/>
        <w:t>Б. Проверка технического и содержательного решения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2494"/>
        <w:gridCol w:w="2381"/>
        <w:gridCol w:w="2721"/>
      </w:tblGrid>
      <w:tr w:rsidR="003B4392" w14:paraId="420F4CF8" w14:textId="77777777">
        <w:trPr>
          <w:cantSplit/>
          <w:tblHeader/>
          <w:jc w:val="center"/>
        </w:trPr>
        <w:tc>
          <w:tcPr>
            <w:tcW w:w="204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3FE4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w="249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AE062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Наблюдение</w:t>
            </w:r>
          </w:p>
        </w:tc>
        <w:tc>
          <w:tcPr>
            <w:tcW w:w="238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2E5696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Изменение</w:t>
            </w:r>
          </w:p>
        </w:tc>
        <w:tc>
          <w:tcPr>
            <w:tcW w:w="272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BCAB9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Приемка</w:t>
            </w:r>
          </w:p>
        </w:tc>
      </w:tr>
      <w:tr w:rsidR="003B4392" w14:paraId="0A9C569A" w14:textId="77777777">
        <w:trPr>
          <w:cantSplit/>
          <w:jc w:val="center"/>
        </w:trPr>
        <w:tc>
          <w:tcPr>
            <w:tcW w:w="204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0897C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[HTML / JSON-LD / метрика]</w:t>
            </w:r>
          </w:p>
        </w:tc>
        <w:tc>
          <w:tcPr>
            <w:tcW w:w="24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B3139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[ссылка на строку кейса]</w:t>
            </w:r>
          </w:p>
        </w:tc>
        <w:tc>
          <w:tcPr>
            <w:tcW w:w="238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037C7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[свое решение]</w:t>
            </w:r>
          </w:p>
        </w:tc>
        <w:tc>
          <w:tcPr>
            <w:tcW w:w="272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C9ED2B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[инструмент и допустимый вывод]</w:t>
            </w:r>
          </w:p>
        </w:tc>
      </w:tr>
      <w:tr w:rsidR="003B4392" w14:paraId="7639448D" w14:textId="77777777">
        <w:trPr>
          <w:cantSplit/>
          <w:jc w:val="center"/>
        </w:trPr>
        <w:tc>
          <w:tcPr>
            <w:tcW w:w="204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B30C7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[элемент]</w:t>
            </w:r>
          </w:p>
        </w:tc>
        <w:tc>
          <w:tcPr>
            <w:tcW w:w="24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F205C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[факт или гипотеза]</w:t>
            </w:r>
          </w:p>
        </w:tc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D36C6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[исправить / проверить]</w:t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F229C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[что реально выполнено]</w:t>
            </w:r>
          </w:p>
        </w:tc>
      </w:tr>
    </w:tbl>
    <w:p w14:paraId="0E07DB33" w14:textId="77777777" w:rsidR="003B4392" w:rsidRDefault="003B4392">
      <w:pPr>
        <w:spacing w:after="0"/>
      </w:pPr>
    </w:p>
    <w:p w14:paraId="5E70DE4F" w14:textId="77777777" w:rsidR="003B4392" w:rsidRDefault="00000000">
      <w:pPr>
        <w:pStyle w:val="21"/>
      </w:pPr>
      <w:r>
        <w:t>В. Паспорт показателя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665"/>
        <w:gridCol w:w="2268"/>
        <w:gridCol w:w="2551"/>
      </w:tblGrid>
      <w:tr w:rsidR="003B4392" w14:paraId="2ADE3BC9" w14:textId="77777777">
        <w:trPr>
          <w:cantSplit/>
          <w:tblHeader/>
          <w:jc w:val="center"/>
        </w:trPr>
        <w:tc>
          <w:tcPr>
            <w:tcW w:w="215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0D720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Показатель / роль</w:t>
            </w:r>
          </w:p>
        </w:tc>
        <w:tc>
          <w:tcPr>
            <w:tcW w:w="2665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DCAE58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Определение и база</w:t>
            </w:r>
          </w:p>
        </w:tc>
        <w:tc>
          <w:tcPr>
            <w:tcW w:w="226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192F1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Источник / период</w:t>
            </w:r>
          </w:p>
        </w:tc>
        <w:tc>
          <w:tcPr>
            <w:tcW w:w="255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30B6B7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Решение при отклонении</w:t>
            </w:r>
          </w:p>
        </w:tc>
      </w:tr>
      <w:tr w:rsidR="003B4392" w14:paraId="608BA8AF" w14:textId="77777777">
        <w:trPr>
          <w:cantSplit/>
          <w:jc w:val="center"/>
        </w:trPr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A8556E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[основной]</w:t>
            </w:r>
          </w:p>
        </w:tc>
        <w:tc>
          <w:tcPr>
            <w:tcW w:w="266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E21469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[числитель / знаменатель]</w:t>
            </w:r>
          </w:p>
        </w:tc>
        <w:tc>
          <w:tcPr>
            <w:tcW w:w="226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35C380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[источник; окно]</w:t>
            </w:r>
          </w:p>
        </w:tc>
        <w:tc>
          <w:tcPr>
            <w:tcW w:w="255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9A1103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[действие и ограничение]</w:t>
            </w:r>
          </w:p>
        </w:tc>
      </w:tr>
      <w:tr w:rsidR="003B4392" w14:paraId="79AE8B53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D32082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[диагностический / защитный]</w:t>
            </w:r>
          </w:p>
        </w:tc>
        <w:tc>
          <w:tcPr>
            <w:tcW w:w="266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92FA64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[правило учета]</w:t>
            </w:r>
          </w:p>
        </w:tc>
        <w:tc>
          <w:tcPr>
            <w:tcW w:w="226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9C75AA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[сопоставимость]</w:t>
            </w:r>
          </w:p>
        </w:tc>
        <w:tc>
          <w:tcPr>
            <w:tcW w:w="255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5AE275" w14:textId="77777777" w:rsidR="003B4392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[критерий остановки]</w:t>
            </w:r>
          </w:p>
        </w:tc>
      </w:tr>
    </w:tbl>
    <w:p w14:paraId="446D99FB" w14:textId="41F7769B" w:rsidR="003B4392" w:rsidRDefault="003B4392" w:rsidP="00F847C8">
      <w:pPr>
        <w:pStyle w:val="1"/>
      </w:pPr>
    </w:p>
    <w:sectPr w:rsidR="003B4392" w:rsidSect="00034616">
      <w:headerReference w:type="default" r:id="rId8"/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74104" w14:textId="77777777" w:rsidR="00020388" w:rsidRDefault="00020388">
      <w:pPr>
        <w:spacing w:after="0" w:line="240" w:lineRule="auto"/>
      </w:pPr>
      <w:r>
        <w:separator/>
      </w:r>
    </w:p>
  </w:endnote>
  <w:endnote w:type="continuationSeparator" w:id="0">
    <w:p w14:paraId="6CDF81A2" w14:textId="77777777" w:rsidR="00020388" w:rsidRDefault="00020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34E5D" w14:textId="71EA3B72" w:rsidR="003B4392" w:rsidRDefault="003B4392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F1A1" w14:textId="77777777" w:rsidR="00020388" w:rsidRDefault="00020388">
      <w:pPr>
        <w:spacing w:after="0" w:line="240" w:lineRule="auto"/>
      </w:pPr>
      <w:r>
        <w:separator/>
      </w:r>
    </w:p>
  </w:footnote>
  <w:footnote w:type="continuationSeparator" w:id="0">
    <w:p w14:paraId="7A026FF8" w14:textId="77777777" w:rsidR="00020388" w:rsidRDefault="00020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39736" w14:textId="6676AD7B" w:rsidR="003B4392" w:rsidRDefault="003B4392">
    <w:pPr>
      <w:pStyle w:val="Small"/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6501395">
    <w:abstractNumId w:val="8"/>
  </w:num>
  <w:num w:numId="2" w16cid:durableId="952443375">
    <w:abstractNumId w:val="6"/>
  </w:num>
  <w:num w:numId="3" w16cid:durableId="1143691439">
    <w:abstractNumId w:val="5"/>
  </w:num>
  <w:num w:numId="4" w16cid:durableId="38211869">
    <w:abstractNumId w:val="4"/>
  </w:num>
  <w:num w:numId="5" w16cid:durableId="1426920404">
    <w:abstractNumId w:val="7"/>
  </w:num>
  <w:num w:numId="6" w16cid:durableId="1162426363">
    <w:abstractNumId w:val="3"/>
  </w:num>
  <w:num w:numId="7" w16cid:durableId="842355619">
    <w:abstractNumId w:val="2"/>
  </w:num>
  <w:num w:numId="8" w16cid:durableId="1385325657">
    <w:abstractNumId w:val="1"/>
  </w:num>
  <w:num w:numId="9" w16cid:durableId="176483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388"/>
    <w:rsid w:val="00034616"/>
    <w:rsid w:val="0006063C"/>
    <w:rsid w:val="0015074B"/>
    <w:rsid w:val="0029639D"/>
    <w:rsid w:val="00326F90"/>
    <w:rsid w:val="003B4392"/>
    <w:rsid w:val="00462E74"/>
    <w:rsid w:val="00AA1D8D"/>
    <w:rsid w:val="00B47730"/>
    <w:rsid w:val="00CB0664"/>
    <w:rsid w:val="00F847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DB89D"/>
  <w14:defaultImageDpi w14:val="300"/>
  <w15:docId w15:val="{FFA7CBC4-2328-458E-9FE6-2068DE39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hAnsi="Times New Roman"/>
      <w:color w:val="202B33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7364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27C8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7364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80" w:after="140" w:line="240" w:lineRule="auto"/>
      <w:contextualSpacing/>
    </w:pPr>
    <w:rPr>
      <w:rFonts w:asciiTheme="majorHAnsi" w:eastAsiaTheme="majorEastAsia" w:hAnsiTheme="majorHAnsi" w:cstheme="majorBidi"/>
      <w:b/>
      <w:color w:val="17364B"/>
      <w:spacing w:val="5"/>
      <w:kern w:val="28"/>
      <w:sz w:val="4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hAnsi="Arial"/>
      <w:sz w:val="18"/>
      <w:lang w:val="ru-RU"/>
    </w:rPr>
  </w:style>
  <w:style w:type="paragraph" w:customStyle="1" w:styleId="Source">
    <w:name w:val="Source"/>
    <w:pPr>
      <w:spacing w:after="140" w:line="259" w:lineRule="auto"/>
    </w:pPr>
    <w:rPr>
      <w:rFonts w:ascii="Arial" w:hAnsi="Arial"/>
      <w:sz w:val="18"/>
      <w:lang w:val="ru-RU"/>
    </w:rPr>
  </w:style>
  <w:style w:type="paragraph" w:customStyle="1" w:styleId="CodeBlock">
    <w:name w:val="Code Block"/>
    <w:pPr>
      <w:spacing w:after="140" w:line="259" w:lineRule="auto"/>
      <w:ind w:left="113" w:right="57"/>
    </w:pPr>
    <w:rPr>
      <w:rFonts w:ascii="Courier New" w:hAnsi="Courier New"/>
      <w:sz w:val="18"/>
      <w:lang w:val="ru-RU"/>
    </w:rPr>
  </w:style>
  <w:style w:type="paragraph" w:customStyle="1" w:styleId="Callout">
    <w:name w:val="Callout"/>
    <w:pPr>
      <w:spacing w:before="100" w:after="160" w:line="259" w:lineRule="auto"/>
      <w:ind w:left="142" w:right="85"/>
    </w:pPr>
    <w:rPr>
      <w:rFonts w:ascii="Arial" w:hAnsi="Arial"/>
      <w:sz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4. VeloLab: от информационного трафика к подходящим обращениям</dc:title>
  <dc:subject>Курс «Поисковая оптимизация и маркетинг»</dc:subject>
  <dc:creator/>
  <cp:keywords>SEO, поисковый маркетинг, бакалавриат, практическая работа</cp:keywords>
  <dc:description/>
  <cp:lastModifiedBy>Mikhail Sizov</cp:lastModifiedBy>
  <cp:revision>3</cp:revision>
  <dcterms:created xsi:type="dcterms:W3CDTF">2013-12-23T23:15:00Z</dcterms:created>
  <dcterms:modified xsi:type="dcterms:W3CDTF">2026-09-28T13:37:00Z</dcterms:modified>
  <cp:category/>
</cp:coreProperties>
</file>