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086EC" w14:textId="77777777" w:rsidR="00023C23" w:rsidRDefault="00000000">
      <w:pPr>
        <w:pStyle w:val="Label"/>
      </w:pPr>
      <w:r>
        <w:t>КУРС «УПРАВЛЕНИЕ ПОВЕДЕНИЕМ ПОТРЕБИТЕЛЕЙ НА РЫНКЕ»</w:t>
      </w:r>
    </w:p>
    <w:p w14:paraId="0A04D9D0" w14:textId="77777777" w:rsidR="00023C23" w:rsidRDefault="00000000">
      <w:pPr>
        <w:pStyle w:val="21"/>
      </w:pPr>
      <w:r>
        <w:t>Практическая работа № 4</w:t>
      </w:r>
    </w:p>
    <w:p w14:paraId="7724BE60" w14:textId="25747461" w:rsidR="00023C23" w:rsidRDefault="00D373AE">
      <w:pPr>
        <w:pStyle w:val="aa"/>
      </w:pPr>
      <w:r>
        <w:t>П</w:t>
      </w:r>
      <w:r w:rsidR="00000000">
        <w:t>резентация</w:t>
      </w:r>
      <w:r>
        <w:t xml:space="preserve"> </w:t>
      </w:r>
      <w:r w:rsidR="00000000">
        <w:t>по выбранной теме курса</w:t>
      </w:r>
    </w:p>
    <w:p w14:paraId="57A86375" w14:textId="2FB2313C" w:rsidR="00023C23" w:rsidRDefault="00000000">
      <w:pPr>
        <w:pStyle w:val="Small"/>
        <w:spacing w:after="200"/>
      </w:pPr>
      <w:r>
        <w:t>Формат: подготовка и защита презентации</w:t>
      </w:r>
    </w:p>
    <w:p w14:paraId="71FC5FA2" w14:textId="77777777" w:rsidR="00023C23" w:rsidRDefault="00000000">
      <w:pPr>
        <w:pStyle w:val="21"/>
      </w:pPr>
      <w:r>
        <w:t>Цель работы</w:t>
      </w:r>
    </w:p>
    <w:p w14:paraId="79EDCBC6" w14:textId="77777777" w:rsidR="00023C23" w:rsidRDefault="00000000">
      <w:r>
        <w:t>Научиться объяснять механизм потребительского поведения, применять теорию к конкретной рыночной ситуации и защищать обоснованное решение. Презентация должна содержать собственный анализ, а не сокращенный пересказ лекции или обзор определений.</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268"/>
        <w:gridCol w:w="7370"/>
      </w:tblGrid>
      <w:tr w:rsidR="00023C23" w14:paraId="57A20630" w14:textId="77777777">
        <w:trPr>
          <w:cantSplit/>
          <w:tblHeader/>
          <w:jc w:val="center"/>
        </w:trPr>
        <w:tc>
          <w:tcPr>
            <w:tcW w:w="2268" w:type="dxa"/>
            <w:shd w:val="clear" w:color="auto" w:fill="203D50"/>
            <w:vAlign w:val="center"/>
          </w:tcPr>
          <w:p w14:paraId="32AF69EF" w14:textId="77777777" w:rsidR="00023C23" w:rsidRDefault="00000000">
            <w:pPr>
              <w:pStyle w:val="TableText"/>
              <w:spacing w:before="40" w:after="60"/>
            </w:pPr>
            <w:r>
              <w:rPr>
                <w:rFonts w:ascii="Arial" w:eastAsia="Arial" w:hAnsi="Arial" w:cs="Arial"/>
                <w:b/>
                <w:color w:val="FFFFFF"/>
                <w:sz w:val="20"/>
              </w:rPr>
              <w:t>Параметр</w:t>
            </w:r>
          </w:p>
        </w:tc>
        <w:tc>
          <w:tcPr>
            <w:tcW w:w="7370" w:type="dxa"/>
            <w:shd w:val="clear" w:color="auto" w:fill="203D50"/>
            <w:vAlign w:val="center"/>
          </w:tcPr>
          <w:p w14:paraId="0E7FCB2C" w14:textId="77777777" w:rsidR="00023C23" w:rsidRDefault="00000000">
            <w:pPr>
              <w:pStyle w:val="TableText"/>
              <w:spacing w:before="40" w:after="60"/>
            </w:pPr>
            <w:r>
              <w:rPr>
                <w:rFonts w:ascii="Arial" w:eastAsia="Arial" w:hAnsi="Arial" w:cs="Arial"/>
                <w:b/>
                <w:color w:val="FFFFFF"/>
                <w:sz w:val="20"/>
              </w:rPr>
              <w:t>Требование</w:t>
            </w:r>
          </w:p>
        </w:tc>
      </w:tr>
      <w:tr w:rsidR="00023C23" w14:paraId="0FC7C45A" w14:textId="77777777">
        <w:trPr>
          <w:cantSplit/>
          <w:jc w:val="center"/>
        </w:trPr>
        <w:tc>
          <w:tcPr>
            <w:tcW w:w="2268" w:type="dxa"/>
            <w:vAlign w:val="center"/>
          </w:tcPr>
          <w:p w14:paraId="7DD449E8" w14:textId="77777777" w:rsidR="00023C23" w:rsidRDefault="00000000">
            <w:pPr>
              <w:pStyle w:val="TableText"/>
              <w:spacing w:before="40" w:after="60"/>
            </w:pPr>
            <w:r>
              <w:rPr>
                <w:rFonts w:eastAsia="Times New Roman" w:cs="Times New Roman"/>
                <w:color w:val="202B34"/>
              </w:rPr>
              <w:t>Выбор темы</w:t>
            </w:r>
          </w:p>
        </w:tc>
        <w:tc>
          <w:tcPr>
            <w:tcW w:w="7370" w:type="dxa"/>
            <w:vAlign w:val="center"/>
          </w:tcPr>
          <w:p w14:paraId="54244DC1" w14:textId="77777777" w:rsidR="00023C23" w:rsidRDefault="00000000">
            <w:pPr>
              <w:pStyle w:val="TableText"/>
              <w:spacing w:before="40" w:after="60"/>
            </w:pPr>
            <w:r>
              <w:rPr>
                <w:rFonts w:eastAsia="Times New Roman" w:cs="Times New Roman"/>
                <w:color w:val="202B34"/>
              </w:rPr>
              <w:t>Любая одна из 15 тем курса. Допустимо сузить ее до одного вопроса, категории, ситуации или этапа выбора.</w:t>
            </w:r>
          </w:p>
        </w:tc>
      </w:tr>
      <w:tr w:rsidR="00023C23" w14:paraId="72D52509" w14:textId="77777777">
        <w:trPr>
          <w:cantSplit/>
          <w:jc w:val="center"/>
        </w:trPr>
        <w:tc>
          <w:tcPr>
            <w:tcW w:w="2268" w:type="dxa"/>
            <w:shd w:val="clear" w:color="auto" w:fill="F4F7F8"/>
            <w:vAlign w:val="center"/>
          </w:tcPr>
          <w:p w14:paraId="7DC45EFF" w14:textId="77777777" w:rsidR="00023C23" w:rsidRDefault="00000000">
            <w:pPr>
              <w:pStyle w:val="TableText"/>
              <w:spacing w:before="40" w:after="60"/>
            </w:pPr>
            <w:r>
              <w:rPr>
                <w:rFonts w:eastAsia="Times New Roman" w:cs="Times New Roman"/>
                <w:color w:val="202B34"/>
              </w:rPr>
              <w:t>Место в курсе</w:t>
            </w:r>
          </w:p>
        </w:tc>
        <w:tc>
          <w:tcPr>
            <w:tcW w:w="7370" w:type="dxa"/>
            <w:shd w:val="clear" w:color="auto" w:fill="F4F7F8"/>
            <w:vAlign w:val="center"/>
          </w:tcPr>
          <w:p w14:paraId="717D6694" w14:textId="77777777" w:rsidR="00023C23" w:rsidRDefault="00000000">
            <w:pPr>
              <w:pStyle w:val="TableText"/>
              <w:spacing w:before="40" w:after="60"/>
            </w:pPr>
            <w:r>
              <w:rPr>
                <w:rFonts w:eastAsia="Times New Roman" w:cs="Times New Roman"/>
                <w:color w:val="202B34"/>
              </w:rPr>
              <w:t>Тему можно выбрать с 3-й недели; подготовка — после изучения соответствующей лекции; рекомендуемая защита — на 15-й неделе.</w:t>
            </w:r>
          </w:p>
        </w:tc>
      </w:tr>
      <w:tr w:rsidR="00023C23" w14:paraId="35AA933C" w14:textId="77777777">
        <w:trPr>
          <w:cantSplit/>
          <w:jc w:val="center"/>
        </w:trPr>
        <w:tc>
          <w:tcPr>
            <w:tcW w:w="2268" w:type="dxa"/>
            <w:vAlign w:val="center"/>
          </w:tcPr>
          <w:p w14:paraId="75FAD269" w14:textId="77777777" w:rsidR="00023C23" w:rsidRDefault="00000000">
            <w:pPr>
              <w:pStyle w:val="TableText"/>
              <w:spacing w:before="40" w:after="60"/>
            </w:pPr>
            <w:r>
              <w:rPr>
                <w:rFonts w:eastAsia="Times New Roman" w:cs="Times New Roman"/>
                <w:color w:val="202B34"/>
              </w:rPr>
              <w:t>Объем презентации</w:t>
            </w:r>
          </w:p>
        </w:tc>
        <w:tc>
          <w:tcPr>
            <w:tcW w:w="7370" w:type="dxa"/>
            <w:vAlign w:val="center"/>
          </w:tcPr>
          <w:p w14:paraId="326707FF" w14:textId="77777777" w:rsidR="00023C23" w:rsidRDefault="00000000">
            <w:pPr>
              <w:pStyle w:val="TableText"/>
              <w:spacing w:before="40" w:after="60"/>
            </w:pPr>
            <w:r>
              <w:rPr>
                <w:rFonts w:eastAsia="Times New Roman" w:cs="Times New Roman"/>
                <w:color w:val="202B34"/>
              </w:rPr>
              <w:t>12–15 слайдов всего, включая титульный слайд и список источников. Рекомендуемый макет — 13 слайдов.</w:t>
            </w:r>
          </w:p>
        </w:tc>
      </w:tr>
      <w:tr w:rsidR="00023C23" w14:paraId="1EBD1EC2" w14:textId="77777777">
        <w:trPr>
          <w:cantSplit/>
          <w:jc w:val="center"/>
        </w:trPr>
        <w:tc>
          <w:tcPr>
            <w:tcW w:w="2268" w:type="dxa"/>
            <w:shd w:val="clear" w:color="auto" w:fill="F4F7F8"/>
            <w:vAlign w:val="center"/>
          </w:tcPr>
          <w:p w14:paraId="6BDF3737" w14:textId="77777777" w:rsidR="00023C23" w:rsidRDefault="00000000">
            <w:pPr>
              <w:pStyle w:val="TableText"/>
              <w:spacing w:before="40" w:after="60"/>
            </w:pPr>
            <w:r>
              <w:rPr>
                <w:rFonts w:eastAsia="Times New Roman" w:cs="Times New Roman"/>
                <w:color w:val="202B34"/>
              </w:rPr>
              <w:t>Выступление</w:t>
            </w:r>
          </w:p>
        </w:tc>
        <w:tc>
          <w:tcPr>
            <w:tcW w:w="7370" w:type="dxa"/>
            <w:shd w:val="clear" w:color="auto" w:fill="F4F7F8"/>
            <w:vAlign w:val="center"/>
          </w:tcPr>
          <w:p w14:paraId="6D5631B0" w14:textId="77777777" w:rsidR="00023C23" w:rsidRDefault="00000000">
            <w:pPr>
              <w:pStyle w:val="TableText"/>
              <w:spacing w:before="40" w:after="60"/>
            </w:pPr>
            <w:r>
              <w:rPr>
                <w:rFonts w:eastAsia="Times New Roman" w:cs="Times New Roman"/>
                <w:color w:val="202B34"/>
              </w:rPr>
              <w:t>8–10 минут; синхронная или асинхронная защита по указанным далее правилам.</w:t>
            </w:r>
          </w:p>
        </w:tc>
      </w:tr>
      <w:tr w:rsidR="00023C23" w14:paraId="14D98044" w14:textId="77777777">
        <w:trPr>
          <w:cantSplit/>
          <w:jc w:val="center"/>
        </w:trPr>
        <w:tc>
          <w:tcPr>
            <w:tcW w:w="2268" w:type="dxa"/>
            <w:vAlign w:val="center"/>
          </w:tcPr>
          <w:p w14:paraId="5851A8A8" w14:textId="77777777" w:rsidR="00023C23" w:rsidRDefault="00000000">
            <w:pPr>
              <w:pStyle w:val="TableText"/>
              <w:spacing w:before="40" w:after="60"/>
            </w:pPr>
            <w:r>
              <w:rPr>
                <w:rFonts w:eastAsia="Times New Roman" w:cs="Times New Roman"/>
                <w:color w:val="202B34"/>
              </w:rPr>
              <w:t>Источники</w:t>
            </w:r>
          </w:p>
        </w:tc>
        <w:tc>
          <w:tcPr>
            <w:tcW w:w="7370" w:type="dxa"/>
            <w:vAlign w:val="center"/>
          </w:tcPr>
          <w:p w14:paraId="4FC00701" w14:textId="77777777" w:rsidR="00023C23" w:rsidRDefault="00000000">
            <w:pPr>
              <w:pStyle w:val="TableText"/>
              <w:spacing w:before="40" w:after="60"/>
            </w:pPr>
            <w:r>
              <w:rPr>
                <w:rFonts w:eastAsia="Times New Roman" w:cs="Times New Roman"/>
                <w:color w:val="202B34"/>
              </w:rPr>
              <w:t>Не менее 5 разных источников, включая лекцию курса и научные материалы. Требования уточнены в разделе 3.</w:t>
            </w:r>
          </w:p>
        </w:tc>
      </w:tr>
      <w:tr w:rsidR="00023C23" w14:paraId="7D83D615" w14:textId="77777777">
        <w:trPr>
          <w:cantSplit/>
          <w:jc w:val="center"/>
        </w:trPr>
        <w:tc>
          <w:tcPr>
            <w:tcW w:w="2268" w:type="dxa"/>
            <w:shd w:val="clear" w:color="auto" w:fill="F4F7F8"/>
            <w:vAlign w:val="center"/>
          </w:tcPr>
          <w:p w14:paraId="771A6E71" w14:textId="77777777" w:rsidR="00023C23" w:rsidRDefault="00000000">
            <w:pPr>
              <w:pStyle w:val="TableText"/>
              <w:spacing w:before="40" w:after="60"/>
            </w:pPr>
            <w:r>
              <w:rPr>
                <w:rFonts w:eastAsia="Times New Roman" w:cs="Times New Roman"/>
                <w:color w:val="202B34"/>
              </w:rPr>
              <w:t>Трудоемкость</w:t>
            </w:r>
          </w:p>
        </w:tc>
        <w:tc>
          <w:tcPr>
            <w:tcW w:w="7370" w:type="dxa"/>
            <w:shd w:val="clear" w:color="auto" w:fill="F4F7F8"/>
            <w:vAlign w:val="center"/>
          </w:tcPr>
          <w:p w14:paraId="4C0BD8AA" w14:textId="77777777" w:rsidR="00023C23" w:rsidRDefault="00000000">
            <w:pPr>
              <w:pStyle w:val="TableText"/>
              <w:spacing w:before="40" w:after="60"/>
            </w:pPr>
            <w:r>
              <w:rPr>
                <w:rFonts w:eastAsia="Times New Roman" w:cs="Times New Roman"/>
                <w:color w:val="202B34"/>
              </w:rPr>
              <w:t>Ориентировочно 6–8 часов. Покупки, платные сервисы и собственный массовый опрос не обязательны.</w:t>
            </w:r>
          </w:p>
        </w:tc>
      </w:tr>
      <w:tr w:rsidR="00023C23" w14:paraId="09AC59B9" w14:textId="77777777">
        <w:trPr>
          <w:cantSplit/>
          <w:jc w:val="center"/>
        </w:trPr>
        <w:tc>
          <w:tcPr>
            <w:tcW w:w="2268" w:type="dxa"/>
            <w:vAlign w:val="center"/>
          </w:tcPr>
          <w:p w14:paraId="45B8EC26" w14:textId="77777777" w:rsidR="00023C23" w:rsidRDefault="00000000">
            <w:pPr>
              <w:pStyle w:val="TableText"/>
              <w:spacing w:before="40" w:after="60"/>
            </w:pPr>
            <w:r>
              <w:rPr>
                <w:rFonts w:eastAsia="Times New Roman" w:cs="Times New Roman"/>
                <w:color w:val="202B34"/>
              </w:rPr>
              <w:t>Сдача</w:t>
            </w:r>
          </w:p>
        </w:tc>
        <w:tc>
          <w:tcPr>
            <w:tcW w:w="7370" w:type="dxa"/>
            <w:vAlign w:val="center"/>
          </w:tcPr>
          <w:p w14:paraId="624845D8" w14:textId="77777777" w:rsidR="00023C23" w:rsidRDefault="00000000">
            <w:pPr>
              <w:pStyle w:val="TableText"/>
              <w:spacing w:before="40" w:after="60"/>
            </w:pPr>
            <w:r>
              <w:rPr>
                <w:rFonts w:eastAsia="Times New Roman" w:cs="Times New Roman"/>
                <w:color w:val="202B34"/>
              </w:rPr>
              <w:t>Презентация PPTX и материал защиты в согласованном формате. Имя: Фамилия_Группа_ПР4.pptx.</w:t>
            </w:r>
          </w:p>
        </w:tc>
      </w:tr>
      <w:tr w:rsidR="00023C23" w14:paraId="1235FE8D" w14:textId="77777777">
        <w:trPr>
          <w:cantSplit/>
          <w:jc w:val="center"/>
        </w:trPr>
        <w:tc>
          <w:tcPr>
            <w:tcW w:w="2268" w:type="dxa"/>
            <w:shd w:val="clear" w:color="auto" w:fill="F4F7F8"/>
            <w:vAlign w:val="center"/>
          </w:tcPr>
          <w:p w14:paraId="33FAB10D" w14:textId="77777777" w:rsidR="00023C23" w:rsidRDefault="00000000">
            <w:pPr>
              <w:pStyle w:val="TableText"/>
              <w:spacing w:before="40" w:after="60"/>
            </w:pPr>
            <w:r>
              <w:rPr>
                <w:rFonts w:eastAsia="Times New Roman" w:cs="Times New Roman"/>
                <w:color w:val="202B34"/>
              </w:rPr>
              <w:t>Максимальная оценка</w:t>
            </w:r>
          </w:p>
        </w:tc>
        <w:tc>
          <w:tcPr>
            <w:tcW w:w="7370" w:type="dxa"/>
            <w:shd w:val="clear" w:color="auto" w:fill="F4F7F8"/>
            <w:vAlign w:val="center"/>
          </w:tcPr>
          <w:p w14:paraId="336704F5" w14:textId="77777777" w:rsidR="00023C23" w:rsidRDefault="00000000">
            <w:pPr>
              <w:pStyle w:val="TableText"/>
              <w:spacing w:before="40" w:after="60"/>
            </w:pPr>
            <w:r>
              <w:rPr>
                <w:rFonts w:eastAsia="Times New Roman" w:cs="Times New Roman"/>
                <w:color w:val="202B34"/>
              </w:rPr>
              <w:t>100 баллов; оцениваются теория, доказательства, анализ и защита.</w:t>
            </w:r>
          </w:p>
        </w:tc>
      </w:tr>
    </w:tbl>
    <w:p w14:paraId="3C732F01" w14:textId="77777777" w:rsidR="00023C23" w:rsidRDefault="00023C23">
      <w:pPr>
        <w:spacing w:after="0"/>
      </w:pPr>
    </w:p>
    <w:p w14:paraId="29DF13A7" w14:textId="77777777" w:rsidR="00023C23" w:rsidRDefault="00000000">
      <w:pPr>
        <w:pStyle w:val="Small"/>
        <w:pBdr>
          <w:left w:val="single" w:sz="14" w:space="7" w:color="267C83"/>
        </w:pBdr>
        <w:shd w:val="clear" w:color="auto" w:fill="EEF5F6"/>
        <w:spacing w:before="100" w:after="160"/>
        <w:ind w:left="125" w:right="125"/>
      </w:pPr>
      <w:r>
        <w:rPr>
          <w:b/>
        </w:rPr>
        <w:t>Вы вправе выбрать любую тему из полного перечня.</w:t>
      </w:r>
      <w:r>
        <w:t xml:space="preserve"> Вопросы на следующих страницах служат примерами конкретизации, а не закрытым списком допустимых названий презентаций.</w:t>
      </w:r>
    </w:p>
    <w:p w14:paraId="6E01C2C9" w14:textId="77777777" w:rsidR="00023C23" w:rsidRDefault="00000000">
      <w:pPr>
        <w:pStyle w:val="Small"/>
      </w:pPr>
      <w:r>
        <w:t>В качестве объекта подойдет реальная компания с доступными публичными материалами, товарная категория или вымышленный учебный пример. В последнем случае все числа, персонажи и ситуации явно помечаются; выводы о реальном рынке по ним не делаются.</w:t>
      </w:r>
    </w:p>
    <w:p w14:paraId="462F1CE8" w14:textId="5665AEB8" w:rsidR="00023C23" w:rsidRDefault="00000000">
      <w:pPr>
        <w:pStyle w:val="1"/>
      </w:pPr>
      <w:r>
        <w:t>1. Выбор темы</w:t>
      </w:r>
    </w:p>
    <w:p w14:paraId="1874D43D" w14:textId="77777777" w:rsidR="00023C23" w:rsidRDefault="00000000">
      <w:pPr>
        <w:pStyle w:val="21"/>
      </w:pPr>
      <w:r>
        <w:t>1. Поведение потребителей как объект исследования и управления</w:t>
      </w:r>
    </w:p>
    <w:p w14:paraId="54FEE779" w14:textId="77777777" w:rsidR="00023C23" w:rsidRDefault="00000000">
      <w:pPr>
        <w:pStyle w:val="Small"/>
      </w:pPr>
      <w:r>
        <w:t>Пример вопроса: Где проходит граница между помощью в выборе и давлением ради покупки? Сопоставьте цели компании, полезность для потребителя и наблюдаемые последствия одного решения.</w:t>
      </w:r>
    </w:p>
    <w:p w14:paraId="5202F974" w14:textId="77777777" w:rsidR="00023C23" w:rsidRDefault="00000000">
      <w:pPr>
        <w:pStyle w:val="21"/>
      </w:pPr>
      <w:r>
        <w:t>2. Потребности, мотивы, ценности и вовлеченность потребителя</w:t>
      </w:r>
    </w:p>
    <w:p w14:paraId="5728B194" w14:textId="77777777" w:rsidR="00023C23" w:rsidRDefault="00000000">
      <w:pPr>
        <w:pStyle w:val="Small"/>
      </w:pPr>
      <w:r>
        <w:t>Пример вопроса: Почему один товар выбирают для разных задач? Покажите, как функциональные, эмоциональные или социальные мотивы меняют критерии и предлагаемую ценность.</w:t>
      </w:r>
    </w:p>
    <w:p w14:paraId="4F315DD2" w14:textId="77777777" w:rsidR="00023C23" w:rsidRDefault="00000000">
      <w:pPr>
        <w:pStyle w:val="21"/>
      </w:pPr>
      <w:r>
        <w:lastRenderedPageBreak/>
        <w:t>3. Восприятие, внимание, память и обучение потребителя</w:t>
      </w:r>
    </w:p>
    <w:p w14:paraId="33E92013" w14:textId="77777777" w:rsidR="00023C23" w:rsidRDefault="00000000">
      <w:pPr>
        <w:pStyle w:val="Small"/>
      </w:pPr>
      <w:r>
        <w:t>Пример вопроса: Почему запомнившаяся реклама может оказаться непонятной? Разделите внимание, память и понимание на примере сообщения, упаковки или интерфейса.</w:t>
      </w:r>
    </w:p>
    <w:p w14:paraId="11804A21" w14:textId="77777777" w:rsidR="00023C23" w:rsidRDefault="00000000">
      <w:pPr>
        <w:pStyle w:val="21"/>
      </w:pPr>
      <w:r>
        <w:t>4. Установки, эмоции и поведенческая экономика выбора</w:t>
      </w:r>
    </w:p>
    <w:p w14:paraId="01A88392" w14:textId="77777777" w:rsidR="00023C23" w:rsidRDefault="00000000">
      <w:pPr>
        <w:pStyle w:val="Small"/>
      </w:pPr>
      <w:r>
        <w:t>Пример вопроса: Почему положительное отношение не превращается в покупку? Сопоставьте намерение, условия выполнения и способ представления альтернатив.</w:t>
      </w:r>
    </w:p>
    <w:p w14:paraId="38CC38A1" w14:textId="77777777" w:rsidR="00023C23" w:rsidRDefault="00000000">
      <w:pPr>
        <w:pStyle w:val="21"/>
      </w:pPr>
      <w:r>
        <w:t>5. Социальные и культурные факторы потребительского поведения</w:t>
      </w:r>
    </w:p>
    <w:p w14:paraId="0DA541FF" w14:textId="77777777" w:rsidR="00023C23" w:rsidRDefault="00000000">
      <w:pPr>
        <w:pStyle w:val="Small"/>
      </w:pPr>
      <w:r>
        <w:t>Пример вопроса: Как рекомендации, семья или нормы сообщества участвуют в выборе? Объясните механизм и рассмотрите альтернативу, не основанную на стереотипах.</w:t>
      </w:r>
    </w:p>
    <w:p w14:paraId="17E199D9" w14:textId="77777777" w:rsidR="00023C23" w:rsidRDefault="00000000">
      <w:pPr>
        <w:pStyle w:val="21"/>
      </w:pPr>
      <w:r>
        <w:t>6. Принятие решения о покупке и послепокупочное поведение</w:t>
      </w:r>
    </w:p>
    <w:p w14:paraId="44D7D4E0" w14:textId="77777777" w:rsidR="00023C23" w:rsidRDefault="00000000">
      <w:pPr>
        <w:pStyle w:val="Small"/>
      </w:pPr>
      <w:r>
        <w:t>Пример вопроса: Что означает отказ на одном из этапов покупки? Постройте путь потребителя, выделите одно затруднение и покажите варианты возвращения к поиску или отказа.</w:t>
      </w:r>
    </w:p>
    <w:p w14:paraId="270E7450" w14:textId="77777777" w:rsidR="00023C23" w:rsidRDefault="00000000">
      <w:pPr>
        <w:pStyle w:val="21"/>
      </w:pPr>
      <w:r>
        <w:t>7. Исследование потребителей: методы, данные и выводы</w:t>
      </w:r>
    </w:p>
    <w:p w14:paraId="7090D9DB" w14:textId="77777777" w:rsidR="00023C23" w:rsidRDefault="00000000">
      <w:pPr>
        <w:pStyle w:val="Small"/>
      </w:pPr>
      <w:r>
        <w:t>Пример вопроса: Как выбрать метод для конкретного вопроса о покупателях? Сравните интервью, наблюдение, опрос или эксперимент и допустимые выводы каждого.</w:t>
      </w:r>
    </w:p>
    <w:p w14:paraId="00029AA0" w14:textId="77777777" w:rsidR="00023C23" w:rsidRDefault="00000000">
      <w:pPr>
        <w:pStyle w:val="21"/>
      </w:pPr>
      <w:r>
        <w:t>8. Сегментация потребителей и выбор целевых групп</w:t>
      </w:r>
    </w:p>
    <w:p w14:paraId="09119746" w14:textId="621794F9" w:rsidR="00023C23" w:rsidRDefault="00000000" w:rsidP="00D373AE">
      <w:pPr>
        <w:pStyle w:val="Small"/>
      </w:pPr>
      <w:r>
        <w:t>Пример вопроса: Какая сегментация меняет действие компании? Сопоставьте два основания и предложите проверяемые правила отнесения к целевой группе.</w:t>
      </w:r>
    </w:p>
    <w:p w14:paraId="02E4FBBA" w14:textId="77777777" w:rsidR="00023C23" w:rsidRDefault="00000000">
      <w:pPr>
        <w:pStyle w:val="21"/>
      </w:pPr>
      <w:r>
        <w:t>9. Потребительская ценность, продукт, бренд и принятие инноваций</w:t>
      </w:r>
    </w:p>
    <w:p w14:paraId="2599B0E4" w14:textId="77777777" w:rsidR="00023C23" w:rsidRDefault="00000000">
      <w:pPr>
        <w:pStyle w:val="Small"/>
      </w:pPr>
      <w:r>
        <w:t>Пример вопроса: Когда новая функция или новый бренд добавляет ценность? Покажите полезность, издержки использования, воспринимаемый риск и способ проверки принятия предложения.</w:t>
      </w:r>
    </w:p>
    <w:p w14:paraId="1423D5A7" w14:textId="77777777" w:rsidR="00023C23" w:rsidRDefault="00000000">
      <w:pPr>
        <w:pStyle w:val="21"/>
      </w:pPr>
      <w:r>
        <w:t>10. Ценовое восприятие и реакция на рыночные предложения</w:t>
      </w:r>
    </w:p>
    <w:p w14:paraId="3DC82256" w14:textId="77777777" w:rsidR="00023C23" w:rsidRDefault="00000000">
      <w:pPr>
        <w:pStyle w:val="Small"/>
      </w:pPr>
      <w:r>
        <w:t>Пример вопроса: Когда скидка помогает, а когда маскирует проблему ценности? Сравните ценовое изменение с неценовой альтернативой и оцените понятность полной стоимости.</w:t>
      </w:r>
    </w:p>
    <w:p w14:paraId="41DA1FB3" w14:textId="77777777" w:rsidR="00023C23" w:rsidRDefault="00000000">
      <w:pPr>
        <w:pStyle w:val="21"/>
      </w:pPr>
      <w:r>
        <w:t>11. Маркетинговые коммуникации и изменение предпочтений</w:t>
      </w:r>
    </w:p>
    <w:p w14:paraId="67FEE36D" w14:textId="77777777" w:rsidR="00023C23" w:rsidRDefault="00000000">
      <w:pPr>
        <w:pStyle w:val="Small"/>
      </w:pPr>
      <w:r>
        <w:t>Пример вопроса: Как выбрать сообщение под этап решения и вовлеченность? Сопоставьте два подхода и определите, как проверять понимание и предпочтение, а не только просмотры.</w:t>
      </w:r>
    </w:p>
    <w:p w14:paraId="3867BECA" w14:textId="77777777" w:rsidR="00023C23" w:rsidRDefault="00000000">
      <w:pPr>
        <w:pStyle w:val="21"/>
      </w:pPr>
      <w:r>
        <w:t>12. Покупательский опыт, розничная среда и омниканальное поведение</w:t>
      </w:r>
    </w:p>
    <w:p w14:paraId="7F0F1E53" w14:textId="77777777" w:rsidR="00023C23" w:rsidRDefault="00000000">
      <w:pPr>
        <w:pStyle w:val="Small"/>
      </w:pPr>
      <w:r>
        <w:t>Пример вопроса: Где смена канала увеличивает усилия клиента? Покажите путь со сменой сайта, магазина или поддержки и свяжите наблюдаемое затруднение с процессом.</w:t>
      </w:r>
    </w:p>
    <w:p w14:paraId="020B5948" w14:textId="77777777" w:rsidR="00023C23" w:rsidRDefault="00000000">
      <w:pPr>
        <w:pStyle w:val="21"/>
      </w:pPr>
      <w:r>
        <w:t>13. Цифровое поведение, персонализация и искусственный интеллект</w:t>
      </w:r>
    </w:p>
    <w:p w14:paraId="086CCDD7" w14:textId="77777777" w:rsidR="00023C23" w:rsidRDefault="00000000">
      <w:pPr>
        <w:pStyle w:val="Small"/>
      </w:pPr>
      <w:r>
        <w:t>Пример вопроса: Как сделать персонализацию полезной без лишних выводов о человеке? Разделите события, предположения и прогнозы; предложите критерии качества и защиты выбора.</w:t>
      </w:r>
    </w:p>
    <w:p w14:paraId="51216ACD" w14:textId="77777777" w:rsidR="00023C23" w:rsidRDefault="00000000">
      <w:pPr>
        <w:pStyle w:val="21"/>
      </w:pPr>
      <w:r>
        <w:t>14. Удовлетворенность, лояльность и отношения с клиентами</w:t>
      </w:r>
    </w:p>
    <w:p w14:paraId="0A0B2610" w14:textId="77777777" w:rsidR="00023C23" w:rsidRDefault="00000000">
      <w:pPr>
        <w:pStyle w:val="Small"/>
      </w:pPr>
      <w:r>
        <w:t>Пример вопроса: Когда повторная покупка означает лояльность, а когда — инерцию? Сопоставьте поведение и отношения, выберите показатели и объясните ограничения их трактовки.</w:t>
      </w:r>
    </w:p>
    <w:p w14:paraId="68BFF812" w14:textId="77777777" w:rsidR="00023C23" w:rsidRDefault="00000000">
      <w:pPr>
        <w:pStyle w:val="21"/>
      </w:pPr>
      <w:r>
        <w:t>15. Проектирование и оценка стратегии управления поведением потребителей</w:t>
      </w:r>
    </w:p>
    <w:p w14:paraId="1CA5F78F" w14:textId="3DBB0DEB" w:rsidR="00023C23" w:rsidRDefault="00000000" w:rsidP="00D373AE">
      <w:pPr>
        <w:pStyle w:val="Small"/>
      </w:pPr>
      <w:r>
        <w:t>Пример вопроса: Как проверить, что изменение предложения действительно полезно? Подготовьте гипотезу, сравнение вариантов, основной показатель и условия отказа от масштабирования.</w:t>
      </w:r>
    </w:p>
    <w:p w14:paraId="2616E113" w14:textId="77777777" w:rsidR="00023C23" w:rsidRDefault="00000000">
      <w:pPr>
        <w:pStyle w:val="1"/>
      </w:pPr>
      <w:r>
        <w:lastRenderedPageBreak/>
        <w:t>2. От вопроса к структуре презентации</w:t>
      </w:r>
    </w:p>
    <w:p w14:paraId="56C54B40" w14:textId="77777777" w:rsidR="00023C23" w:rsidRDefault="00000000">
      <w:r>
        <w:t>До оформления слайдов запишите: вопрос, объект, потребительскую ситуацию, основной тезис и возможное возражение. Затем подберите теорию и источники. Если доказательств недостаточно, сузьте утверждение или предложите исследование, а не заполняйте пробел вымышленной статистикой.</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850"/>
        <w:gridCol w:w="2494"/>
        <w:gridCol w:w="6293"/>
      </w:tblGrid>
      <w:tr w:rsidR="00023C23" w14:paraId="7240461D" w14:textId="77777777">
        <w:trPr>
          <w:cantSplit/>
          <w:tblHeader/>
          <w:jc w:val="center"/>
        </w:trPr>
        <w:tc>
          <w:tcPr>
            <w:tcW w:w="850" w:type="dxa"/>
            <w:shd w:val="clear" w:color="auto" w:fill="203D50"/>
            <w:vAlign w:val="center"/>
          </w:tcPr>
          <w:p w14:paraId="69E4BCAD" w14:textId="77777777" w:rsidR="00023C23" w:rsidRDefault="00000000">
            <w:pPr>
              <w:pStyle w:val="TableText"/>
              <w:spacing w:before="40" w:after="60"/>
            </w:pPr>
            <w:r>
              <w:rPr>
                <w:rFonts w:ascii="Arial" w:eastAsia="Arial" w:hAnsi="Arial" w:cs="Arial"/>
                <w:b/>
                <w:color w:val="FFFFFF"/>
                <w:sz w:val="20"/>
              </w:rPr>
              <w:t>Слайд</w:t>
            </w:r>
          </w:p>
        </w:tc>
        <w:tc>
          <w:tcPr>
            <w:tcW w:w="2494" w:type="dxa"/>
            <w:shd w:val="clear" w:color="auto" w:fill="203D50"/>
            <w:vAlign w:val="center"/>
          </w:tcPr>
          <w:p w14:paraId="07271E4E" w14:textId="77777777" w:rsidR="00023C23" w:rsidRDefault="00000000">
            <w:pPr>
              <w:pStyle w:val="TableText"/>
              <w:spacing w:before="40" w:after="60"/>
            </w:pPr>
            <w:r>
              <w:rPr>
                <w:rFonts w:ascii="Arial" w:eastAsia="Arial" w:hAnsi="Arial" w:cs="Arial"/>
                <w:b/>
                <w:color w:val="FFFFFF"/>
                <w:sz w:val="20"/>
              </w:rPr>
              <w:t>Содержание</w:t>
            </w:r>
          </w:p>
        </w:tc>
        <w:tc>
          <w:tcPr>
            <w:tcW w:w="6293" w:type="dxa"/>
            <w:shd w:val="clear" w:color="auto" w:fill="203D50"/>
            <w:vAlign w:val="center"/>
          </w:tcPr>
          <w:p w14:paraId="02C24791" w14:textId="77777777" w:rsidR="00023C23" w:rsidRDefault="00000000">
            <w:pPr>
              <w:pStyle w:val="TableText"/>
              <w:spacing w:before="40" w:after="60"/>
            </w:pPr>
            <w:r>
              <w:rPr>
                <w:rFonts w:ascii="Arial" w:eastAsia="Arial" w:hAnsi="Arial" w:cs="Arial"/>
                <w:b/>
                <w:color w:val="FFFFFF"/>
                <w:sz w:val="20"/>
              </w:rPr>
              <w:t>Что должно быть понятно аудитории</w:t>
            </w:r>
          </w:p>
        </w:tc>
      </w:tr>
      <w:tr w:rsidR="00023C23" w14:paraId="57442FCE" w14:textId="77777777">
        <w:trPr>
          <w:cantSplit/>
          <w:jc w:val="center"/>
        </w:trPr>
        <w:tc>
          <w:tcPr>
            <w:tcW w:w="850" w:type="dxa"/>
            <w:vAlign w:val="center"/>
          </w:tcPr>
          <w:p w14:paraId="26CEA878" w14:textId="77777777" w:rsidR="00023C23" w:rsidRDefault="00000000">
            <w:pPr>
              <w:pStyle w:val="TableText"/>
              <w:spacing w:before="40" w:after="60"/>
            </w:pPr>
            <w:r>
              <w:rPr>
                <w:rFonts w:eastAsia="Times New Roman" w:cs="Times New Roman"/>
                <w:color w:val="202B34"/>
                <w:sz w:val="20"/>
              </w:rPr>
              <w:t>1</w:t>
            </w:r>
          </w:p>
        </w:tc>
        <w:tc>
          <w:tcPr>
            <w:tcW w:w="2494" w:type="dxa"/>
            <w:vAlign w:val="center"/>
          </w:tcPr>
          <w:p w14:paraId="6121DD95" w14:textId="77777777" w:rsidR="00023C23" w:rsidRDefault="00000000">
            <w:pPr>
              <w:pStyle w:val="TableText"/>
              <w:spacing w:before="40" w:after="60"/>
            </w:pPr>
            <w:r>
              <w:rPr>
                <w:rFonts w:eastAsia="Times New Roman" w:cs="Times New Roman"/>
                <w:color w:val="202B34"/>
                <w:sz w:val="20"/>
              </w:rPr>
              <w:t>Название, тема курса, автор</w:t>
            </w:r>
          </w:p>
        </w:tc>
        <w:tc>
          <w:tcPr>
            <w:tcW w:w="6293" w:type="dxa"/>
            <w:vAlign w:val="center"/>
          </w:tcPr>
          <w:p w14:paraId="6B3E7CBC" w14:textId="77777777" w:rsidR="00023C23" w:rsidRDefault="00000000">
            <w:pPr>
              <w:pStyle w:val="TableText"/>
              <w:spacing w:before="40" w:after="60"/>
            </w:pPr>
            <w:r>
              <w:rPr>
                <w:rFonts w:eastAsia="Times New Roman" w:cs="Times New Roman"/>
                <w:color w:val="202B34"/>
                <w:sz w:val="20"/>
              </w:rPr>
              <w:t>Какой вопрос рассматривается и кто представляет работу.</w:t>
            </w:r>
          </w:p>
        </w:tc>
      </w:tr>
      <w:tr w:rsidR="00023C23" w14:paraId="24326857" w14:textId="77777777">
        <w:trPr>
          <w:cantSplit/>
          <w:jc w:val="center"/>
        </w:trPr>
        <w:tc>
          <w:tcPr>
            <w:tcW w:w="850" w:type="dxa"/>
            <w:shd w:val="clear" w:color="auto" w:fill="F4F7F8"/>
            <w:vAlign w:val="center"/>
          </w:tcPr>
          <w:p w14:paraId="6DEAE73F" w14:textId="77777777" w:rsidR="00023C23" w:rsidRDefault="00000000">
            <w:pPr>
              <w:pStyle w:val="TableText"/>
              <w:spacing w:before="40" w:after="60"/>
            </w:pPr>
            <w:r>
              <w:rPr>
                <w:rFonts w:eastAsia="Times New Roman" w:cs="Times New Roman"/>
                <w:color w:val="202B34"/>
                <w:sz w:val="20"/>
              </w:rPr>
              <w:t>2</w:t>
            </w:r>
          </w:p>
        </w:tc>
        <w:tc>
          <w:tcPr>
            <w:tcW w:w="2494" w:type="dxa"/>
            <w:shd w:val="clear" w:color="auto" w:fill="F4F7F8"/>
            <w:vAlign w:val="center"/>
          </w:tcPr>
          <w:p w14:paraId="67B64DED" w14:textId="77777777" w:rsidR="00023C23" w:rsidRDefault="00000000">
            <w:pPr>
              <w:pStyle w:val="TableText"/>
              <w:spacing w:before="40" w:after="60"/>
            </w:pPr>
            <w:r>
              <w:rPr>
                <w:rFonts w:eastAsia="Times New Roman" w:cs="Times New Roman"/>
                <w:color w:val="202B34"/>
                <w:sz w:val="20"/>
              </w:rPr>
              <w:t>Проблема и границы</w:t>
            </w:r>
          </w:p>
        </w:tc>
        <w:tc>
          <w:tcPr>
            <w:tcW w:w="6293" w:type="dxa"/>
            <w:shd w:val="clear" w:color="auto" w:fill="F4F7F8"/>
            <w:vAlign w:val="center"/>
          </w:tcPr>
          <w:p w14:paraId="57D8689E" w14:textId="77777777" w:rsidR="00023C23" w:rsidRDefault="00000000">
            <w:pPr>
              <w:pStyle w:val="TableText"/>
              <w:spacing w:before="40" w:after="60"/>
            </w:pPr>
            <w:r>
              <w:rPr>
                <w:rFonts w:eastAsia="Times New Roman" w:cs="Times New Roman"/>
                <w:color w:val="202B34"/>
                <w:sz w:val="20"/>
              </w:rPr>
              <w:t>Кто, в какой ситуации и с каким затруднением сталкивается.</w:t>
            </w:r>
          </w:p>
        </w:tc>
      </w:tr>
      <w:tr w:rsidR="00023C23" w14:paraId="55E25F1C" w14:textId="77777777">
        <w:trPr>
          <w:cantSplit/>
          <w:jc w:val="center"/>
        </w:trPr>
        <w:tc>
          <w:tcPr>
            <w:tcW w:w="850" w:type="dxa"/>
            <w:vAlign w:val="center"/>
          </w:tcPr>
          <w:p w14:paraId="3CD99D82" w14:textId="77777777" w:rsidR="00023C23" w:rsidRDefault="00000000">
            <w:pPr>
              <w:pStyle w:val="TableText"/>
              <w:spacing w:before="40" w:after="60"/>
            </w:pPr>
            <w:r>
              <w:rPr>
                <w:rFonts w:eastAsia="Times New Roman" w:cs="Times New Roman"/>
                <w:color w:val="202B34"/>
                <w:sz w:val="20"/>
              </w:rPr>
              <w:t>3–4</w:t>
            </w:r>
          </w:p>
        </w:tc>
        <w:tc>
          <w:tcPr>
            <w:tcW w:w="2494" w:type="dxa"/>
            <w:vAlign w:val="center"/>
          </w:tcPr>
          <w:p w14:paraId="037C5E25" w14:textId="77777777" w:rsidR="00023C23" w:rsidRDefault="00000000">
            <w:pPr>
              <w:pStyle w:val="TableText"/>
              <w:spacing w:before="40" w:after="60"/>
            </w:pPr>
            <w:r>
              <w:rPr>
                <w:rFonts w:eastAsia="Times New Roman" w:cs="Times New Roman"/>
                <w:color w:val="202B34"/>
                <w:sz w:val="20"/>
              </w:rPr>
              <w:t>Теория и механизм</w:t>
            </w:r>
          </w:p>
        </w:tc>
        <w:tc>
          <w:tcPr>
            <w:tcW w:w="6293" w:type="dxa"/>
            <w:vAlign w:val="center"/>
          </w:tcPr>
          <w:p w14:paraId="553463B8" w14:textId="77777777" w:rsidR="00023C23" w:rsidRDefault="00000000">
            <w:pPr>
              <w:pStyle w:val="TableText"/>
              <w:spacing w:before="40" w:after="60"/>
            </w:pPr>
            <w:r>
              <w:rPr>
                <w:rFonts w:eastAsia="Times New Roman" w:cs="Times New Roman"/>
                <w:color w:val="202B34"/>
                <w:sz w:val="20"/>
              </w:rPr>
              <w:t>Какие 2–3 понятия или одна модель помогают объяснить выбор.</w:t>
            </w:r>
          </w:p>
        </w:tc>
      </w:tr>
      <w:tr w:rsidR="00023C23" w14:paraId="754FC822" w14:textId="77777777">
        <w:trPr>
          <w:cantSplit/>
          <w:jc w:val="center"/>
        </w:trPr>
        <w:tc>
          <w:tcPr>
            <w:tcW w:w="850" w:type="dxa"/>
            <w:shd w:val="clear" w:color="auto" w:fill="F4F7F8"/>
            <w:vAlign w:val="center"/>
          </w:tcPr>
          <w:p w14:paraId="6867AA22" w14:textId="77777777" w:rsidR="00023C23" w:rsidRDefault="00000000">
            <w:pPr>
              <w:pStyle w:val="TableText"/>
              <w:spacing w:before="40" w:after="60"/>
            </w:pPr>
            <w:r>
              <w:rPr>
                <w:rFonts w:eastAsia="Times New Roman" w:cs="Times New Roman"/>
                <w:color w:val="202B34"/>
                <w:sz w:val="20"/>
              </w:rPr>
              <w:t>5</w:t>
            </w:r>
          </w:p>
        </w:tc>
        <w:tc>
          <w:tcPr>
            <w:tcW w:w="2494" w:type="dxa"/>
            <w:shd w:val="clear" w:color="auto" w:fill="F4F7F8"/>
            <w:vAlign w:val="center"/>
          </w:tcPr>
          <w:p w14:paraId="6BF6C8F2" w14:textId="77777777" w:rsidR="00023C23" w:rsidRDefault="00000000">
            <w:pPr>
              <w:pStyle w:val="TableText"/>
              <w:spacing w:before="40" w:after="60"/>
            </w:pPr>
            <w:r>
              <w:rPr>
                <w:rFonts w:eastAsia="Times New Roman" w:cs="Times New Roman"/>
                <w:color w:val="202B34"/>
                <w:sz w:val="20"/>
              </w:rPr>
              <w:t>Потребитель и контекст</w:t>
            </w:r>
          </w:p>
        </w:tc>
        <w:tc>
          <w:tcPr>
            <w:tcW w:w="6293" w:type="dxa"/>
            <w:shd w:val="clear" w:color="auto" w:fill="F4F7F8"/>
            <w:vAlign w:val="center"/>
          </w:tcPr>
          <w:p w14:paraId="7587C9A5" w14:textId="77777777" w:rsidR="00023C23" w:rsidRDefault="00000000">
            <w:pPr>
              <w:pStyle w:val="TableText"/>
              <w:spacing w:before="40" w:after="60"/>
            </w:pPr>
            <w:r>
              <w:rPr>
                <w:rFonts w:eastAsia="Times New Roman" w:cs="Times New Roman"/>
                <w:color w:val="202B34"/>
                <w:sz w:val="20"/>
              </w:rPr>
              <w:t>Задача, критерии, ограничения и этап пути; не набор стереотипов.</w:t>
            </w:r>
          </w:p>
        </w:tc>
      </w:tr>
      <w:tr w:rsidR="00023C23" w14:paraId="786EED46" w14:textId="77777777">
        <w:trPr>
          <w:cantSplit/>
          <w:jc w:val="center"/>
        </w:trPr>
        <w:tc>
          <w:tcPr>
            <w:tcW w:w="850" w:type="dxa"/>
            <w:vAlign w:val="center"/>
          </w:tcPr>
          <w:p w14:paraId="10BDB0AC" w14:textId="77777777" w:rsidR="00023C23" w:rsidRDefault="00000000">
            <w:pPr>
              <w:pStyle w:val="TableText"/>
              <w:spacing w:before="40" w:after="60"/>
            </w:pPr>
            <w:r>
              <w:rPr>
                <w:rFonts w:eastAsia="Times New Roman" w:cs="Times New Roman"/>
                <w:color w:val="202B34"/>
                <w:sz w:val="20"/>
              </w:rPr>
              <w:t>6</w:t>
            </w:r>
          </w:p>
        </w:tc>
        <w:tc>
          <w:tcPr>
            <w:tcW w:w="2494" w:type="dxa"/>
            <w:vAlign w:val="center"/>
          </w:tcPr>
          <w:p w14:paraId="582F74C0" w14:textId="77777777" w:rsidR="00023C23" w:rsidRDefault="00000000">
            <w:pPr>
              <w:pStyle w:val="TableText"/>
              <w:spacing w:before="40" w:after="60"/>
            </w:pPr>
            <w:r>
              <w:rPr>
                <w:rFonts w:eastAsia="Times New Roman" w:cs="Times New Roman"/>
                <w:color w:val="202B34"/>
                <w:sz w:val="20"/>
              </w:rPr>
              <w:t>Доказательства</w:t>
            </w:r>
          </w:p>
        </w:tc>
        <w:tc>
          <w:tcPr>
            <w:tcW w:w="6293" w:type="dxa"/>
            <w:vAlign w:val="center"/>
          </w:tcPr>
          <w:p w14:paraId="2F9EC16B" w14:textId="77777777" w:rsidR="00023C23" w:rsidRDefault="00000000">
            <w:pPr>
              <w:pStyle w:val="TableText"/>
              <w:spacing w:before="40" w:after="60"/>
            </w:pPr>
            <w:r>
              <w:rPr>
                <w:rFonts w:eastAsia="Times New Roman" w:cs="Times New Roman"/>
                <w:color w:val="202B34"/>
                <w:sz w:val="20"/>
              </w:rPr>
              <w:t>Какие данные или материалы доступны, как они получены и чего не показывают.</w:t>
            </w:r>
          </w:p>
        </w:tc>
      </w:tr>
      <w:tr w:rsidR="00023C23" w14:paraId="1F065783" w14:textId="77777777">
        <w:trPr>
          <w:cantSplit/>
          <w:jc w:val="center"/>
        </w:trPr>
        <w:tc>
          <w:tcPr>
            <w:tcW w:w="850" w:type="dxa"/>
            <w:shd w:val="clear" w:color="auto" w:fill="F4F7F8"/>
            <w:vAlign w:val="center"/>
          </w:tcPr>
          <w:p w14:paraId="52919A9A" w14:textId="77777777" w:rsidR="00023C23" w:rsidRDefault="00000000">
            <w:pPr>
              <w:pStyle w:val="TableText"/>
              <w:spacing w:before="40" w:after="60"/>
            </w:pPr>
            <w:r>
              <w:rPr>
                <w:rFonts w:eastAsia="Times New Roman" w:cs="Times New Roman"/>
                <w:color w:val="202B34"/>
                <w:sz w:val="20"/>
              </w:rPr>
              <w:t>7</w:t>
            </w:r>
          </w:p>
        </w:tc>
        <w:tc>
          <w:tcPr>
            <w:tcW w:w="2494" w:type="dxa"/>
            <w:shd w:val="clear" w:color="auto" w:fill="F4F7F8"/>
            <w:vAlign w:val="center"/>
          </w:tcPr>
          <w:p w14:paraId="36E4EFAC" w14:textId="77777777" w:rsidR="00023C23" w:rsidRDefault="00000000">
            <w:pPr>
              <w:pStyle w:val="TableText"/>
              <w:spacing w:before="40" w:after="60"/>
            </w:pPr>
            <w:r>
              <w:rPr>
                <w:rFonts w:eastAsia="Times New Roman" w:cs="Times New Roman"/>
                <w:color w:val="202B34"/>
                <w:sz w:val="20"/>
              </w:rPr>
              <w:t>Применение теории</w:t>
            </w:r>
          </w:p>
        </w:tc>
        <w:tc>
          <w:tcPr>
            <w:tcW w:w="6293" w:type="dxa"/>
            <w:shd w:val="clear" w:color="auto" w:fill="F4F7F8"/>
            <w:vAlign w:val="center"/>
          </w:tcPr>
          <w:p w14:paraId="07CB5847" w14:textId="77777777" w:rsidR="00023C23" w:rsidRDefault="00000000">
            <w:pPr>
              <w:pStyle w:val="TableText"/>
              <w:spacing w:before="40" w:after="60"/>
            </w:pPr>
            <w:r>
              <w:rPr>
                <w:rFonts w:eastAsia="Times New Roman" w:cs="Times New Roman"/>
                <w:color w:val="202B34"/>
                <w:sz w:val="20"/>
              </w:rPr>
              <w:t>Как связаны наблюдение, возможный механизм и альтернативное объяснение.</w:t>
            </w:r>
          </w:p>
        </w:tc>
      </w:tr>
      <w:tr w:rsidR="00023C23" w14:paraId="5A9C539E" w14:textId="77777777">
        <w:trPr>
          <w:cantSplit/>
          <w:jc w:val="center"/>
        </w:trPr>
        <w:tc>
          <w:tcPr>
            <w:tcW w:w="850" w:type="dxa"/>
            <w:vAlign w:val="center"/>
          </w:tcPr>
          <w:p w14:paraId="51580D83" w14:textId="77777777" w:rsidR="00023C23" w:rsidRDefault="00000000">
            <w:pPr>
              <w:pStyle w:val="TableText"/>
              <w:spacing w:before="40" w:after="60"/>
            </w:pPr>
            <w:r>
              <w:rPr>
                <w:rFonts w:eastAsia="Times New Roman" w:cs="Times New Roman"/>
                <w:color w:val="202B34"/>
                <w:sz w:val="20"/>
              </w:rPr>
              <w:t>8</w:t>
            </w:r>
          </w:p>
        </w:tc>
        <w:tc>
          <w:tcPr>
            <w:tcW w:w="2494" w:type="dxa"/>
            <w:vAlign w:val="center"/>
          </w:tcPr>
          <w:p w14:paraId="3A0B3B06" w14:textId="77777777" w:rsidR="00023C23" w:rsidRDefault="00000000">
            <w:pPr>
              <w:pStyle w:val="TableText"/>
              <w:spacing w:before="40" w:after="60"/>
            </w:pPr>
            <w:r>
              <w:rPr>
                <w:rFonts w:eastAsia="Times New Roman" w:cs="Times New Roman"/>
                <w:color w:val="202B34"/>
                <w:sz w:val="20"/>
              </w:rPr>
              <w:t>Сопоставление решений</w:t>
            </w:r>
          </w:p>
        </w:tc>
        <w:tc>
          <w:tcPr>
            <w:tcW w:w="6293" w:type="dxa"/>
            <w:vAlign w:val="center"/>
          </w:tcPr>
          <w:p w14:paraId="5BE42640" w14:textId="77777777" w:rsidR="00023C23" w:rsidRDefault="00000000">
            <w:pPr>
              <w:pStyle w:val="TableText"/>
              <w:spacing w:before="40" w:after="60"/>
            </w:pPr>
            <w:r>
              <w:rPr>
                <w:rFonts w:eastAsia="Times New Roman" w:cs="Times New Roman"/>
                <w:color w:val="202B34"/>
                <w:sz w:val="20"/>
              </w:rPr>
              <w:t>Минимум два содержательных варианта, их полезность, ограничения и ресурсы.</w:t>
            </w:r>
          </w:p>
        </w:tc>
      </w:tr>
      <w:tr w:rsidR="00023C23" w14:paraId="25CC9495" w14:textId="77777777">
        <w:trPr>
          <w:cantSplit/>
          <w:jc w:val="center"/>
        </w:trPr>
        <w:tc>
          <w:tcPr>
            <w:tcW w:w="850" w:type="dxa"/>
            <w:shd w:val="clear" w:color="auto" w:fill="F4F7F8"/>
            <w:vAlign w:val="center"/>
          </w:tcPr>
          <w:p w14:paraId="3A40C398" w14:textId="77777777" w:rsidR="00023C23" w:rsidRDefault="00000000">
            <w:pPr>
              <w:pStyle w:val="TableText"/>
              <w:spacing w:before="40" w:after="60"/>
            </w:pPr>
            <w:r>
              <w:rPr>
                <w:rFonts w:eastAsia="Times New Roman" w:cs="Times New Roman"/>
                <w:color w:val="202B34"/>
                <w:sz w:val="20"/>
              </w:rPr>
              <w:t>9</w:t>
            </w:r>
          </w:p>
        </w:tc>
        <w:tc>
          <w:tcPr>
            <w:tcW w:w="2494" w:type="dxa"/>
            <w:shd w:val="clear" w:color="auto" w:fill="F4F7F8"/>
            <w:vAlign w:val="center"/>
          </w:tcPr>
          <w:p w14:paraId="619C66F9" w14:textId="77777777" w:rsidR="00023C23" w:rsidRDefault="00000000">
            <w:pPr>
              <w:pStyle w:val="TableText"/>
              <w:spacing w:before="40" w:after="60"/>
            </w:pPr>
            <w:r>
              <w:rPr>
                <w:rFonts w:eastAsia="Times New Roman" w:cs="Times New Roman"/>
                <w:color w:val="202B34"/>
                <w:sz w:val="20"/>
              </w:rPr>
              <w:t>Выбранное решение</w:t>
            </w:r>
          </w:p>
        </w:tc>
        <w:tc>
          <w:tcPr>
            <w:tcW w:w="6293" w:type="dxa"/>
            <w:shd w:val="clear" w:color="auto" w:fill="F4F7F8"/>
            <w:vAlign w:val="center"/>
          </w:tcPr>
          <w:p w14:paraId="4827469B" w14:textId="77777777" w:rsidR="00023C23" w:rsidRDefault="00000000">
            <w:pPr>
              <w:pStyle w:val="TableText"/>
              <w:spacing w:before="40" w:after="60"/>
            </w:pPr>
            <w:r>
              <w:rPr>
                <w:rFonts w:eastAsia="Times New Roman" w:cs="Times New Roman"/>
                <w:color w:val="202B34"/>
                <w:sz w:val="20"/>
              </w:rPr>
              <w:t>Что предлагается и почему; при каком условии рекомендация изменится.</w:t>
            </w:r>
          </w:p>
        </w:tc>
      </w:tr>
      <w:tr w:rsidR="00023C23" w14:paraId="0AF6CE7F" w14:textId="77777777">
        <w:trPr>
          <w:cantSplit/>
          <w:jc w:val="center"/>
        </w:trPr>
        <w:tc>
          <w:tcPr>
            <w:tcW w:w="850" w:type="dxa"/>
            <w:vAlign w:val="center"/>
          </w:tcPr>
          <w:p w14:paraId="346CDDAA" w14:textId="77777777" w:rsidR="00023C23" w:rsidRDefault="00000000">
            <w:pPr>
              <w:pStyle w:val="TableText"/>
              <w:spacing w:before="40" w:after="60"/>
            </w:pPr>
            <w:r>
              <w:rPr>
                <w:rFonts w:eastAsia="Times New Roman" w:cs="Times New Roman"/>
                <w:color w:val="202B34"/>
                <w:sz w:val="20"/>
              </w:rPr>
              <w:t>10</w:t>
            </w:r>
          </w:p>
        </w:tc>
        <w:tc>
          <w:tcPr>
            <w:tcW w:w="2494" w:type="dxa"/>
            <w:vAlign w:val="center"/>
          </w:tcPr>
          <w:p w14:paraId="4F808BD0" w14:textId="77777777" w:rsidR="00023C23" w:rsidRDefault="00000000">
            <w:pPr>
              <w:pStyle w:val="TableText"/>
              <w:spacing w:before="40" w:after="60"/>
            </w:pPr>
            <w:r>
              <w:rPr>
                <w:rFonts w:eastAsia="Times New Roman" w:cs="Times New Roman"/>
                <w:color w:val="202B34"/>
                <w:sz w:val="20"/>
              </w:rPr>
              <w:t>План проверки</w:t>
            </w:r>
          </w:p>
        </w:tc>
        <w:tc>
          <w:tcPr>
            <w:tcW w:w="6293" w:type="dxa"/>
            <w:vAlign w:val="center"/>
          </w:tcPr>
          <w:p w14:paraId="1180883A" w14:textId="77777777" w:rsidR="00023C23" w:rsidRDefault="00000000">
            <w:pPr>
              <w:pStyle w:val="TableText"/>
              <w:spacing w:before="40" w:after="60"/>
            </w:pPr>
            <w:r>
              <w:rPr>
                <w:rFonts w:eastAsia="Times New Roman" w:cs="Times New Roman"/>
                <w:color w:val="202B34"/>
                <w:sz w:val="20"/>
              </w:rPr>
              <w:t>Основной и защитные показатели, процедура и период.</w:t>
            </w:r>
          </w:p>
        </w:tc>
      </w:tr>
      <w:tr w:rsidR="00023C23" w14:paraId="03F38098" w14:textId="77777777">
        <w:trPr>
          <w:cantSplit/>
          <w:jc w:val="center"/>
        </w:trPr>
        <w:tc>
          <w:tcPr>
            <w:tcW w:w="850" w:type="dxa"/>
            <w:shd w:val="clear" w:color="auto" w:fill="F4F7F8"/>
            <w:vAlign w:val="center"/>
          </w:tcPr>
          <w:p w14:paraId="395CA52B" w14:textId="77777777" w:rsidR="00023C23" w:rsidRDefault="00000000">
            <w:pPr>
              <w:pStyle w:val="TableText"/>
              <w:spacing w:before="40" w:after="60"/>
            </w:pPr>
            <w:r>
              <w:rPr>
                <w:rFonts w:eastAsia="Times New Roman" w:cs="Times New Roman"/>
                <w:color w:val="202B34"/>
                <w:sz w:val="20"/>
              </w:rPr>
              <w:t>11</w:t>
            </w:r>
          </w:p>
        </w:tc>
        <w:tc>
          <w:tcPr>
            <w:tcW w:w="2494" w:type="dxa"/>
            <w:shd w:val="clear" w:color="auto" w:fill="F4F7F8"/>
            <w:vAlign w:val="center"/>
          </w:tcPr>
          <w:p w14:paraId="323943F4" w14:textId="77777777" w:rsidR="00023C23" w:rsidRDefault="00000000">
            <w:pPr>
              <w:pStyle w:val="TableText"/>
              <w:spacing w:before="40" w:after="60"/>
            </w:pPr>
            <w:r>
              <w:rPr>
                <w:rFonts w:eastAsia="Times New Roman" w:cs="Times New Roman"/>
                <w:color w:val="202B34"/>
                <w:sz w:val="20"/>
              </w:rPr>
              <w:t>Этика и ограничения</w:t>
            </w:r>
          </w:p>
        </w:tc>
        <w:tc>
          <w:tcPr>
            <w:tcW w:w="6293" w:type="dxa"/>
            <w:shd w:val="clear" w:color="auto" w:fill="F4F7F8"/>
            <w:vAlign w:val="center"/>
          </w:tcPr>
          <w:p w14:paraId="59F0BF9B" w14:textId="77777777" w:rsidR="00023C23" w:rsidRDefault="00000000">
            <w:pPr>
              <w:pStyle w:val="TableText"/>
              <w:spacing w:before="40" w:after="60"/>
            </w:pPr>
            <w:r>
              <w:rPr>
                <w:rFonts w:eastAsia="Times New Roman" w:cs="Times New Roman"/>
                <w:color w:val="202B34"/>
                <w:sz w:val="20"/>
              </w:rPr>
              <w:t>Как сохранены достоверность, приватность и возможность осмысленного отказа.</w:t>
            </w:r>
          </w:p>
        </w:tc>
      </w:tr>
      <w:tr w:rsidR="00023C23" w14:paraId="19F2DF38" w14:textId="77777777">
        <w:trPr>
          <w:cantSplit/>
          <w:jc w:val="center"/>
        </w:trPr>
        <w:tc>
          <w:tcPr>
            <w:tcW w:w="850" w:type="dxa"/>
            <w:vAlign w:val="center"/>
          </w:tcPr>
          <w:p w14:paraId="2F98EE2F" w14:textId="77777777" w:rsidR="00023C23" w:rsidRDefault="00000000">
            <w:pPr>
              <w:pStyle w:val="TableText"/>
              <w:spacing w:before="40" w:after="60"/>
            </w:pPr>
            <w:r>
              <w:rPr>
                <w:rFonts w:eastAsia="Times New Roman" w:cs="Times New Roman"/>
                <w:color w:val="202B34"/>
                <w:sz w:val="20"/>
              </w:rPr>
              <w:t>12</w:t>
            </w:r>
          </w:p>
        </w:tc>
        <w:tc>
          <w:tcPr>
            <w:tcW w:w="2494" w:type="dxa"/>
            <w:vAlign w:val="center"/>
          </w:tcPr>
          <w:p w14:paraId="18F645F0" w14:textId="77777777" w:rsidR="00023C23" w:rsidRDefault="00000000">
            <w:pPr>
              <w:pStyle w:val="TableText"/>
              <w:spacing w:before="40" w:after="60"/>
            </w:pPr>
            <w:r>
              <w:rPr>
                <w:rFonts w:eastAsia="Times New Roman" w:cs="Times New Roman"/>
                <w:color w:val="202B34"/>
                <w:sz w:val="20"/>
              </w:rPr>
              <w:t>Выводы</w:t>
            </w:r>
          </w:p>
        </w:tc>
        <w:tc>
          <w:tcPr>
            <w:tcW w:w="6293" w:type="dxa"/>
            <w:vAlign w:val="center"/>
          </w:tcPr>
          <w:p w14:paraId="3AE5B8E4" w14:textId="77777777" w:rsidR="00023C23" w:rsidRDefault="00000000">
            <w:pPr>
              <w:pStyle w:val="TableText"/>
              <w:spacing w:before="40" w:after="60"/>
            </w:pPr>
            <w:r>
              <w:rPr>
                <w:rFonts w:eastAsia="Times New Roman" w:cs="Times New Roman"/>
                <w:color w:val="202B34"/>
                <w:sz w:val="20"/>
              </w:rPr>
              <w:t>Три вывода, непосредственно отвечающие исходному вопросу.</w:t>
            </w:r>
          </w:p>
        </w:tc>
      </w:tr>
      <w:tr w:rsidR="00023C23" w14:paraId="5A9FDDD9" w14:textId="77777777">
        <w:trPr>
          <w:cantSplit/>
          <w:jc w:val="center"/>
        </w:trPr>
        <w:tc>
          <w:tcPr>
            <w:tcW w:w="850" w:type="dxa"/>
            <w:shd w:val="clear" w:color="auto" w:fill="F4F7F8"/>
            <w:vAlign w:val="center"/>
          </w:tcPr>
          <w:p w14:paraId="156A1966" w14:textId="77777777" w:rsidR="00023C23" w:rsidRDefault="00000000">
            <w:pPr>
              <w:pStyle w:val="TableText"/>
              <w:spacing w:before="40" w:after="60"/>
            </w:pPr>
            <w:r>
              <w:rPr>
                <w:rFonts w:eastAsia="Times New Roman" w:cs="Times New Roman"/>
                <w:color w:val="202B34"/>
                <w:sz w:val="20"/>
              </w:rPr>
              <w:t>13</w:t>
            </w:r>
          </w:p>
        </w:tc>
        <w:tc>
          <w:tcPr>
            <w:tcW w:w="2494" w:type="dxa"/>
            <w:shd w:val="clear" w:color="auto" w:fill="F4F7F8"/>
            <w:vAlign w:val="center"/>
          </w:tcPr>
          <w:p w14:paraId="225D1E6C" w14:textId="77777777" w:rsidR="00023C23" w:rsidRDefault="00000000">
            <w:pPr>
              <w:pStyle w:val="TableText"/>
              <w:spacing w:before="40" w:after="60"/>
            </w:pPr>
            <w:r>
              <w:rPr>
                <w:rFonts w:eastAsia="Times New Roman" w:cs="Times New Roman"/>
                <w:color w:val="202B34"/>
                <w:sz w:val="20"/>
              </w:rPr>
              <w:t>Источники</w:t>
            </w:r>
          </w:p>
        </w:tc>
        <w:tc>
          <w:tcPr>
            <w:tcW w:w="6293" w:type="dxa"/>
            <w:shd w:val="clear" w:color="auto" w:fill="F4F7F8"/>
            <w:vAlign w:val="center"/>
          </w:tcPr>
          <w:p w14:paraId="6964C9D5" w14:textId="77777777" w:rsidR="00023C23" w:rsidRDefault="00000000">
            <w:pPr>
              <w:pStyle w:val="TableText"/>
              <w:spacing w:before="40" w:after="60"/>
            </w:pPr>
            <w:r>
              <w:rPr>
                <w:rFonts w:eastAsia="Times New Roman" w:cs="Times New Roman"/>
                <w:color w:val="202B34"/>
                <w:sz w:val="20"/>
              </w:rPr>
              <w:t>Полные сведения о материалах; при необходимости используйте второй слайд списка.</w:t>
            </w:r>
          </w:p>
        </w:tc>
      </w:tr>
    </w:tbl>
    <w:p w14:paraId="420EB622" w14:textId="77777777" w:rsidR="00023C23" w:rsidRDefault="00023C23">
      <w:pPr>
        <w:spacing w:after="0"/>
      </w:pPr>
    </w:p>
    <w:p w14:paraId="496E0A32" w14:textId="77777777" w:rsidR="00023C23" w:rsidRDefault="00000000">
      <w:pPr>
        <w:pStyle w:val="Small"/>
      </w:pPr>
      <w:r>
        <w:t>Допускается объединить теоретические слайды и получить 12 слайдов либо добавить до двух слайдов с данными или источниками. Общий объем — 12–15. При любой компоновке все смысловые блоки должны сохраниться.</w:t>
      </w:r>
    </w:p>
    <w:p w14:paraId="52C15918" w14:textId="5E4E5067" w:rsidR="00023C23" w:rsidRDefault="00000000" w:rsidP="00D373AE">
      <w:pPr>
        <w:pStyle w:val="Small"/>
        <w:pBdr>
          <w:left w:val="single" w:sz="14" w:space="7" w:color="267C83"/>
        </w:pBdr>
        <w:shd w:val="clear" w:color="auto" w:fill="EEF5F6"/>
        <w:spacing w:before="100" w:after="160"/>
        <w:ind w:left="125" w:right="125"/>
      </w:pPr>
      <w:r>
        <w:t>Вариант «исследовательская тема» не требует немедленного коммерческого внедрения: решением может быть выбор метода и дизайн проверки. Но сравнение альтернатив и собственное обоснование остаются обязательными.</w:t>
      </w:r>
    </w:p>
    <w:p w14:paraId="5E83C456" w14:textId="77777777" w:rsidR="00023C23" w:rsidRDefault="00000000">
      <w:pPr>
        <w:pStyle w:val="1"/>
      </w:pPr>
      <w:r>
        <w:t>3. Анализ, доказательства и источники</w:t>
      </w:r>
    </w:p>
    <w:p w14:paraId="000FF030" w14:textId="77777777" w:rsidR="00023C23" w:rsidRDefault="00000000">
      <w:pPr>
        <w:pStyle w:val="21"/>
      </w:pPr>
      <w:r>
        <w:t>Минимум аналитического содержания</w:t>
      </w:r>
    </w:p>
    <w:p w14:paraId="7E7E05D9" w14:textId="77777777" w:rsidR="00023C23" w:rsidRDefault="00000000">
      <w:r>
        <w:t>Примените не менее двух понятий курса к одному конкретному примеру. Покажите минимум три фактических основания или явно обозначенных исходных условия учебного примера. Сравните два варианта действий или объяснений, назовите контраргумент и предложите проверку. Анализ должен занимать не меньше внимания, чем изложение теории.</w:t>
      </w:r>
    </w:p>
    <w:p w14:paraId="43B360AD" w14:textId="77777777" w:rsidR="00023C23" w:rsidRDefault="00000000">
      <w:r>
        <w:lastRenderedPageBreak/>
        <w:t>Для выбранного решения задайте один основной показатель и минимум два защитных. Укажите, что именно считается, у кого, в какой период и какое наблюдение заставит пересмотреть рекомендацию. Необязательно проводить проверку: достаточно корректного плана без вымышленных результатов.</w:t>
      </w:r>
    </w:p>
    <w:p w14:paraId="5390A44A" w14:textId="77777777" w:rsidR="00023C23" w:rsidRDefault="00000000">
      <w:pPr>
        <w:pStyle w:val="21"/>
      </w:pPr>
      <w:r>
        <w:t>Не менее пяти разных источников</w:t>
      </w:r>
    </w:p>
    <w:p w14:paraId="6EFB83BF" w14:textId="77777777" w:rsidR="00023C23" w:rsidRDefault="00000000">
      <w:r>
        <w:t>Включите хотя бы одну лекцию курса и два научных источника: статьи, академические книги или главы. Не менее одного материала должно быть первоисточником используемых эмпирических данных либо документом, на котором основан разбор реального предложения. Если пример полностью условный, роль первоисточника может выполнять научная статья с описанной методикой.</w:t>
      </w:r>
    </w:p>
    <w:p w14:paraId="41FA208F" w14:textId="77777777" w:rsidR="00023C23" w:rsidRDefault="00000000">
      <w:r>
        <w:t>Один источник может соответствовать нескольким категориям, но общее число разных источников остается не меньше пяти. Остальные материалы выбирайте по задаче. Корпоративная страница подтверждает, что компания заявляет определенные условия, но сама по себе не доказывает их эффективность для всех потребителей.</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381"/>
        <w:gridCol w:w="7257"/>
      </w:tblGrid>
      <w:tr w:rsidR="00023C23" w14:paraId="51CD92D3" w14:textId="77777777">
        <w:trPr>
          <w:cantSplit/>
          <w:tblHeader/>
          <w:jc w:val="center"/>
        </w:trPr>
        <w:tc>
          <w:tcPr>
            <w:tcW w:w="2381" w:type="dxa"/>
            <w:shd w:val="clear" w:color="auto" w:fill="203D50"/>
            <w:vAlign w:val="center"/>
          </w:tcPr>
          <w:p w14:paraId="33BFF6A0" w14:textId="77777777" w:rsidR="00023C23" w:rsidRDefault="00000000">
            <w:pPr>
              <w:pStyle w:val="TableText"/>
              <w:spacing w:before="40" w:after="60"/>
            </w:pPr>
            <w:r>
              <w:rPr>
                <w:rFonts w:ascii="Arial" w:eastAsia="Arial" w:hAnsi="Arial" w:cs="Arial"/>
                <w:b/>
                <w:color w:val="FFFFFF"/>
                <w:sz w:val="20"/>
              </w:rPr>
              <w:t>Тип утверждения</w:t>
            </w:r>
          </w:p>
        </w:tc>
        <w:tc>
          <w:tcPr>
            <w:tcW w:w="7257" w:type="dxa"/>
            <w:shd w:val="clear" w:color="auto" w:fill="203D50"/>
            <w:vAlign w:val="center"/>
          </w:tcPr>
          <w:p w14:paraId="66652872" w14:textId="77777777" w:rsidR="00023C23" w:rsidRDefault="00000000">
            <w:pPr>
              <w:pStyle w:val="TableText"/>
              <w:spacing w:before="40" w:after="60"/>
            </w:pPr>
            <w:r>
              <w:rPr>
                <w:rFonts w:ascii="Arial" w:eastAsia="Arial" w:hAnsi="Arial" w:cs="Arial"/>
                <w:b/>
                <w:color w:val="FFFFFF"/>
                <w:sz w:val="20"/>
              </w:rPr>
              <w:t>Как его представить</w:t>
            </w:r>
          </w:p>
        </w:tc>
      </w:tr>
      <w:tr w:rsidR="00023C23" w14:paraId="08A1A27E" w14:textId="77777777">
        <w:trPr>
          <w:cantSplit/>
          <w:jc w:val="center"/>
        </w:trPr>
        <w:tc>
          <w:tcPr>
            <w:tcW w:w="2381" w:type="dxa"/>
            <w:vAlign w:val="center"/>
          </w:tcPr>
          <w:p w14:paraId="56869AB1" w14:textId="77777777" w:rsidR="00023C23" w:rsidRDefault="00000000">
            <w:pPr>
              <w:pStyle w:val="TableText"/>
              <w:spacing w:before="40" w:after="60"/>
            </w:pPr>
            <w:r>
              <w:rPr>
                <w:rFonts w:eastAsia="Times New Roman" w:cs="Times New Roman"/>
                <w:color w:val="202B34"/>
              </w:rPr>
              <w:t>Теоретическое положение</w:t>
            </w:r>
          </w:p>
        </w:tc>
        <w:tc>
          <w:tcPr>
            <w:tcW w:w="7257" w:type="dxa"/>
            <w:vAlign w:val="center"/>
          </w:tcPr>
          <w:p w14:paraId="04E963AD" w14:textId="77777777" w:rsidR="00023C23" w:rsidRDefault="00000000">
            <w:pPr>
              <w:pStyle w:val="TableText"/>
              <w:spacing w:before="40" w:after="60"/>
            </w:pPr>
            <w:r>
              <w:rPr>
                <w:rFonts w:eastAsia="Times New Roman" w:cs="Times New Roman"/>
                <w:color w:val="202B34"/>
              </w:rPr>
              <w:t>Назвать автора или модель; дать ссылку; обозначить границы применения.</w:t>
            </w:r>
          </w:p>
        </w:tc>
      </w:tr>
      <w:tr w:rsidR="00023C23" w14:paraId="4861B66F" w14:textId="77777777">
        <w:trPr>
          <w:cantSplit/>
          <w:jc w:val="center"/>
        </w:trPr>
        <w:tc>
          <w:tcPr>
            <w:tcW w:w="2381" w:type="dxa"/>
            <w:shd w:val="clear" w:color="auto" w:fill="F4F7F8"/>
            <w:vAlign w:val="center"/>
          </w:tcPr>
          <w:p w14:paraId="3BE3698E" w14:textId="77777777" w:rsidR="00023C23" w:rsidRDefault="00000000">
            <w:pPr>
              <w:pStyle w:val="TableText"/>
              <w:spacing w:before="40" w:after="60"/>
            </w:pPr>
            <w:r>
              <w:rPr>
                <w:rFonts w:eastAsia="Times New Roman" w:cs="Times New Roman"/>
                <w:color w:val="202B34"/>
              </w:rPr>
              <w:t>Реальные данные</w:t>
            </w:r>
          </w:p>
        </w:tc>
        <w:tc>
          <w:tcPr>
            <w:tcW w:w="7257" w:type="dxa"/>
            <w:shd w:val="clear" w:color="auto" w:fill="F4F7F8"/>
            <w:vAlign w:val="center"/>
          </w:tcPr>
          <w:p w14:paraId="1E5545C1" w14:textId="77777777" w:rsidR="00023C23" w:rsidRDefault="00000000">
            <w:pPr>
              <w:pStyle w:val="TableText"/>
              <w:spacing w:before="40" w:after="60"/>
            </w:pPr>
            <w:r>
              <w:rPr>
                <w:rFonts w:eastAsia="Times New Roman" w:cs="Times New Roman"/>
                <w:color w:val="202B34"/>
              </w:rPr>
              <w:t>Указать источник, период, участников или единицу анализа и метод получения.</w:t>
            </w:r>
          </w:p>
        </w:tc>
      </w:tr>
      <w:tr w:rsidR="00023C23" w14:paraId="33C1165E" w14:textId="77777777">
        <w:trPr>
          <w:cantSplit/>
          <w:jc w:val="center"/>
        </w:trPr>
        <w:tc>
          <w:tcPr>
            <w:tcW w:w="2381" w:type="dxa"/>
            <w:vAlign w:val="center"/>
          </w:tcPr>
          <w:p w14:paraId="67A09870" w14:textId="77777777" w:rsidR="00023C23" w:rsidRDefault="00000000">
            <w:pPr>
              <w:pStyle w:val="TableText"/>
              <w:spacing w:before="40" w:after="60"/>
            </w:pPr>
            <w:r>
              <w:rPr>
                <w:rFonts w:eastAsia="Times New Roman" w:cs="Times New Roman"/>
                <w:color w:val="202B34"/>
              </w:rPr>
              <w:t>Материал компании</w:t>
            </w:r>
          </w:p>
        </w:tc>
        <w:tc>
          <w:tcPr>
            <w:tcW w:w="7257" w:type="dxa"/>
            <w:vAlign w:val="center"/>
          </w:tcPr>
          <w:p w14:paraId="1704F1E8" w14:textId="77777777" w:rsidR="00023C23" w:rsidRDefault="00000000">
            <w:pPr>
              <w:pStyle w:val="TableText"/>
              <w:spacing w:before="40" w:after="60"/>
            </w:pPr>
            <w:r>
              <w:rPr>
                <w:rFonts w:eastAsia="Times New Roman" w:cs="Times New Roman"/>
                <w:color w:val="202B34"/>
              </w:rPr>
              <w:t>Указать компанию, название документа или страницы и дату обращения; отделить заявление от проверенного эффекта.</w:t>
            </w:r>
          </w:p>
        </w:tc>
      </w:tr>
      <w:tr w:rsidR="00023C23" w14:paraId="2F9D830A" w14:textId="77777777">
        <w:trPr>
          <w:cantSplit/>
          <w:jc w:val="center"/>
        </w:trPr>
        <w:tc>
          <w:tcPr>
            <w:tcW w:w="2381" w:type="dxa"/>
            <w:shd w:val="clear" w:color="auto" w:fill="F4F7F8"/>
            <w:vAlign w:val="center"/>
          </w:tcPr>
          <w:p w14:paraId="1183D9C3" w14:textId="77777777" w:rsidR="00023C23" w:rsidRDefault="00000000">
            <w:pPr>
              <w:pStyle w:val="TableText"/>
              <w:spacing w:before="40" w:after="60"/>
            </w:pPr>
            <w:r>
              <w:rPr>
                <w:rFonts w:eastAsia="Times New Roman" w:cs="Times New Roman"/>
                <w:color w:val="202B34"/>
              </w:rPr>
              <w:t>Учебный пример</w:t>
            </w:r>
          </w:p>
        </w:tc>
        <w:tc>
          <w:tcPr>
            <w:tcW w:w="7257" w:type="dxa"/>
            <w:shd w:val="clear" w:color="auto" w:fill="F4F7F8"/>
            <w:vAlign w:val="center"/>
          </w:tcPr>
          <w:p w14:paraId="0A45B781" w14:textId="77777777" w:rsidR="00023C23" w:rsidRDefault="00000000">
            <w:pPr>
              <w:pStyle w:val="TableText"/>
              <w:spacing w:before="40" w:after="60"/>
            </w:pPr>
            <w:r>
              <w:rPr>
                <w:rFonts w:eastAsia="Times New Roman" w:cs="Times New Roman"/>
                <w:color w:val="202B34"/>
              </w:rPr>
              <w:t>Явно отметить вымышленность; объяснить допущения; не делать рыночных обобщений.</w:t>
            </w:r>
          </w:p>
        </w:tc>
      </w:tr>
      <w:tr w:rsidR="00023C23" w14:paraId="1A60837E" w14:textId="77777777">
        <w:trPr>
          <w:cantSplit/>
          <w:jc w:val="center"/>
        </w:trPr>
        <w:tc>
          <w:tcPr>
            <w:tcW w:w="2381" w:type="dxa"/>
            <w:vAlign w:val="center"/>
          </w:tcPr>
          <w:p w14:paraId="48B8F2CB" w14:textId="77777777" w:rsidR="00023C23" w:rsidRDefault="00000000">
            <w:pPr>
              <w:pStyle w:val="TableText"/>
              <w:spacing w:before="40" w:after="60"/>
            </w:pPr>
            <w:r>
              <w:rPr>
                <w:rFonts w:eastAsia="Times New Roman" w:cs="Times New Roman"/>
                <w:color w:val="202B34"/>
              </w:rPr>
              <w:t>Собственный вывод</w:t>
            </w:r>
          </w:p>
        </w:tc>
        <w:tc>
          <w:tcPr>
            <w:tcW w:w="7257" w:type="dxa"/>
            <w:vAlign w:val="center"/>
          </w:tcPr>
          <w:p w14:paraId="7A473F9E" w14:textId="77777777" w:rsidR="00023C23" w:rsidRDefault="00000000">
            <w:pPr>
              <w:pStyle w:val="TableText"/>
              <w:spacing w:before="40" w:after="60"/>
            </w:pPr>
            <w:r>
              <w:rPr>
                <w:rFonts w:eastAsia="Times New Roman" w:cs="Times New Roman"/>
                <w:color w:val="202B34"/>
              </w:rPr>
              <w:t>Показать связь с основанием и обозначить альтернативное объяснение.</w:t>
            </w:r>
          </w:p>
        </w:tc>
      </w:tr>
    </w:tbl>
    <w:p w14:paraId="03A12C41" w14:textId="77777777" w:rsidR="00023C23" w:rsidRDefault="00023C23">
      <w:pPr>
        <w:spacing w:after="0"/>
      </w:pPr>
    </w:p>
    <w:p w14:paraId="592B64EC" w14:textId="77777777" w:rsidR="00023C23" w:rsidRDefault="00000000">
      <w:pPr>
        <w:pStyle w:val="21"/>
      </w:pPr>
      <w:r>
        <w:t>Оформление ссылок</w:t>
      </w:r>
    </w:p>
    <w:p w14:paraId="70CB8B1F" w14:textId="77777777" w:rsidR="00023C23" w:rsidRDefault="00000000">
      <w:pPr>
        <w:pStyle w:val="Small"/>
      </w:pPr>
      <w:r>
        <w:t>На слайде с заимствованием поставьте краткую ссылку [номер, страница или раздел]. На последнем слайде приведите автора или организацию, год, название и DOI либо URL; для изменяемых страниц — дату обращения. Цитаты выделяйте кавычками. Для собственного расчета укажите «расчет автора по данным…» и источник исходных значений.</w:t>
      </w:r>
    </w:p>
    <w:p w14:paraId="17B72EF3" w14:textId="7D6F78A6" w:rsidR="00023C23" w:rsidRDefault="00000000" w:rsidP="00D373AE">
      <w:pPr>
        <w:pStyle w:val="Small"/>
      </w:pPr>
      <w:r>
        <w:t>При обращении к текущим рыночным показателям, функциям платформ или правовым требованиям проверьте актуальную версию первоисточника и назовите период или юрисдикцию. Непроверенные цифры и неподтвержденные библиографические записи не используются.</w:t>
      </w:r>
    </w:p>
    <w:p w14:paraId="6990EC41" w14:textId="77777777" w:rsidR="00023C23" w:rsidRDefault="00000000">
      <w:pPr>
        <w:pStyle w:val="1"/>
      </w:pPr>
      <w:r>
        <w:t>4. Оформление и дистанционная защита</w:t>
      </w:r>
    </w:p>
    <w:p w14:paraId="77C45A7E" w14:textId="77777777" w:rsidR="00023C23" w:rsidRDefault="00000000">
      <w:pPr>
        <w:pStyle w:val="21"/>
      </w:pPr>
      <w:r>
        <w:t>Слайды</w:t>
      </w:r>
    </w:p>
    <w:p w14:paraId="42D08EA8" w14:textId="77777777" w:rsidR="00023C23" w:rsidRDefault="00000000">
      <w:r>
        <w:t>Используйте единый формат 16:9, читаемый контраст и спокойную композицию. Ориентир для основного текста — 24 пт и крупнее, для подписей и ссылок — не менее 16 пт. Это рекомендации для просмотра на экране, а не повод убирать существенные условия. Подробности перенесите в заметки к слайдам.</w:t>
      </w:r>
    </w:p>
    <w:p w14:paraId="55FD98AC" w14:textId="77777777" w:rsidR="00023C23" w:rsidRDefault="00000000">
      <w:r>
        <w:lastRenderedPageBreak/>
        <w:t>Один слайд должен поддерживать одну основную мысль. Не переносите на него страницы лекции. Хотя бы один визуальный элемент должен выполнять аналитическую функцию: таблица сравнения, схема механизма, путь клиента или график собственных расчетов. Декоративная фотография не заменяет этот элемент.</w:t>
      </w:r>
    </w:p>
    <w:p w14:paraId="7CD6EFEC" w14:textId="77777777" w:rsidR="00023C23" w:rsidRDefault="00000000">
      <w:pPr>
        <w:pStyle w:val="Small"/>
      </w:pPr>
      <w:r>
        <w:t>У графиков подпишите величины, единицы, период и источник. Не используйте изображения таблиц с неразборчивыми надписями. Цвет не должен быть единственным носителем смысла. В заметках кратко объясните важный визуальный элемент так, чтобы его можно было понять по тексту.</w:t>
      </w:r>
    </w:p>
    <w:p w14:paraId="5CBF3116" w14:textId="77777777" w:rsidR="00023C23" w:rsidRDefault="00000000">
      <w:pPr>
        <w:pStyle w:val="21"/>
      </w:pPr>
      <w:r>
        <w:t>Два равнозначных формата защиты</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154"/>
        <w:gridCol w:w="7483"/>
      </w:tblGrid>
      <w:tr w:rsidR="00023C23" w14:paraId="0ED3BA96" w14:textId="77777777">
        <w:trPr>
          <w:cantSplit/>
          <w:tblHeader/>
          <w:jc w:val="center"/>
        </w:trPr>
        <w:tc>
          <w:tcPr>
            <w:tcW w:w="2154" w:type="dxa"/>
            <w:shd w:val="clear" w:color="auto" w:fill="203D50"/>
            <w:vAlign w:val="center"/>
          </w:tcPr>
          <w:p w14:paraId="2DCAF8AD" w14:textId="77777777" w:rsidR="00023C23" w:rsidRDefault="00000000">
            <w:pPr>
              <w:pStyle w:val="TableText"/>
              <w:spacing w:before="40" w:after="60"/>
            </w:pPr>
            <w:r>
              <w:rPr>
                <w:rFonts w:ascii="Arial" w:eastAsia="Arial" w:hAnsi="Arial" w:cs="Arial"/>
                <w:b/>
                <w:color w:val="FFFFFF"/>
                <w:sz w:val="20"/>
              </w:rPr>
              <w:t>Формат</w:t>
            </w:r>
          </w:p>
        </w:tc>
        <w:tc>
          <w:tcPr>
            <w:tcW w:w="7483" w:type="dxa"/>
            <w:shd w:val="clear" w:color="auto" w:fill="203D50"/>
            <w:vAlign w:val="center"/>
          </w:tcPr>
          <w:p w14:paraId="5EB2DCF6" w14:textId="77777777" w:rsidR="00023C23" w:rsidRDefault="00000000">
            <w:pPr>
              <w:pStyle w:val="TableText"/>
              <w:spacing w:before="40" w:after="60"/>
            </w:pPr>
            <w:r>
              <w:rPr>
                <w:rFonts w:ascii="Arial" w:eastAsia="Arial" w:hAnsi="Arial" w:cs="Arial"/>
                <w:b/>
                <w:color w:val="FFFFFF"/>
                <w:sz w:val="20"/>
              </w:rPr>
              <w:t>Что представить</w:t>
            </w:r>
          </w:p>
        </w:tc>
      </w:tr>
      <w:tr w:rsidR="00023C23" w14:paraId="7D8192F8" w14:textId="77777777">
        <w:trPr>
          <w:cantSplit/>
          <w:jc w:val="center"/>
        </w:trPr>
        <w:tc>
          <w:tcPr>
            <w:tcW w:w="2154" w:type="dxa"/>
            <w:vAlign w:val="center"/>
          </w:tcPr>
          <w:p w14:paraId="6BA9D193" w14:textId="77777777" w:rsidR="00023C23" w:rsidRDefault="00000000">
            <w:pPr>
              <w:pStyle w:val="TableText"/>
              <w:spacing w:before="40" w:after="60"/>
            </w:pPr>
            <w:r>
              <w:rPr>
                <w:rFonts w:eastAsia="Times New Roman" w:cs="Times New Roman"/>
                <w:color w:val="202B34"/>
              </w:rPr>
              <w:t>Синхронный</w:t>
            </w:r>
          </w:p>
        </w:tc>
        <w:tc>
          <w:tcPr>
            <w:tcW w:w="7483" w:type="dxa"/>
            <w:vAlign w:val="center"/>
          </w:tcPr>
          <w:p w14:paraId="6CD9E05F" w14:textId="77777777" w:rsidR="00023C23" w:rsidRDefault="00000000">
            <w:pPr>
              <w:pStyle w:val="TableText"/>
              <w:spacing w:before="40" w:after="60"/>
            </w:pPr>
            <w:r>
              <w:rPr>
                <w:rFonts w:eastAsia="Times New Roman" w:cs="Times New Roman"/>
                <w:color w:val="202B34"/>
              </w:rPr>
              <w:t>PPTX и выступление 8–10 минут в видеовстрече; затем ответы на вопросы преподавателя. Камера с лицом не обязательна, если она не нужна для согласованной процедуры.</w:t>
            </w:r>
          </w:p>
        </w:tc>
      </w:tr>
      <w:tr w:rsidR="00023C23" w14:paraId="0C81D2A8" w14:textId="77777777">
        <w:trPr>
          <w:cantSplit/>
          <w:jc w:val="center"/>
        </w:trPr>
        <w:tc>
          <w:tcPr>
            <w:tcW w:w="2154" w:type="dxa"/>
            <w:shd w:val="clear" w:color="auto" w:fill="F4F7F8"/>
            <w:vAlign w:val="center"/>
          </w:tcPr>
          <w:p w14:paraId="6EF03B09" w14:textId="77777777" w:rsidR="00023C23" w:rsidRDefault="00000000">
            <w:pPr>
              <w:pStyle w:val="TableText"/>
              <w:spacing w:before="40" w:after="60"/>
            </w:pPr>
            <w:r>
              <w:rPr>
                <w:rFonts w:eastAsia="Times New Roman" w:cs="Times New Roman"/>
                <w:color w:val="202B34"/>
              </w:rPr>
              <w:t>Асинхронный</w:t>
            </w:r>
          </w:p>
        </w:tc>
        <w:tc>
          <w:tcPr>
            <w:tcW w:w="7483" w:type="dxa"/>
            <w:shd w:val="clear" w:color="auto" w:fill="F4F7F8"/>
            <w:vAlign w:val="center"/>
          </w:tcPr>
          <w:p w14:paraId="1115CDB8" w14:textId="77777777" w:rsidR="00023C23" w:rsidRDefault="00000000">
            <w:pPr>
              <w:pStyle w:val="TableText"/>
              <w:spacing w:before="40" w:after="60"/>
            </w:pPr>
            <w:r>
              <w:rPr>
                <w:rFonts w:eastAsia="Times New Roman" w:cs="Times New Roman"/>
                <w:color w:val="202B34"/>
              </w:rPr>
              <w:t>PPTX и запись выступления 8–10 минут: видео экрана или аудио с указанием смены слайдов. После просмотра — письменные ответы на два вопроса преподавателя в учебной системе.</w:t>
            </w:r>
          </w:p>
        </w:tc>
      </w:tr>
    </w:tbl>
    <w:p w14:paraId="6B7B1D18" w14:textId="77777777" w:rsidR="00023C23" w:rsidRDefault="00023C23">
      <w:pPr>
        <w:spacing w:after="0"/>
      </w:pPr>
    </w:p>
    <w:p w14:paraId="6D18060C" w14:textId="77777777" w:rsidR="00023C23" w:rsidRDefault="00000000">
      <w:pPr>
        <w:pStyle w:val="Small"/>
      </w:pPr>
      <w:r>
        <w:t>Формат и срок подтверждаются преподавателем в учебной системе. При ограничениях доступности можно заранее согласовать развернутый текст выступления в заметках и письменную защиту; требования к аргументации и источникам сохраняются. Публичная публикация записи не требуется.</w:t>
      </w:r>
    </w:p>
    <w:p w14:paraId="4DACDC97" w14:textId="77777777" w:rsidR="00023C23" w:rsidRDefault="00000000">
      <w:pPr>
        <w:pStyle w:val="21"/>
      </w:pPr>
      <w:r>
        <w:t>Самостоятельность и использование ИИ</w:t>
      </w:r>
    </w:p>
    <w:p w14:paraId="7B976BC9" w14:textId="77777777" w:rsidR="00023C23" w:rsidRDefault="00000000">
      <w:r>
        <w:t>Можно применять ИИ для чернового плана, языковой правки и технических вариантов оформления. В заметке к заключительному слайду укажите инструмент, задачи и проведенные проверки. Не выдавайте сгенерированных потребителей, отзывы, цитаты или иллюстрации за эмпирические свидетельства. Все факты, ссылки и расчеты проверяет автор.</w:t>
      </w:r>
    </w:p>
    <w:p w14:paraId="573560F3" w14:textId="4C11B4B5" w:rsidR="00023C23" w:rsidRDefault="00000000" w:rsidP="00D373AE">
      <w:pPr>
        <w:pStyle w:val="Small"/>
        <w:pBdr>
          <w:left w:val="single" w:sz="14" w:space="7" w:color="267C83"/>
        </w:pBdr>
        <w:shd w:val="clear" w:color="auto" w:fill="EEF5F6"/>
        <w:spacing w:before="100" w:after="160"/>
        <w:ind w:left="125" w:right="125"/>
      </w:pPr>
      <w:r>
        <w:t>Перед отправкой откройте сохраненный PPTX заново и проверьте читаемость, порядок слайдов, заметки, ссылки и звук. Материал должен быть понятен без доступа к вашему личному аккаунту в конструкторе презентаций.</w:t>
      </w:r>
    </w:p>
    <w:sectPr w:rsidR="00023C23" w:rsidSect="00034616">
      <w:headerReference w:type="default" r:id="rId8"/>
      <w:footerReference w:type="default" r:id="rId9"/>
      <w:pgSz w:w="11906" w:h="16838"/>
      <w:pgMar w:top="1077" w:right="1134" w:bottom="1020" w:left="1134" w:header="454"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4DFEF" w14:textId="77777777" w:rsidR="00A52417" w:rsidRDefault="00A52417">
      <w:pPr>
        <w:spacing w:after="0" w:line="240" w:lineRule="auto"/>
      </w:pPr>
      <w:r>
        <w:separator/>
      </w:r>
    </w:p>
  </w:endnote>
  <w:endnote w:type="continuationSeparator" w:id="0">
    <w:p w14:paraId="1B02A73A" w14:textId="77777777" w:rsidR="00A52417" w:rsidRDefault="00A52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4E87" w14:textId="2A348D6B" w:rsidR="00023C23" w:rsidRDefault="00023C23">
    <w:pPr>
      <w:pStyle w:val="a7"/>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73D1" w14:textId="77777777" w:rsidR="00A52417" w:rsidRDefault="00A52417">
      <w:pPr>
        <w:spacing w:after="0" w:line="240" w:lineRule="auto"/>
      </w:pPr>
      <w:r>
        <w:separator/>
      </w:r>
    </w:p>
  </w:footnote>
  <w:footnote w:type="continuationSeparator" w:id="0">
    <w:p w14:paraId="6D6C2C84" w14:textId="77777777" w:rsidR="00A52417" w:rsidRDefault="00A52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48C8" w14:textId="3F02AEED" w:rsidR="00023C23" w:rsidRDefault="00023C23">
    <w:pPr>
      <w:pStyle w:val="a5"/>
      <w:pBdr>
        <w:bottom w:val="single" w:sz="4" w:space="0" w:color="CDD8DE"/>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19758466">
    <w:abstractNumId w:val="8"/>
  </w:num>
  <w:num w:numId="2" w16cid:durableId="2091922369">
    <w:abstractNumId w:val="6"/>
  </w:num>
  <w:num w:numId="3" w16cid:durableId="1034160531">
    <w:abstractNumId w:val="5"/>
  </w:num>
  <w:num w:numId="4" w16cid:durableId="1774275841">
    <w:abstractNumId w:val="4"/>
  </w:num>
  <w:num w:numId="5" w16cid:durableId="2006862759">
    <w:abstractNumId w:val="7"/>
  </w:num>
  <w:num w:numId="6" w16cid:durableId="1542282594">
    <w:abstractNumId w:val="3"/>
  </w:num>
  <w:num w:numId="7" w16cid:durableId="2064450883">
    <w:abstractNumId w:val="2"/>
  </w:num>
  <w:num w:numId="8" w16cid:durableId="1197815191">
    <w:abstractNumId w:val="1"/>
  </w:num>
  <w:num w:numId="9" w16cid:durableId="38444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C23"/>
    <w:rsid w:val="00034616"/>
    <w:rsid w:val="0006063C"/>
    <w:rsid w:val="0015074B"/>
    <w:rsid w:val="0029639D"/>
    <w:rsid w:val="00323405"/>
    <w:rsid w:val="00326F90"/>
    <w:rsid w:val="00A52417"/>
    <w:rsid w:val="00AA1D8D"/>
    <w:rsid w:val="00B47730"/>
    <w:rsid w:val="00CB0664"/>
    <w:rsid w:val="00D373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60AC1"/>
  <w14:defaultImageDpi w14:val="300"/>
  <w15:docId w15:val="{045D3138-A2AA-4778-AF93-BD467B916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color w:val="203D50"/>
      <w:sz w:val="34"/>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267C83"/>
      <w:sz w:val="25"/>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203D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203D50"/>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a1"/>
    <w:pPr>
      <w:spacing w:after="80" w:line="252" w:lineRule="auto"/>
    </w:pPr>
    <w:rPr>
      <w:sz w:val="20"/>
    </w:rPr>
  </w:style>
  <w:style w:type="paragraph" w:customStyle="1" w:styleId="CaptionSmall">
    <w:name w:val="Caption Small"/>
    <w:basedOn w:val="a1"/>
    <w:pPr>
      <w:spacing w:after="80" w:line="252" w:lineRule="auto"/>
    </w:pPr>
    <w:rPr>
      <w:rFonts w:ascii="Arial" w:hAnsi="Arial"/>
      <w:color w:val="52616B"/>
      <w:sz w:val="19"/>
    </w:rPr>
  </w:style>
  <w:style w:type="paragraph" w:customStyle="1" w:styleId="TableText">
    <w:name w:val="Table Text"/>
    <w:basedOn w:val="a1"/>
    <w:pPr>
      <w:spacing w:after="80" w:line="252" w:lineRule="auto"/>
    </w:pPr>
    <w:rPr>
      <w:sz w:val="21"/>
    </w:rPr>
  </w:style>
  <w:style w:type="paragraph" w:customStyle="1" w:styleId="Label">
    <w:name w:val="Label"/>
    <w:basedOn w:val="a1"/>
    <w:pPr>
      <w:keepNext/>
      <w:spacing w:after="80" w:line="252" w:lineRule="auto"/>
    </w:pPr>
    <w:rPr>
      <w:rFonts w:ascii="Arial" w:hAnsi="Arial"/>
      <w:b/>
      <w:color w:val="267C83"/>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Практическая работа № 4. Аналитическая презентация
по выбранной теме курса</dc:title>
  <dc:subject>Управление поведением потребителей на рынке</dc:subject>
  <dc:creator/>
  <cp:keywords>бакалавриат, дистанционное обучение, поведение потребителей</cp:keywords>
  <dc:description/>
  <cp:lastModifiedBy>Mikhail Sizov</cp:lastModifiedBy>
  <cp:revision>3</cp:revision>
  <dcterms:created xsi:type="dcterms:W3CDTF">2013-12-23T23:15:00Z</dcterms:created>
  <dcterms:modified xsi:type="dcterms:W3CDTF">2026-09-28T11:36:00Z</dcterms:modified>
  <cp:category/>
</cp:coreProperties>
</file>