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A7F66" w14:textId="77777777" w:rsidR="00AD6689" w:rsidRDefault="00000000">
      <w:pPr>
        <w:pStyle w:val="Kicker"/>
      </w:pPr>
      <w:r>
        <w:t>ПРАКТИЧЕСКАЯ РАБОТА 04  ·  РЕШЕНИЕ СИТУАЦИОННОЙ ЗАДАЧИ</w:t>
      </w:r>
    </w:p>
    <w:p w14:paraId="0F7654CF" w14:textId="77777777" w:rsidR="00AD6689" w:rsidRDefault="00000000">
      <w:pPr>
        <w:pStyle w:val="aa"/>
      </w:pPr>
      <w:r>
        <w:t>Корпоративный имидж и репутационный кризис: кейс сервиса доставки</w:t>
      </w:r>
    </w:p>
    <w:p w14:paraId="49A03A47" w14:textId="77777777" w:rsidR="00AD6689" w:rsidRDefault="00000000">
      <w:pPr>
        <w:pStyle w:val="SubtitleLocal"/>
      </w:pPr>
      <w:r>
        <w:t>Курс «Имиджмейкерство» · Бакалавриат · Дистанционное обучение</w:t>
      </w:r>
    </w:p>
    <w:p w14:paraId="22E88EA9" w14:textId="77777777" w:rsidR="00AD6689" w:rsidRDefault="00000000">
      <w:pPr>
        <w:pStyle w:val="1"/>
      </w:pPr>
      <w:r>
        <w:t>1. Назначение работы</w:t>
      </w:r>
    </w:p>
    <w:p w14:paraId="4EB5AD34" w14:textId="77777777" w:rsidR="00AD6689" w:rsidRDefault="00000000">
      <w:r>
        <w:rPr>
          <w:b/>
        </w:rPr>
        <w:t>Цель:</w:t>
      </w:r>
      <w:r>
        <w:t xml:space="preserve"> выработать согласованную реакцию на разрыв между обещанием организации и опытом клиентов, подготовить сообщения при неполной информации и оценить результаты последующих действий. Вы выступаете специалистом по коммуникациям, который координирует работу с операционным руководителем и службой поддержки.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7483"/>
      </w:tblGrid>
      <w:tr w:rsidR="00AD6689" w14:paraId="5110D028" w14:textId="77777777">
        <w:trPr>
          <w:cantSplit/>
          <w:tblHeader/>
          <w:jc w:val="center"/>
        </w:trPr>
        <w:tc>
          <w:tcPr>
            <w:tcW w:w="204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C28C7E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Параметр</w:t>
            </w:r>
          </w:p>
        </w:tc>
        <w:tc>
          <w:tcPr>
            <w:tcW w:w="748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948722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Условия выполнения</w:t>
            </w:r>
          </w:p>
        </w:tc>
      </w:tr>
      <w:tr w:rsidR="00AD6689" w14:paraId="6E8B2BB1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D0E8033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Когда выполнять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058ED1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После тем 13–15; рекомендуемый срок — 15-я неделя.</w:t>
            </w:r>
          </w:p>
        </w:tc>
      </w:tr>
      <w:tr w:rsidR="00AD6689" w14:paraId="09195C73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C181DE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Теоретическая основа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44152FB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Корпоративный имидж, кризисная коммуникация, аудитории и оценка эффективности.</w:t>
            </w:r>
          </w:p>
        </w:tc>
      </w:tr>
      <w:tr w:rsidR="00AD6689" w14:paraId="43CB44D2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FC6598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Формат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9D24C7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Индивидуальный двухэтапный кейс. Всего 8 обязательных заданий.</w:t>
            </w:r>
          </w:p>
        </w:tc>
      </w:tr>
      <w:tr w:rsidR="00AD6689" w14:paraId="644E3D44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1C07D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Трудоемкость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660EB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Ориентир: 6–8 академических часов по 45 минут.</w:t>
            </w:r>
          </w:p>
        </w:tc>
      </w:tr>
      <w:tr w:rsidR="00AD6689" w14:paraId="606BE067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9156E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Результат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BFF02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Файл .docx: около 2000–2800 слов плюс расчетные и рабочие таблицы. Отдельные разделы «Этап А» и «Этап Б».</w:t>
            </w:r>
          </w:p>
        </w:tc>
      </w:tr>
    </w:tbl>
    <w:p w14:paraId="258CB506" w14:textId="77777777" w:rsidR="00AD6689" w:rsidRDefault="00AD6689">
      <w:pPr>
        <w:pStyle w:val="TableSpacer"/>
      </w:pPr>
    </w:p>
    <w:p w14:paraId="22096659" w14:textId="77777777" w:rsidR="00AD6689" w:rsidRDefault="00000000">
      <w:pPr>
        <w:pStyle w:val="1"/>
      </w:pPr>
      <w:r>
        <w:t>Ситуация и ваша роль</w:t>
      </w:r>
    </w:p>
    <w:p w14:paraId="5DA81C87" w14:textId="77777777" w:rsidR="00AD6689" w:rsidRDefault="00000000">
      <w:r>
        <w:t xml:space="preserve">Вымышленный сервис доставки продуктов </w:t>
      </w:r>
      <w:r>
        <w:rPr>
          <w:b/>
        </w:rPr>
        <w:t>«Рядом+»</w:t>
      </w:r>
      <w:r>
        <w:t xml:space="preserve"> запустил акцию с обещанием быстрого обслуживания. Возникли жалобы на сроки и комплектацию, а ответ официального аккаунта вызвал дополнительное недовольство. Руководство ожидает от вас не только публичного текста, но и понятной связи между сообщениями, проверкой фактов и исправлением процесса.</w:t>
      </w:r>
    </w:p>
    <w:p w14:paraId="155B49BA" w14:textId="77777777" w:rsidR="00AD6689" w:rsidRDefault="00000000">
      <w:pPr>
        <w:pStyle w:val="1"/>
      </w:pPr>
      <w:r>
        <w:t>Двухэтапный порядок работы</w:t>
      </w:r>
    </w:p>
    <w:p w14:paraId="6A282083" w14:textId="77777777" w:rsidR="00AD6689" w:rsidRDefault="00000000">
      <w:r>
        <w:rPr>
          <w:b/>
        </w:rPr>
        <w:t>Этап А:</w:t>
      </w:r>
      <w:r>
        <w:t xml:space="preserve"> изучите только разделы 2–3 и выполните задания 1–4 по состоянию на 12:00 дня 0. Сохраните эту версию ответа. </w:t>
      </w:r>
      <w:r>
        <w:rPr>
          <w:b/>
        </w:rPr>
        <w:t>Этап Б:</w:t>
      </w:r>
      <w:r>
        <w:t xml:space="preserve"> после этого прочитайте раздел 5 и выполните задания 5–8. Покажите, что изменилось после получения новых сведений, не переписывая задним числом первоначальную позицию.</w:t>
      </w:r>
    </w:p>
    <w:p w14:paraId="2074276B" w14:textId="77777777" w:rsidR="00AD6689" w:rsidRDefault="00000000">
      <w:pPr>
        <w:pStyle w:val="Note"/>
        <w:pBdr>
          <w:left w:val="single" w:sz="18" w:space="8" w:color="2D7377"/>
        </w:pBdr>
        <w:shd w:val="clear" w:color="auto" w:fill="EDF4F4"/>
        <w:spacing w:before="140" w:after="160"/>
        <w:ind w:left="102" w:right="68"/>
      </w:pPr>
      <w:r>
        <w:rPr>
          <w:b/>
        </w:rPr>
        <w:t>Условный учебный кейс.</w:t>
      </w:r>
      <w:r>
        <w:t xml:space="preserve"> Организация, сотрудники, сообщения, правила обслуживания и цифры вымышлены. Внутренние условия кейса не являются правовыми нормами или рекомендациями для реальной компании. Все необходимые данные даны в документе; реальное обращение к клиентам и публикация сообщений не нужны.</w:t>
      </w:r>
    </w:p>
    <w:p w14:paraId="231907F1" w14:textId="77777777" w:rsidR="00AD6689" w:rsidRDefault="00000000">
      <w:pPr>
        <w:pStyle w:val="Guide"/>
      </w:pPr>
      <w:r>
        <w:t>Ваши полномочия ограничены коммуникацией и координацией. Изменение условий обслуживания или компенсаций требует решения уполномоченного руководителя. Не приписывайте себе право объявлять неподтвержденные причины и обязательства.</w:t>
      </w:r>
    </w:p>
    <w:p w14:paraId="12527AC0" w14:textId="77777777" w:rsidR="00AD6689" w:rsidRDefault="00000000">
      <w:r>
        <w:br w:type="page"/>
      </w:r>
    </w:p>
    <w:p w14:paraId="013BD532" w14:textId="77777777" w:rsidR="00AD6689" w:rsidRDefault="00000000">
      <w:pPr>
        <w:pStyle w:val="1"/>
      </w:pPr>
      <w:r>
        <w:lastRenderedPageBreak/>
        <w:t>2. Этап А: что известно к 12:00 дня 0</w:t>
      </w:r>
    </w:p>
    <w:p w14:paraId="6F6E908A" w14:textId="77777777" w:rsidR="00AD6689" w:rsidRDefault="00000000">
      <w:pPr>
        <w:pStyle w:val="21"/>
      </w:pPr>
      <w:r>
        <w:t>Исходное обещание и операционные возможности</w:t>
      </w:r>
    </w:p>
    <w:p w14:paraId="7FABF2DE" w14:textId="77777777" w:rsidR="00AD6689" w:rsidRDefault="00000000">
      <w:r>
        <w:rPr>
          <w:b/>
        </w:rPr>
        <w:t>А1. Рекламное сообщение.</w:t>
      </w:r>
      <w:r>
        <w:t xml:space="preserve"> В 09:00 опубликован текст: «Доставим продукты за 30 минут в любой район — без исключений». Указаны пять районов обслуживания. На обычной странице условий до акции для трех из этих районов был указан интервал 45–70 минут. Скриншоты обеих версий сохранены; расхождение подтверждено.</w:t>
      </w:r>
    </w:p>
    <w:p w14:paraId="02913A3E" w14:textId="77777777" w:rsidR="00AD6689" w:rsidRDefault="00000000">
      <w:r>
        <w:rPr>
          <w:b/>
        </w:rPr>
        <w:t>А2. Первые обращения.</w:t>
      </w:r>
      <w:r>
        <w:t xml:space="preserve"> К 11:10 поддержка зарегистрировала 42 разных клиента, сообщивших о задержке или недостающих товарах. Заказы каждого из них еще не проверены. Число всех заказов и точная доля нарушений к 12:00 неизвестны. Наличие обращений подтверждено; содержание каждого сообщения требует проверки.</w:t>
      </w:r>
    </w:p>
    <w:p w14:paraId="18741F4A" w14:textId="77777777" w:rsidR="00AD6689" w:rsidRDefault="00000000">
      <w:r>
        <w:rPr>
          <w:b/>
        </w:rPr>
        <w:t>А3. Публичная реакция.</w:t>
      </w:r>
      <w:r>
        <w:t xml:space="preserve"> В 11:20 официальный аккаунт ответил одному автору: «Не нагнетайте, это единичные случаи. Возможно, вы неверно указали адрес». Этот ответ действительно опубликован. Проверенных данных об ошибке адреса и единичном характере ситуации у команды нет.</w:t>
      </w:r>
    </w:p>
    <w:p w14:paraId="39E1074B" w14:textId="77777777" w:rsidR="00AD6689" w:rsidRDefault="00000000">
      <w:r>
        <w:rPr>
          <w:b/>
        </w:rPr>
        <w:t>А4. Непроверенное утверждение.</w:t>
      </w:r>
      <w:r>
        <w:t xml:space="preserve"> В одном комментарии написано: «У всех списали деньги, а заказы вообще исчезли». Другой пользователь переслал тот же комментарий. Подтверждений исчезновения заказов и охвата «всех» нет; повторный пересказ не является независимой проверкой.</w:t>
      </w:r>
    </w:p>
    <w:p w14:paraId="08E19593" w14:textId="77777777" w:rsidR="00AD6689" w:rsidRDefault="00000000">
      <w:pPr>
        <w:pStyle w:val="21"/>
      </w:pPr>
      <w:r>
        <w:t>Журнал решений и неизвестного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5556"/>
        <w:gridCol w:w="2324"/>
      </w:tblGrid>
      <w:tr w:rsidR="00AD6689" w14:paraId="3393FE0A" w14:textId="77777777">
        <w:trPr>
          <w:cantSplit/>
          <w:tblHeader/>
          <w:jc w:val="center"/>
        </w:trPr>
        <w:tc>
          <w:tcPr>
            <w:tcW w:w="164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33ED43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Код / время</w:t>
            </w:r>
          </w:p>
        </w:tc>
        <w:tc>
          <w:tcPr>
            <w:tcW w:w="5556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21FA68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Доступная информация</w:t>
            </w:r>
          </w:p>
        </w:tc>
        <w:tc>
          <w:tcPr>
            <w:tcW w:w="232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290442B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Статус к 12:00</w:t>
            </w:r>
          </w:p>
        </w:tc>
      </w:tr>
      <w:tr w:rsidR="00AD6689" w14:paraId="03C05C07" w14:textId="77777777">
        <w:trPr>
          <w:cantSplit/>
          <w:jc w:val="center"/>
        </w:trPr>
        <w:tc>
          <w:tcPr>
            <w:tcW w:w="164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8585F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А5 / 11:40</w:t>
            </w:r>
          </w:p>
        </w:tc>
        <w:tc>
          <w:tcPr>
            <w:tcW w:w="555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72629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Технический специалист проверяет прием заказов и обмен данными. Причина задержек не установлена.</w:t>
            </w:r>
          </w:p>
        </w:tc>
        <w:tc>
          <w:tcPr>
            <w:tcW w:w="23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3D750D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Проверка начата; причины неизвестны.</w:t>
            </w:r>
          </w:p>
        </w:tc>
      </w:tr>
      <w:tr w:rsidR="00AD6689" w14:paraId="08CAEF7B" w14:textId="77777777">
        <w:trPr>
          <w:cantSplit/>
          <w:jc w:val="center"/>
        </w:trPr>
        <w:tc>
          <w:tcPr>
            <w:tcW w:w="164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97260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А6 / 11:50</w:t>
            </w:r>
          </w:p>
        </w:tc>
        <w:tc>
          <w:tcPr>
            <w:tcW w:w="555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9A97D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Директор распорядился остановить рекламную рассылку с обещанием 30 минут. Рассылка остановлена. Публикация на странице пока не исправлена.</w:t>
            </w:r>
          </w:p>
        </w:tc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BFB68C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Действие подтверждено; проблема сообщения устранена не полностью.</w:t>
            </w:r>
          </w:p>
        </w:tc>
      </w:tr>
      <w:tr w:rsidR="00AD6689" w14:paraId="508C0AB5" w14:textId="77777777">
        <w:trPr>
          <w:cantSplit/>
          <w:jc w:val="center"/>
        </w:trPr>
        <w:tc>
          <w:tcPr>
            <w:tcW w:w="164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C51F442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А7 / 11:55</w:t>
            </w:r>
          </w:p>
        </w:tc>
        <w:tc>
          <w:tcPr>
            <w:tcW w:w="555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14791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Поддержка предлагает принимать обращения через закрытую форму в приложении и в личных сообщениях официального аккаунта.</w:t>
            </w:r>
          </w:p>
        </w:tc>
        <w:tc>
          <w:tcPr>
            <w:tcW w:w="23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F77588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Оба канала действуют; данные заказов не нужно собирать в открытых комментариях.</w:t>
            </w:r>
          </w:p>
        </w:tc>
      </w:tr>
      <w:tr w:rsidR="00AD6689" w14:paraId="3F79FBEA" w14:textId="77777777">
        <w:trPr>
          <w:cantSplit/>
          <w:jc w:val="center"/>
        </w:trPr>
        <w:tc>
          <w:tcPr>
            <w:tcW w:w="164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83AFAD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А8 / 12:00</w:t>
            </w:r>
          </w:p>
        </w:tc>
        <w:tc>
          <w:tcPr>
            <w:tcW w:w="555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F7453C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Руководитель готов согласовать первое сообщение и обновление статуса к 15:00. Решение о массовой компенсации не принято.</w:t>
            </w:r>
          </w:p>
        </w:tc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627C9EB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Есть срок обновления; нет полномочия обещать общую компенсацию.</w:t>
            </w:r>
          </w:p>
        </w:tc>
      </w:tr>
    </w:tbl>
    <w:p w14:paraId="45C20BAD" w14:textId="77777777" w:rsidR="00AD6689" w:rsidRDefault="00AD6689">
      <w:pPr>
        <w:pStyle w:val="TableSpacer"/>
      </w:pPr>
    </w:p>
    <w:p w14:paraId="4046C7EF" w14:textId="77777777" w:rsidR="00AD6689" w:rsidRDefault="00000000">
      <w:r>
        <w:br w:type="page"/>
      </w:r>
    </w:p>
    <w:p w14:paraId="7670FEBA" w14:textId="77777777" w:rsidR="00AD6689" w:rsidRDefault="00000000">
      <w:pPr>
        <w:pStyle w:val="1"/>
      </w:pPr>
      <w:r>
        <w:lastRenderedPageBreak/>
        <w:t>3. Этап А: аудитории, ограничения и варианты реакции</w:t>
      </w:r>
    </w:p>
    <w:p w14:paraId="67E91CC7" w14:textId="77777777" w:rsidR="00AD6689" w:rsidRDefault="00000000">
      <w:pPr>
        <w:pStyle w:val="21"/>
      </w:pPr>
      <w:r>
        <w:t>Заинтересованные стороны</w:t>
      </w:r>
    </w:p>
    <w:p w14:paraId="7501FE31" w14:textId="77777777" w:rsidR="00AD6689" w:rsidRDefault="00000000">
      <w:r>
        <w:t>Клиенты с текущим заказом хотят понять его статус и доступное решение. Потенциальные клиенты видят рекламу и обсуждение, но не знают масштаба проблемы. Сотрудники поддержки получают разные вопросы и опасаются противоречивых ответов. Курьеры не управляют рекламными обещаниями и приемом заказов. Руководству нужны проверенные сведения, ответственность за решения и понятный порядок обновлений.</w:t>
      </w:r>
    </w:p>
    <w:p w14:paraId="6881A053" w14:textId="77777777" w:rsidR="00AD6689" w:rsidRDefault="00000000">
      <w:r>
        <w:t>Эти описания — исходные ориентиры кейса, а не готовая карта. В работе требуется определить приоритеты, информационные потребности и каналы отдельно для каждой выбранной группы.</w:t>
      </w:r>
    </w:p>
    <w:p w14:paraId="4FF07A2D" w14:textId="77777777" w:rsidR="00AD6689" w:rsidRDefault="00000000">
      <w:pPr>
        <w:pStyle w:val="21"/>
      </w:pPr>
      <w:r>
        <w:t>Предложения на внутреннем совещании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8617"/>
      </w:tblGrid>
      <w:tr w:rsidR="00AD6689" w14:paraId="456B695C" w14:textId="77777777">
        <w:trPr>
          <w:cantSplit/>
          <w:tblHeader/>
          <w:jc w:val="center"/>
        </w:trPr>
        <w:tc>
          <w:tcPr>
            <w:tcW w:w="90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78BEB03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Код</w:t>
            </w:r>
          </w:p>
        </w:tc>
        <w:tc>
          <w:tcPr>
            <w:tcW w:w="861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DC3A3B0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Предложение участника совещания</w:t>
            </w:r>
          </w:p>
        </w:tc>
      </w:tr>
      <w:tr w:rsidR="00AD6689" w14:paraId="22E3E36A" w14:textId="77777777">
        <w:trPr>
          <w:cantSplit/>
          <w:jc w:val="center"/>
        </w:trPr>
        <w:tc>
          <w:tcPr>
            <w:tcW w:w="90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B5C0C5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С1</w:t>
            </w:r>
          </w:p>
        </w:tc>
        <w:tc>
          <w:tcPr>
            <w:tcW w:w="861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B110F3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«Удалим отрицательные комментарии, оставим только спокойные вопросы. Тогда обсуждение быстро закончится».</w:t>
            </w:r>
          </w:p>
        </w:tc>
      </w:tr>
      <w:tr w:rsidR="00AD6689" w14:paraId="514F6C63" w14:textId="77777777">
        <w:trPr>
          <w:cantSplit/>
          <w:jc w:val="center"/>
        </w:trPr>
        <w:tc>
          <w:tcPr>
            <w:tcW w:w="90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B9828A2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С2</w:t>
            </w:r>
          </w:p>
        </w:tc>
        <w:tc>
          <w:tcPr>
            <w:tcW w:w="86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5BA18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«Напишем, что виноват внешний подрядчик. Клиенты все равно не разбираются в технической стороне».</w:t>
            </w:r>
          </w:p>
        </w:tc>
      </w:tr>
      <w:tr w:rsidR="00AD6689" w14:paraId="3D577AC7" w14:textId="77777777">
        <w:trPr>
          <w:cantSplit/>
          <w:jc w:val="center"/>
        </w:trPr>
        <w:tc>
          <w:tcPr>
            <w:tcW w:w="90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FDF75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С3</w:t>
            </w:r>
          </w:p>
        </w:tc>
        <w:tc>
          <w:tcPr>
            <w:tcW w:w="861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06BB98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«Ничего не публикуем до завершения проверки всех причин, даже если клиенты продолжают ждать».</w:t>
            </w:r>
          </w:p>
        </w:tc>
      </w:tr>
      <w:tr w:rsidR="00AD6689" w14:paraId="3922CA4F" w14:textId="77777777">
        <w:trPr>
          <w:cantSplit/>
          <w:jc w:val="center"/>
        </w:trPr>
        <w:tc>
          <w:tcPr>
            <w:tcW w:w="90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0E05D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С4</w:t>
            </w:r>
          </w:p>
        </w:tc>
        <w:tc>
          <w:tcPr>
            <w:tcW w:w="86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50342B5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«Сообщим подтвержденное, объясним порядок обращения, согласуем исправления и время следующего статуса».</w:t>
            </w:r>
          </w:p>
        </w:tc>
      </w:tr>
      <w:tr w:rsidR="00AD6689" w14:paraId="0F321DD9" w14:textId="77777777">
        <w:trPr>
          <w:cantSplit/>
          <w:jc w:val="center"/>
        </w:trPr>
        <w:tc>
          <w:tcPr>
            <w:tcW w:w="90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6B8072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С5</w:t>
            </w:r>
          </w:p>
        </w:tc>
        <w:tc>
          <w:tcPr>
            <w:tcW w:w="861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F71D7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«Пообещаем всем бесплатную доставку на месяц. Финансовые условия утвердим потом».</w:t>
            </w:r>
          </w:p>
        </w:tc>
      </w:tr>
    </w:tbl>
    <w:p w14:paraId="10AFC97A" w14:textId="77777777" w:rsidR="00AD6689" w:rsidRDefault="00AD6689">
      <w:pPr>
        <w:pStyle w:val="TableSpacer"/>
      </w:pPr>
    </w:p>
    <w:p w14:paraId="42D11746" w14:textId="77777777" w:rsidR="00AD6689" w:rsidRDefault="00000000">
      <w:r>
        <w:t>Не требуется выбирать одну реплику как готовый ответ. Разберите риски предложений и разработайте собственный порядок действий. Текст, который выглядит убедительно, не считается достаточным без связи с полномочиями и реальными шагами.</w:t>
      </w:r>
    </w:p>
    <w:p w14:paraId="6A76BCFB" w14:textId="77777777" w:rsidR="00AD6689" w:rsidRDefault="00000000">
      <w:pPr>
        <w:pStyle w:val="21"/>
      </w:pPr>
      <w:r>
        <w:t>Возможности команды в день 0</w:t>
      </w:r>
    </w:p>
    <w:p w14:paraId="683CE03E" w14:textId="77777777" w:rsidR="00AD6689" w:rsidRDefault="00000000">
      <w:r>
        <w:t>В команде есть директор, операционный руководитель, технический специалист, руководитель поддержки и специалист по коммуникациям. До 18:00 они могут сверить реестр заказов, согласовать ограничение новых заказов, исправить публичные условия, подготовить единый сценарий ответа и отправить адресные уведомления. Полная замена информационной системы за это время невозможна.</w:t>
      </w:r>
    </w:p>
    <w:p w14:paraId="02739C6B" w14:textId="77777777" w:rsidR="00AD6689" w:rsidRDefault="00000000">
      <w:r>
        <w:t>Специалист по коммуникациям вправе предложить действия и подготовить сообщения. Он не может объявлять действие завершенным до подтверждения исполнителя. Во всех планах различайте «предлагается», «согласовано», «выполняется» и «выполнено».</w:t>
      </w:r>
    </w:p>
    <w:p w14:paraId="28446BF2" w14:textId="77777777" w:rsidR="00AD6689" w:rsidRDefault="00000000">
      <w:pPr>
        <w:pStyle w:val="Note"/>
        <w:pBdr>
          <w:left w:val="single" w:sz="18" w:space="8" w:color="2D7377"/>
        </w:pBdr>
        <w:shd w:val="clear" w:color="auto" w:fill="EDF4F4"/>
        <w:spacing w:before="140" w:after="160"/>
        <w:ind w:left="102" w:right="68"/>
      </w:pPr>
      <w:r>
        <w:rPr>
          <w:b/>
        </w:rPr>
        <w:t>Информационная граница этапа А.</w:t>
      </w:r>
      <w:r>
        <w:t xml:space="preserve"> В заданиях 1–4 нельзя использовать причины и итоговые цифры из этапа Б. Можно планировать их проверку. Первое сообщение должно быть точным по состоянию на 12:00, а не выглядеть осведомленным задним числом.</w:t>
      </w:r>
    </w:p>
    <w:p w14:paraId="63EDE9CC" w14:textId="77777777" w:rsidR="00AD6689" w:rsidRDefault="00000000">
      <w:r>
        <w:br w:type="page"/>
      </w:r>
    </w:p>
    <w:p w14:paraId="392F2182" w14:textId="77777777" w:rsidR="00AD6689" w:rsidRDefault="00000000">
      <w:pPr>
        <w:pStyle w:val="1"/>
      </w:pPr>
      <w:r>
        <w:lastRenderedPageBreak/>
        <w:t>4. Задания этапа А: первичное реагирование</w:t>
      </w:r>
    </w:p>
    <w:p w14:paraId="60254F5E" w14:textId="77777777" w:rsidR="00AD6689" w:rsidRDefault="00000000">
      <w:pPr>
        <w:pStyle w:val="21"/>
      </w:pPr>
      <w:r>
        <w:t>Задание 1. Составьте журнал фактов и вопросов</w:t>
      </w:r>
    </w:p>
    <w:p w14:paraId="1262AC82" w14:textId="77777777" w:rsidR="00AD6689" w:rsidRDefault="00000000">
      <w:r>
        <w:t>Подготовьте не менее восьми записей с кодом А1–А8, содержанием и статусом: подтвержденный факт, сообщение участника, гипотеза или неизвестное. Для спорных утверждений укажите, что именно нужно проверить и кто это делает. В выводе на 100–140 слов объясните, почему ситуацию нельзя оценить только по числу комментариев или их эмоциональному тону.</w:t>
      </w:r>
    </w:p>
    <w:p w14:paraId="6E80A528" w14:textId="77777777" w:rsidR="00AD6689" w:rsidRDefault="00000000">
      <w:pPr>
        <w:pStyle w:val="21"/>
      </w:pPr>
      <w:r>
        <w:t>Задание 2. Определите приоритеты и распределите действия</w:t>
      </w:r>
    </w:p>
    <w:p w14:paraId="584CD6A2" w14:textId="77777777" w:rsidR="00AD6689" w:rsidRDefault="00000000">
      <w:r>
        <w:t>Постройте карту минимум пяти заинтересованных групп: потребность, приоритет, канал и ответственная роль. Затем составьте план с 12:00 до 18:00: проверка, операционные меры, исправление сообщений и обновление статуса. Предусмотрите минимум шесть действий, владельца каждого и подтверждение выполнения. Разграничьте немедленное действие и меру, которую сначала надо согласовать.</w:t>
      </w:r>
    </w:p>
    <w:p w14:paraId="16D2DC4C" w14:textId="77777777" w:rsidR="00AD6689" w:rsidRDefault="00000000">
      <w:pPr>
        <w:pStyle w:val="21"/>
      </w:pPr>
      <w:r>
        <w:t>Задание 3. Подготовьте два первоначальных сообщения</w:t>
      </w:r>
    </w:p>
    <w:p w14:paraId="325A021D" w14:textId="77777777" w:rsidR="00AD6689" w:rsidRDefault="00000000">
      <w:r>
        <w:t>Напишите первое публичное сообщение на 120–160 слов и ответ клиенту на 60–90 слов. Первый текст должен включать известное, неизвестное, доступный порядок обращения, выполняемые действия и время обновления. Второй должен быть полезен адресату, но не требовать публикации данных заказа открыто. Дайте отдельное пояснение на 60–90 слов, какие сведения вы сознательно не включили и почему.</w:t>
      </w:r>
    </w:p>
    <w:p w14:paraId="420FD658" w14:textId="77777777" w:rsidR="00AD6689" w:rsidRDefault="00000000">
      <w:r>
        <w:t>Допускается признать уже подтвержденную некорректность формулировки рекламы и прежнего ответа. Нельзя объявлять техническую причину, общий масштаб нарушений или массовую компенсацию, которых команда к 12:00 еще не установила или не согласовала.</w:t>
      </w:r>
    </w:p>
    <w:p w14:paraId="749ED691" w14:textId="77777777" w:rsidR="00AD6689" w:rsidRDefault="00000000">
      <w:pPr>
        <w:pStyle w:val="21"/>
      </w:pPr>
      <w:r>
        <w:t>Задание 4. Установите правила обсуждения</w:t>
      </w:r>
    </w:p>
    <w:p w14:paraId="0C9A6866" w14:textId="77777777" w:rsidR="00AD6689" w:rsidRDefault="00000000">
      <w:r>
        <w:t>Проанализируйте все предложения С1–С5: что в каждом следует принять, отклонить или уточнить и по какому основанию. Сформулируйте четыре правила модерации, отдельно охватывающие содержательную критику, непроверенное обвинение, оскорбления и публикацию чужих персональных данных. Добавьте три короткие инструкции для сотрудников, исключающие противоречивые обещания.</w:t>
      </w:r>
    </w:p>
    <w:p w14:paraId="1AA3BDF0" w14:textId="77777777" w:rsidR="00AD6689" w:rsidRDefault="00000000">
      <w:pPr>
        <w:pStyle w:val="Note"/>
        <w:pBdr>
          <w:left w:val="single" w:sz="18" w:space="8" w:color="2D7377"/>
        </w:pBdr>
        <w:shd w:val="clear" w:color="auto" w:fill="EDF4F4"/>
        <w:spacing w:before="140" w:after="160"/>
        <w:ind w:left="102" w:right="68"/>
      </w:pPr>
      <w:r>
        <w:rPr>
          <w:b/>
        </w:rPr>
        <w:t>Сохраните этап А.</w:t>
      </w:r>
      <w:r>
        <w:t xml:space="preserve"> До чтения следующего раздела сохраните эту часть решения с пометкой «Версия по состоянию на 12:00 дня 0». На этапе Б необходимо показать развитие решения, а не заменить исходный ответ так, будто новые сведения были известны с самого начала.</w:t>
      </w:r>
    </w:p>
    <w:p w14:paraId="16BA7276" w14:textId="77777777" w:rsidR="00AD6689" w:rsidRDefault="00000000">
      <w:r>
        <w:br w:type="page"/>
      </w:r>
    </w:p>
    <w:p w14:paraId="09C5DD48" w14:textId="77777777" w:rsidR="00AD6689" w:rsidRDefault="00000000">
      <w:pPr>
        <w:pStyle w:val="1"/>
      </w:pPr>
      <w:r>
        <w:lastRenderedPageBreak/>
        <w:t>5. Этап Б: проверенные сведения и наблюдения</w:t>
      </w:r>
    </w:p>
    <w:p w14:paraId="06C6C06B" w14:textId="77777777" w:rsidR="00AD6689" w:rsidRDefault="00000000">
      <w:pPr>
        <w:pStyle w:val="21"/>
      </w:pPr>
      <w:r>
        <w:t>Новые установленные обстоятельства</w:t>
      </w:r>
    </w:p>
    <w:p w14:paraId="11D07143" w14:textId="77777777" w:rsidR="00AD6689" w:rsidRDefault="00000000">
      <w:r>
        <w:rPr>
          <w:b/>
        </w:rPr>
        <w:t>Б1. Итоги проверки дня 0.</w:t>
      </w:r>
      <w:r>
        <w:t xml:space="preserve"> К 18:00 подтверждено: ограничение приема заказов после заполнения доступных интервалов не сработало. При ускоренной сборке возникали ошибки комплектации. Подтверждений вины внешнего подрядчика, всеобщего исчезновения заказов или всеобщего ошибочного списания средств не получено.</w:t>
      </w:r>
    </w:p>
    <w:p w14:paraId="0495C726" w14:textId="77777777" w:rsidR="00AD6689" w:rsidRDefault="00000000">
      <w:r>
        <w:rPr>
          <w:b/>
        </w:rPr>
        <w:t>Б2. Выполненные решения.</w:t>
      </w:r>
      <w:r>
        <w:t xml:space="preserve"> К 18:00 компания ограничила новые заказы по доступным интервалам, исправила рекламную страницу и направила клиентам с выявленной проблемой персональные инструкции. Директор утвердил индивидуальный разбор недостающих товаров с довозом или возвратом их стоимости по согласованию с клиентом. Это внутреннее решение кейса, а не универсальное правило компенсации.</w:t>
      </w:r>
    </w:p>
    <w:p w14:paraId="0105ABF0" w14:textId="77777777" w:rsidR="00AD6689" w:rsidRDefault="00000000">
      <w:r>
        <w:rPr>
          <w:b/>
        </w:rPr>
        <w:t>Б3. Дальнейшее состояние.</w:t>
      </w:r>
      <w:r>
        <w:t xml:space="preserve"> К дню +7 единый сценарий поддержки действует, но полная проверка причин повторных ошибок еще продолжается. Условия доставки уточнены; обещание «30 минут в любой район без исключений» больше не используется. Данных о доверии всех клиентов или удержании клиентской базы не собрано.</w:t>
      </w:r>
    </w:p>
    <w:p w14:paraId="51A1D354" w14:textId="77777777" w:rsidR="00AD6689" w:rsidRDefault="00000000">
      <w:pPr>
        <w:pStyle w:val="21"/>
      </w:pPr>
      <w:r>
        <w:t>Б4. Данные за три отдельных сопоставляемых дня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361"/>
        <w:gridCol w:w="1361"/>
        <w:gridCol w:w="1361"/>
      </w:tblGrid>
      <w:tr w:rsidR="00AD6689" w14:paraId="6FEC2557" w14:textId="77777777">
        <w:trPr>
          <w:cantSplit/>
          <w:tblHeader/>
          <w:jc w:val="center"/>
        </w:trPr>
        <w:tc>
          <w:tcPr>
            <w:tcW w:w="544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351FBF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Показатель</w:t>
            </w:r>
          </w:p>
        </w:tc>
        <w:tc>
          <w:tcPr>
            <w:tcW w:w="136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90FCCB6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Обычный день до акции</w:t>
            </w:r>
          </w:p>
        </w:tc>
        <w:tc>
          <w:tcPr>
            <w:tcW w:w="136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E2D324B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День 0</w:t>
            </w:r>
          </w:p>
        </w:tc>
        <w:tc>
          <w:tcPr>
            <w:tcW w:w="136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EF285D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День +7</w:t>
            </w:r>
          </w:p>
        </w:tc>
      </w:tr>
      <w:tr w:rsidR="00AD6689" w14:paraId="010CE0A1" w14:textId="77777777">
        <w:trPr>
          <w:cantSplit/>
          <w:jc w:val="center"/>
        </w:trPr>
        <w:tc>
          <w:tcPr>
            <w:tcW w:w="544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61653A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Всего принятых заказов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754E32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400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458BC3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600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A0F8923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500</w:t>
            </w:r>
          </w:p>
        </w:tc>
      </w:tr>
      <w:tr w:rsidR="00AD6689" w14:paraId="6DF359E6" w14:textId="77777777">
        <w:trPr>
          <w:cantSplit/>
          <w:jc w:val="center"/>
        </w:trPr>
        <w:tc>
          <w:tcPr>
            <w:tcW w:w="544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6123CF4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Доставка позже обещанного при заказе срока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B94CE2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32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3C76327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192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3339BF9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50</w:t>
            </w:r>
          </w:p>
        </w:tc>
      </w:tr>
      <w:tr w:rsidR="00AD6689" w14:paraId="27A3BCD1" w14:textId="77777777">
        <w:trPr>
          <w:cantSplit/>
          <w:jc w:val="center"/>
        </w:trPr>
        <w:tc>
          <w:tcPr>
            <w:tcW w:w="544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CCC079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Заказы с недостающим товаром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900AC5C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12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E12D6C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60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E986692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20</w:t>
            </w:r>
          </w:p>
        </w:tc>
      </w:tr>
      <w:tr w:rsidR="00AD6689" w14:paraId="7920155E" w14:textId="77777777">
        <w:trPr>
          <w:cantSplit/>
          <w:jc w:val="center"/>
        </w:trPr>
        <w:tc>
          <w:tcPr>
            <w:tcW w:w="544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8F663B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Заказы одновременно с обеими проблемами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51CA23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4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BC47F5A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24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5662FB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10</w:t>
            </w:r>
          </w:p>
        </w:tc>
      </w:tr>
      <w:tr w:rsidR="00AD6689" w14:paraId="0BCB4823" w14:textId="77777777">
        <w:trPr>
          <w:cantSplit/>
          <w:jc w:val="center"/>
        </w:trPr>
        <w:tc>
          <w:tcPr>
            <w:tcW w:w="544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E09D59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Уникальные клиентские обращения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01563E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36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566C7A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180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8C6A00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45</w:t>
            </w:r>
          </w:p>
        </w:tc>
      </w:tr>
      <w:tr w:rsidR="00AD6689" w14:paraId="422522A7" w14:textId="77777777">
        <w:trPr>
          <w:cantSplit/>
          <w:jc w:val="center"/>
        </w:trPr>
        <w:tc>
          <w:tcPr>
            <w:tcW w:w="544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9B1ACB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Из них закрыты в CRM в течение 24 часов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95F9A71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24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3B49979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90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270882E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36</w:t>
            </w:r>
          </w:p>
        </w:tc>
      </w:tr>
      <w:tr w:rsidR="00AD6689" w14:paraId="2E209A68" w14:textId="77777777">
        <w:trPr>
          <w:cantSplit/>
          <w:jc w:val="center"/>
        </w:trPr>
        <w:tc>
          <w:tcPr>
            <w:tcW w:w="544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5AF479F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Все публичные комментарии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5B6844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40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DBBD9CF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160</w:t>
            </w:r>
          </w:p>
        </w:tc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9FC3A0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60</w:t>
            </w:r>
          </w:p>
        </w:tc>
      </w:tr>
      <w:tr w:rsidR="00AD6689" w14:paraId="79C1DD59" w14:textId="77777777">
        <w:trPr>
          <w:cantSplit/>
          <w:jc w:val="center"/>
        </w:trPr>
        <w:tc>
          <w:tcPr>
            <w:tcW w:w="544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3D053FC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Из них критические по одной схеме кодирования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A32B9F8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12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154D9C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120</w:t>
            </w:r>
          </w:p>
        </w:tc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4F56CE" w14:textId="77777777" w:rsidR="00AD6689" w:rsidRDefault="00000000">
            <w:pPr>
              <w:spacing w:after="40" w:line="252" w:lineRule="auto"/>
            </w:pPr>
            <w:r>
              <w:rPr>
                <w:sz w:val="20"/>
              </w:rPr>
              <w:t>18</w:t>
            </w:r>
          </w:p>
        </w:tc>
      </w:tr>
    </w:tbl>
    <w:p w14:paraId="1D55883C" w14:textId="77777777" w:rsidR="00AD6689" w:rsidRDefault="00AD6689">
      <w:pPr>
        <w:pStyle w:val="TableSpacer"/>
      </w:pPr>
    </w:p>
    <w:p w14:paraId="755824A9" w14:textId="77777777" w:rsidR="00AD6689" w:rsidRDefault="00000000">
      <w:pPr>
        <w:pStyle w:val="Guide"/>
      </w:pPr>
      <w:r>
        <w:t>Пакет этапа Б доступен на день +8, после завершения 24-часового наблюдения за обращениями дня +7. «Закрыто в CRM» означает статус учета, но не подтвержденную удовлетворенность клиента. Заказы с двумя проблемами входят в обе отдельные строки. Комментарии — сообщения, а не уникальные люди; один человек мог написать несколько. Периоды различались нагрузкой, условиями обещания срока и источниками заказов.</w:t>
      </w:r>
    </w:p>
    <w:p w14:paraId="51835071" w14:textId="77777777" w:rsidR="00AD6689" w:rsidRDefault="00000000">
      <w:r>
        <w:br w:type="page"/>
      </w:r>
    </w:p>
    <w:p w14:paraId="35B1F25E" w14:textId="77777777" w:rsidR="00AD6689" w:rsidRDefault="00000000">
      <w:pPr>
        <w:pStyle w:val="1"/>
      </w:pPr>
      <w:r>
        <w:lastRenderedPageBreak/>
        <w:t>6. Задания этапа Б: корректировка и оценка</w:t>
      </w:r>
    </w:p>
    <w:p w14:paraId="06ABC888" w14:textId="77777777" w:rsidR="00AD6689" w:rsidRDefault="00000000">
      <w:pPr>
        <w:pStyle w:val="21"/>
      </w:pPr>
      <w:r>
        <w:t>Задание 5. Рассчитайте операционные и коммуникационные показатели</w:t>
      </w:r>
    </w:p>
    <w:p w14:paraId="0738CEB8" w14:textId="77777777" w:rsidR="00AD6689" w:rsidRDefault="00000000">
      <w:r>
        <w:t>Для каждого из трех дней рассчитайте: долю опоздавших заказов; число и долю заказов хотя бы с одной из двух проблем; долю обращений, закрытых в CRM в течение 24 часов; долю критических комментариев. Покажите формулы и подстановки, округлите до одного знака после запятой. Сравните день 0 с днем +7 в процентных пунктах; дополнительно сопоставьте день +7 с исходным днем.</w:t>
      </w:r>
    </w:p>
    <w:p w14:paraId="295F1CFF" w14:textId="77777777" w:rsidR="00AD6689" w:rsidRDefault="00000000">
      <w:r>
        <w:t>Объясните, почему при подсчете затронутых заказов необходимо учитывать пересечение проблем. Укажите минимум три ограничения интерпретации: разные объемы и условия обслуживания, способ учета комментариев, смысл закрытия обращения или отсутствие прямого измерения доверия.</w:t>
      </w:r>
    </w:p>
    <w:p w14:paraId="40E8264C" w14:textId="77777777" w:rsidR="00AD6689" w:rsidRDefault="00000000">
      <w:pPr>
        <w:pStyle w:val="21"/>
      </w:pPr>
      <w:r>
        <w:t>Задание 6. Обновите публичную позицию</w:t>
      </w:r>
    </w:p>
    <w:p w14:paraId="25120C46" w14:textId="77777777" w:rsidR="00AD6689" w:rsidRDefault="00000000">
      <w:r>
        <w:t>Подготовьте обновление по состоянию на день +8 объемом 160–200 слов. Отразите установленное, реально выполненное, доступный порядок индивидуального решения и то, что остается незавершенным. Исправьте прежние необоснованные утверждения официального аккаунта. Не используйте формулировку «все проблемы решены», если данные этого не подтверждают.</w:t>
      </w:r>
    </w:p>
    <w:p w14:paraId="406DAB07" w14:textId="77777777" w:rsidR="00AD6689" w:rsidRDefault="00000000">
      <w:r>
        <w:t>После сообщения добавьте таблицу минимум из четырех строк: «позиция или неизвестное на этапе А — новые сведения Б — изменение ответа или действия». Не приписывайте подтвержденный факт своей ранней гипотезе, если на первом этапе она не была установлена.</w:t>
      </w:r>
    </w:p>
    <w:p w14:paraId="4A46FDF7" w14:textId="77777777" w:rsidR="00AD6689" w:rsidRDefault="00000000">
      <w:pPr>
        <w:pStyle w:val="21"/>
      </w:pPr>
      <w:r>
        <w:t>Задание 7. Разработайте план на следующие 30 дней</w:t>
      </w:r>
    </w:p>
    <w:p w14:paraId="2089BF14" w14:textId="77777777" w:rsidR="00AD6689" w:rsidRDefault="00000000">
      <w:r>
        <w:t>Отсчитывайте план от дня +8. Выделите интервалы 1–3, 4–14 и 15–30 дней. Предусмотрите минимум шесть связанных действий: операционное исправление, проверка публичных обещаний, работа поддержки, информирование затронутых клиентов и оценка восприятия. Укажите исполнителя, подтверждение выполнения и условие пересмотра действия.</w:t>
      </w:r>
    </w:p>
    <w:p w14:paraId="5F742DA4" w14:textId="77777777" w:rsidR="00AD6689" w:rsidRDefault="00000000">
      <w:r>
        <w:t>Опишите четыре показателя: два о качестве процесса и два о понимании или восприятии. Для каждого укажите источник, период, правило измерения и проектный критерий. Не придумывайте уже полученные оценки доверия; подготовьте способ их получения.</w:t>
      </w:r>
    </w:p>
    <w:p w14:paraId="0707E272" w14:textId="77777777" w:rsidR="00AD6689" w:rsidRDefault="00000000">
      <w:pPr>
        <w:pStyle w:val="21"/>
      </w:pPr>
      <w:r>
        <w:t>Задание 8. Дайте заключение руководству</w:t>
      </w:r>
    </w:p>
    <w:p w14:paraId="5486D82D" w14:textId="77777777" w:rsidR="00AD6689" w:rsidRDefault="00000000">
      <w:r>
        <w:t>В 150–200 словах оцените утверждение: «Критических комментариев стало меньше — значит, доверие восстановлено». Разграничьте снижение напряженности обсуждения, исправление процесса и восстановление доверия. Обозначьте, какие условия должны быть выполнены для завершения активного реагирования и какие наблюдения потребуют продолжения работы.</w:t>
      </w:r>
    </w:p>
    <w:p w14:paraId="542008FE" w14:textId="77777777" w:rsidR="00AD6689" w:rsidRDefault="00000000">
      <w:r>
        <w:br w:type="page"/>
      </w:r>
    </w:p>
    <w:p w14:paraId="6C05DF86" w14:textId="77777777" w:rsidR="00AD6689" w:rsidRDefault="00000000">
      <w:pPr>
        <w:pStyle w:val="1"/>
      </w:pPr>
      <w:r>
        <w:lastRenderedPageBreak/>
        <w:t>7. Рабочие формы и расчетные ориентиры</w:t>
      </w:r>
    </w:p>
    <w:p w14:paraId="385CFD0F" w14:textId="77777777" w:rsidR="00AD6689" w:rsidRDefault="00000000">
      <w:pPr>
        <w:pStyle w:val="21"/>
      </w:pPr>
      <w:r>
        <w:t>Форма А. Журнал проверки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3515"/>
        <w:gridCol w:w="2381"/>
        <w:gridCol w:w="2268"/>
      </w:tblGrid>
      <w:tr w:rsidR="00AD6689" w14:paraId="4E505018" w14:textId="77777777">
        <w:trPr>
          <w:cantSplit/>
          <w:tblHeader/>
          <w:jc w:val="center"/>
        </w:trPr>
        <w:tc>
          <w:tcPr>
            <w:tcW w:w="136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264F925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Код / время</w:t>
            </w:r>
          </w:p>
        </w:tc>
        <w:tc>
          <w:tcPr>
            <w:tcW w:w="3515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6B6F255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Содержание и статус</w:t>
            </w:r>
          </w:p>
        </w:tc>
        <w:tc>
          <w:tcPr>
            <w:tcW w:w="238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7B8451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Ответственный за проверку</w:t>
            </w:r>
          </w:p>
        </w:tc>
        <w:tc>
          <w:tcPr>
            <w:tcW w:w="2268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48FDE4E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Следующее действие</w:t>
            </w:r>
          </w:p>
        </w:tc>
      </w:tr>
      <w:tr w:rsidR="00AD6689" w14:paraId="6D5BC82D" w14:textId="77777777">
        <w:trPr>
          <w:cantSplit/>
          <w:jc w:val="center"/>
        </w:trPr>
        <w:tc>
          <w:tcPr>
            <w:tcW w:w="136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1D890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351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A1DAE7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38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BC34C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26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24071D5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AD6689" w14:paraId="2C8E1747" w14:textId="77777777">
        <w:trPr>
          <w:cantSplit/>
          <w:jc w:val="center"/>
        </w:trPr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51B5158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351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40C857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38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F6A1B9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B19AD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</w:tbl>
    <w:p w14:paraId="621FCB38" w14:textId="77777777" w:rsidR="00AD6689" w:rsidRDefault="00AD6689">
      <w:pPr>
        <w:pStyle w:val="TableSpacer"/>
      </w:pPr>
    </w:p>
    <w:p w14:paraId="78C407AB" w14:textId="77777777" w:rsidR="00AD6689" w:rsidRDefault="00000000">
      <w:pPr>
        <w:pStyle w:val="21"/>
      </w:pPr>
      <w:r>
        <w:t>Форма Б. Связь действий и сообщений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891"/>
        <w:gridCol w:w="2608"/>
        <w:gridCol w:w="2891"/>
      </w:tblGrid>
      <w:tr w:rsidR="00AD6689" w14:paraId="3C38D4A4" w14:textId="77777777">
        <w:trPr>
          <w:cantSplit/>
          <w:tblHeader/>
          <w:jc w:val="center"/>
        </w:trPr>
        <w:tc>
          <w:tcPr>
            <w:tcW w:w="113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6733A5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Срок</w:t>
            </w:r>
          </w:p>
        </w:tc>
        <w:tc>
          <w:tcPr>
            <w:tcW w:w="289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34F29E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Действие / владелец</w:t>
            </w:r>
          </w:p>
        </w:tc>
        <w:tc>
          <w:tcPr>
            <w:tcW w:w="2608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4C81A5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Подтверждение выполнения</w:t>
            </w:r>
          </w:p>
        </w:tc>
        <w:tc>
          <w:tcPr>
            <w:tcW w:w="289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51686A9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Что и кому можно сообщить</w:t>
            </w:r>
          </w:p>
        </w:tc>
      </w:tr>
      <w:tr w:rsidR="00AD6689" w14:paraId="28E9458C" w14:textId="77777777">
        <w:trPr>
          <w:cantSplit/>
          <w:jc w:val="center"/>
        </w:trPr>
        <w:tc>
          <w:tcPr>
            <w:tcW w:w="113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4269D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9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E3949A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EC8D201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9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92D462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AD6689" w14:paraId="642CFEFB" w14:textId="77777777">
        <w:trPr>
          <w:cantSplit/>
          <w:jc w:val="center"/>
        </w:trPr>
        <w:tc>
          <w:tcPr>
            <w:tcW w:w="113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81DDD9C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9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CCB63AA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1BB613A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9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8DBA32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AD6689" w14:paraId="1AF1591B" w14:textId="77777777">
        <w:trPr>
          <w:cantSplit/>
          <w:jc w:val="center"/>
        </w:trPr>
        <w:tc>
          <w:tcPr>
            <w:tcW w:w="113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D3ED5E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9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A0B5EA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66FB84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9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FDA00A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</w:tbl>
    <w:p w14:paraId="37F42080" w14:textId="77777777" w:rsidR="00AD6689" w:rsidRDefault="00AD6689">
      <w:pPr>
        <w:pStyle w:val="TableSpacer"/>
      </w:pPr>
    </w:p>
    <w:p w14:paraId="2B8F911D" w14:textId="77777777" w:rsidR="00AD6689" w:rsidRDefault="00000000">
      <w:pPr>
        <w:pStyle w:val="21"/>
      </w:pPr>
      <w:r>
        <w:t>Форма В. Расчетная таблица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1247"/>
        <w:gridCol w:w="1247"/>
        <w:gridCol w:w="1247"/>
        <w:gridCol w:w="2608"/>
      </w:tblGrid>
      <w:tr w:rsidR="00AD6689" w14:paraId="63B378DC" w14:textId="77777777">
        <w:trPr>
          <w:cantSplit/>
          <w:tblHeader/>
          <w:jc w:val="center"/>
        </w:trPr>
        <w:tc>
          <w:tcPr>
            <w:tcW w:w="3175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BECB5E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Показатель</w:t>
            </w:r>
          </w:p>
        </w:tc>
        <w:tc>
          <w:tcPr>
            <w:tcW w:w="124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B8CBA13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До акции</w:t>
            </w:r>
          </w:p>
        </w:tc>
        <w:tc>
          <w:tcPr>
            <w:tcW w:w="124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0CB5E71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День 0</w:t>
            </w:r>
          </w:p>
        </w:tc>
        <w:tc>
          <w:tcPr>
            <w:tcW w:w="124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F2F256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День +7</w:t>
            </w:r>
          </w:p>
        </w:tc>
        <w:tc>
          <w:tcPr>
            <w:tcW w:w="2608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47AC8E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Изменение 0 → +7</w:t>
            </w:r>
          </w:p>
        </w:tc>
      </w:tr>
      <w:tr w:rsidR="00AD6689" w14:paraId="61A4FCB7" w14:textId="77777777">
        <w:trPr>
          <w:cantSplit/>
          <w:jc w:val="center"/>
        </w:trPr>
        <w:tc>
          <w:tcPr>
            <w:tcW w:w="317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306F61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Опоздавшие заказы, %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82DC5D1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F0A93DB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D7037D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AD9E7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AD6689" w14:paraId="4D592EB2" w14:textId="77777777">
        <w:trPr>
          <w:cantSplit/>
          <w:jc w:val="center"/>
        </w:trPr>
        <w:tc>
          <w:tcPr>
            <w:tcW w:w="317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7FEF3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Заказы с ≥1 проблемой, число / %</w:t>
            </w:r>
          </w:p>
        </w:tc>
        <w:tc>
          <w:tcPr>
            <w:tcW w:w="124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409F38A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D0E30E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4A3558C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159DF1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AD6689" w14:paraId="5647745F" w14:textId="77777777">
        <w:trPr>
          <w:cantSplit/>
          <w:jc w:val="center"/>
        </w:trPr>
        <w:tc>
          <w:tcPr>
            <w:tcW w:w="317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1613E2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Закрытие в CRM ≤24 ч, %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A9A2FB1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2464C1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3A1695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811D22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AD6689" w14:paraId="78FA91F9" w14:textId="77777777">
        <w:trPr>
          <w:cantSplit/>
          <w:jc w:val="center"/>
        </w:trPr>
        <w:tc>
          <w:tcPr>
            <w:tcW w:w="317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48443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Критические комментарии, %</w:t>
            </w:r>
          </w:p>
        </w:tc>
        <w:tc>
          <w:tcPr>
            <w:tcW w:w="124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6ECF4D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13691C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B40A2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F534E2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</w:tbl>
    <w:p w14:paraId="3FBEEF6C" w14:textId="77777777" w:rsidR="00AD6689" w:rsidRDefault="00AD6689">
      <w:pPr>
        <w:pStyle w:val="TableSpacer"/>
      </w:pPr>
    </w:p>
    <w:p w14:paraId="1AF3E6B7" w14:textId="77777777" w:rsidR="00AD6689" w:rsidRDefault="00000000">
      <w:pPr>
        <w:pStyle w:val="Guide"/>
      </w:pPr>
      <w:r>
        <w:t>Число заказов хотя бы с одной проблемой = число опоздавших + число с недостающим товаром − число с обеими проблемами. Доля = часть / соответствующее целое × 100%. Изменение в процентных пунктах = новая доля − прежняя доля. Для абсолютного числа заказов указывайте изменение в заказах, а не в процентных пунктах.</w:t>
      </w:r>
    </w:p>
    <w:p w14:paraId="19E6C436" w14:textId="77777777" w:rsidR="00AD6689" w:rsidRDefault="00000000">
      <w:pPr>
        <w:pStyle w:val="21"/>
      </w:pPr>
      <w:r>
        <w:t>Форма Г. Проверка результата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2778"/>
        <w:gridCol w:w="2211"/>
        <w:gridCol w:w="2211"/>
      </w:tblGrid>
      <w:tr w:rsidR="00AD6689" w14:paraId="2FD76BE8" w14:textId="77777777">
        <w:trPr>
          <w:cantSplit/>
          <w:tblHeader/>
          <w:jc w:val="center"/>
        </w:trPr>
        <w:tc>
          <w:tcPr>
            <w:tcW w:w="232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021B44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Показатель и цель</w:t>
            </w:r>
          </w:p>
        </w:tc>
        <w:tc>
          <w:tcPr>
            <w:tcW w:w="2778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DCDCC3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Источник / правило</w:t>
            </w:r>
          </w:p>
        </w:tc>
        <w:tc>
          <w:tcPr>
            <w:tcW w:w="221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00E159B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Период и ориентир</w:t>
            </w:r>
          </w:p>
        </w:tc>
        <w:tc>
          <w:tcPr>
            <w:tcW w:w="221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5FC362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Основание пересмотра</w:t>
            </w:r>
          </w:p>
        </w:tc>
      </w:tr>
      <w:tr w:rsidR="00AD6689" w14:paraId="320EE9F5" w14:textId="77777777">
        <w:trPr>
          <w:cantSplit/>
          <w:jc w:val="center"/>
        </w:trPr>
        <w:tc>
          <w:tcPr>
            <w:tcW w:w="23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536CE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77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86FBDD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21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7954FB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21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BDF93A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AD6689" w14:paraId="773EF413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32253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77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BCA4DD9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21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B1977BE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21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13876B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</w:tbl>
    <w:p w14:paraId="452685CC" w14:textId="77777777" w:rsidR="00AD6689" w:rsidRDefault="00AD6689">
      <w:pPr>
        <w:pStyle w:val="TableSpacer"/>
      </w:pPr>
    </w:p>
    <w:p w14:paraId="71E7B78D" w14:textId="77777777" w:rsidR="00AD6689" w:rsidRDefault="00000000">
      <w:pPr>
        <w:pStyle w:val="Guide"/>
      </w:pPr>
      <w:r>
        <w:t>Формы можно расширять. В плане отмечайте, на какой момент вам известен факт. Сообщение о выполненном должно опираться на подтверждение ответственного, а сообщение о будущем — ясно обозначать согласованный план, а не гарантированный эффект.</w:t>
      </w:r>
    </w:p>
    <w:p w14:paraId="61799142" w14:textId="77777777" w:rsidR="00AD6689" w:rsidRDefault="00000000">
      <w:r>
        <w:br w:type="page"/>
      </w:r>
    </w:p>
    <w:p w14:paraId="0FC686B1" w14:textId="77777777" w:rsidR="00AD6689" w:rsidRDefault="00000000">
      <w:pPr>
        <w:pStyle w:val="1"/>
      </w:pPr>
      <w:r>
        <w:lastRenderedPageBreak/>
        <w:t>8. Оценивание и требования к отчету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964"/>
        <w:gridCol w:w="5953"/>
      </w:tblGrid>
      <w:tr w:rsidR="00AD6689" w14:paraId="52A48F98" w14:textId="77777777">
        <w:trPr>
          <w:cantSplit/>
          <w:tblHeader/>
          <w:jc w:val="center"/>
        </w:trPr>
        <w:tc>
          <w:tcPr>
            <w:tcW w:w="2608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E29F57D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Компонент</w:t>
            </w:r>
          </w:p>
        </w:tc>
        <w:tc>
          <w:tcPr>
            <w:tcW w:w="96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ABB974C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Баллы</w:t>
            </w:r>
          </w:p>
        </w:tc>
        <w:tc>
          <w:tcPr>
            <w:tcW w:w="595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A8251C" w14:textId="77777777" w:rsidR="00AD6689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Что оценивается</w:t>
            </w:r>
          </w:p>
        </w:tc>
      </w:tr>
      <w:tr w:rsidR="00AD6689" w14:paraId="1C9B36A9" w14:textId="77777777">
        <w:trPr>
          <w:cantSplit/>
          <w:jc w:val="center"/>
        </w:trPr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258DB1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Факты и временная граница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B9801D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595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74B6F2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Журнал — 7; статусы и проверка — 4; отсутствие сведений Б в первоначальном ответе — 4.</w:t>
            </w:r>
          </w:p>
        </w:tc>
      </w:tr>
      <w:tr w:rsidR="00AD6689" w14:paraId="1E01892D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98CB595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Аудитории и первичный план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1ED3D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595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B1E09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Карта пяти групп — 5; приоритеты — 4; шесть действий с ответственными — 6.</w:t>
            </w:r>
          </w:p>
        </w:tc>
      </w:tr>
      <w:tr w:rsidR="00AD6689" w14:paraId="1282268E" w14:textId="77777777">
        <w:trPr>
          <w:cantSplit/>
          <w:jc w:val="center"/>
        </w:trPr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F83D0B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Первоначальные сообщения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4AA39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595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372B47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Точность — 6; полезность для аудитории — 5; полномочия и конфиденциальность — 4.</w:t>
            </w:r>
          </w:p>
        </w:tc>
      </w:tr>
      <w:tr w:rsidR="00AD6689" w14:paraId="6C192A9B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0DC9AA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Модерация и координация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FE3B72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595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93B899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Анализ С1–С5 — 4; четыре правила — 4; три инструкции сотрудникам — 2.</w:t>
            </w:r>
          </w:p>
        </w:tc>
      </w:tr>
      <w:tr w:rsidR="00AD6689" w14:paraId="313BDA79" w14:textId="77777777">
        <w:trPr>
          <w:cantSplit/>
          <w:jc w:val="center"/>
        </w:trPr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847F9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Расчеты и их интерпретация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1F59F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595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CAFC40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Знаменатели и пересечение — 6; расчеты и сравнения — 5; ограничения — 4.</w:t>
            </w:r>
          </w:p>
        </w:tc>
      </w:tr>
      <w:tr w:rsidR="00AD6689" w14:paraId="553D8300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3928C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Обновление и 30-дневный план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DE2573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595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4F675F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Обновленный текст — 5; изменения позиции — 3; реалистичные корректирующие действия — 7.</w:t>
            </w:r>
          </w:p>
        </w:tc>
      </w:tr>
      <w:tr w:rsidR="00AD6689" w14:paraId="50A8A14B" w14:textId="77777777">
        <w:trPr>
          <w:cantSplit/>
          <w:jc w:val="center"/>
        </w:trPr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3D76886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Показатели и итоговый вывод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9D1A821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595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2BF6D2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Четыре показателя с правилами — 6; границы вывода о доверии и условия продолжения — 4.</w:t>
            </w:r>
          </w:p>
        </w:tc>
      </w:tr>
      <w:tr w:rsidR="00AD6689" w14:paraId="6525AD86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0408D44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Источники и структура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784D6E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5</w:t>
            </w:r>
          </w:p>
        </w:tc>
        <w:tc>
          <w:tcPr>
            <w:tcW w:w="595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D3F6C2C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Прослеживаемые коды и ссылки — 3; полнота, ясность и пояснение об ИИ — 2.</w:t>
            </w:r>
          </w:p>
        </w:tc>
      </w:tr>
      <w:tr w:rsidR="00AD6689" w14:paraId="2E669F5B" w14:textId="77777777">
        <w:trPr>
          <w:cantSplit/>
          <w:jc w:val="center"/>
        </w:trPr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17EC9D7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Всего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1226FB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100</w:t>
            </w:r>
          </w:p>
        </w:tc>
        <w:tc>
          <w:tcPr>
            <w:tcW w:w="595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B6E37FC" w14:textId="77777777" w:rsidR="00AD6689" w:rsidRDefault="00000000">
            <w:pPr>
              <w:spacing w:after="40" w:line="252" w:lineRule="auto"/>
            </w:pPr>
            <w:r>
              <w:rPr>
                <w:sz w:val="21"/>
              </w:rPr>
              <w:t>Баллы по компонентам суммируются.</w:t>
            </w:r>
          </w:p>
        </w:tc>
      </w:tr>
    </w:tbl>
    <w:p w14:paraId="31FC339C" w14:textId="77777777" w:rsidR="00AD6689" w:rsidRDefault="00AD6689">
      <w:pPr>
        <w:pStyle w:val="TableSpacer"/>
      </w:pPr>
    </w:p>
    <w:p w14:paraId="3354C170" w14:textId="77777777" w:rsidR="00AD6689" w:rsidRDefault="00000000">
      <w:pPr>
        <w:pStyle w:val="21"/>
      </w:pPr>
      <w:r>
        <w:t>Принцип оценивания</w:t>
      </w:r>
    </w:p>
    <w:p w14:paraId="558DB064" w14:textId="77777777" w:rsidR="00AD6689" w:rsidRDefault="00000000">
      <w:r>
        <w:t>Полные баллы начисляются за обоснованные и выполнимые решения; частичные — за содержательно выполненные элементы с ошибками или пропусками; ноль — за отсутствующие либо неподтвержденные элементы. Само по себе убедительное заявление не заменяет проверку фактов и исправление обслуживания. Допускаются разные последовательности действий в пределах исходных условий.</w:t>
      </w:r>
    </w:p>
    <w:p w14:paraId="37B4C9D7" w14:textId="77777777" w:rsidR="00AD6689" w:rsidRDefault="00000000">
      <w:pPr>
        <w:pStyle w:val="21"/>
      </w:pPr>
      <w:r>
        <w:t>Основные материалы</w:t>
      </w:r>
    </w:p>
    <w:p w14:paraId="2DB00AF5" w14:textId="77777777" w:rsidR="00AD6689" w:rsidRDefault="00000000">
      <w:r>
        <w:t>Лекции № 13 «Корпоративный имидж», № 14 «Репутационные риски и кризисные коммуникации», № 15 «Оценка эффективности имиджевой стратегии». Дополнительная опора — темы № 4–6 об аудитории, диагностике и стратегии. На исходные данные ссылайтесь по кодам А, Б и С; на теорию — по номеру лекции. Внешние источники не обязательны.</w:t>
      </w:r>
    </w:p>
    <w:p w14:paraId="55A12847" w14:textId="77777777" w:rsidR="00AD6689" w:rsidRDefault="00000000">
      <w:pPr>
        <w:pStyle w:val="21"/>
      </w:pPr>
      <w:r>
        <w:t>Перед отправкой</w:t>
      </w:r>
    </w:p>
    <w:p w14:paraId="22930C61" w14:textId="77777777" w:rsidR="00AD6689" w:rsidRDefault="00000000">
      <w:pPr>
        <w:pStyle w:val="Guide"/>
      </w:pPr>
      <w:r>
        <w:t xml:space="preserve">Сохраните исходный этап А и отдельно покажите его корректировку. Проверьте все восемь заданий; отсутствие выдуманных причин, гарантий и полномочий; корректность пересечения заказов; различие комментариев и людей; наличие критериев продолжения реагирования. Ф. И. О. и группа указываются в начале. Имя файла: </w:t>
      </w:r>
      <w:r>
        <w:rPr>
          <w:b/>
        </w:rPr>
        <w:t>Фамилия_Группа_ПР4.docx</w:t>
      </w:r>
      <w:r>
        <w:t>. В конце добавьте пояснение об использовании или неиспользовании ИИ.</w:t>
      </w:r>
    </w:p>
    <w:sectPr w:rsidR="00AD6689" w:rsidSect="00034616">
      <w:headerReference w:type="default" r:id="rId8"/>
      <w:footerReference w:type="default" r:id="rId9"/>
      <w:pgSz w:w="11906" w:h="16838"/>
      <w:pgMar w:top="1134" w:right="1134" w:bottom="1049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5EAE7" w14:textId="77777777" w:rsidR="00B732A3" w:rsidRDefault="00B732A3">
      <w:pPr>
        <w:spacing w:after="0" w:line="240" w:lineRule="auto"/>
      </w:pPr>
      <w:r>
        <w:separator/>
      </w:r>
    </w:p>
  </w:endnote>
  <w:endnote w:type="continuationSeparator" w:id="0">
    <w:p w14:paraId="2B848A4B" w14:textId="77777777" w:rsidR="00B732A3" w:rsidRDefault="00B73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3022A" w14:textId="5462CCF5" w:rsidR="00AD6689" w:rsidRDefault="00AD6689">
    <w:pPr>
      <w:pStyle w:val="a7"/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9687" w14:textId="77777777" w:rsidR="00B732A3" w:rsidRDefault="00B732A3">
      <w:pPr>
        <w:spacing w:after="0" w:line="240" w:lineRule="auto"/>
      </w:pPr>
      <w:r>
        <w:separator/>
      </w:r>
    </w:p>
  </w:footnote>
  <w:footnote w:type="continuationSeparator" w:id="0">
    <w:p w14:paraId="118A9064" w14:textId="77777777" w:rsidR="00B732A3" w:rsidRDefault="00B73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57C2" w14:textId="77777777" w:rsidR="00AD6689" w:rsidRDefault="00000000">
    <w:pPr>
      <w:pStyle w:val="a5"/>
      <w:pBdr>
        <w:bottom w:val="single" w:sz="5" w:space="7" w:color="CAD5DC"/>
      </w:pBdr>
      <w:tabs>
        <w:tab w:val="right" w:pos="9524"/>
      </w:tabs>
      <w:spacing w:after="100"/>
    </w:pPr>
    <w:proofErr w:type="gramStart"/>
    <w:r>
      <w:rPr>
        <w:rFonts w:ascii="Arial" w:eastAsia="Arial" w:hAnsi="Arial" w:cs="Arial"/>
        <w:b/>
        <w:color w:val="2D7377"/>
        <w:sz w:val="16"/>
      </w:rPr>
      <w:t>ИМИДЖМЕЙКЕРСТВО  /</w:t>
    </w:r>
    <w:proofErr w:type="gramEnd"/>
    <w:r>
      <w:rPr>
        <w:rFonts w:ascii="Arial" w:eastAsia="Arial" w:hAnsi="Arial" w:cs="Arial"/>
        <w:b/>
        <w:color w:val="2D7377"/>
        <w:sz w:val="16"/>
      </w:rPr>
      <w:t xml:space="preserve">  ПРАКТИЧЕСКАЯ РАБОТА 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9263658">
    <w:abstractNumId w:val="8"/>
  </w:num>
  <w:num w:numId="2" w16cid:durableId="248270855">
    <w:abstractNumId w:val="6"/>
  </w:num>
  <w:num w:numId="3" w16cid:durableId="614412889">
    <w:abstractNumId w:val="5"/>
  </w:num>
  <w:num w:numId="4" w16cid:durableId="521941370">
    <w:abstractNumId w:val="4"/>
  </w:num>
  <w:num w:numId="5" w16cid:durableId="1837450898">
    <w:abstractNumId w:val="7"/>
  </w:num>
  <w:num w:numId="6" w16cid:durableId="1917081913">
    <w:abstractNumId w:val="3"/>
  </w:num>
  <w:num w:numId="7" w16cid:durableId="313994250">
    <w:abstractNumId w:val="2"/>
  </w:num>
  <w:num w:numId="8" w16cid:durableId="1163668418">
    <w:abstractNumId w:val="1"/>
  </w:num>
  <w:num w:numId="9" w16cid:durableId="1037196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D6689"/>
    <w:rsid w:val="00B47730"/>
    <w:rsid w:val="00B732A3"/>
    <w:rsid w:val="00C535A6"/>
    <w:rsid w:val="00CB0664"/>
    <w:rsid w:val="00CE35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9E92C9"/>
  <w14:defaultImageDpi w14:val="300"/>
  <w15:docId w15:val="{93464CEB-8353-4AED-9CBA-8D9DF7EBF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93748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D737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93748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lang w:val="ru-RU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193748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  <w:lang w:val="ru-RU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 w:line="264" w:lineRule="auto"/>
    </w:pPr>
    <w:rPr>
      <w:rFonts w:ascii="Arial" w:eastAsia="Arial" w:hAnsi="Arial" w:cs="Arial"/>
      <w:color w:val="2D7377"/>
      <w:sz w:val="18"/>
      <w:lang w:val="ru-RU"/>
    </w:rPr>
  </w:style>
  <w:style w:type="paragraph" w:customStyle="1" w:styleId="SubtitleLocal">
    <w:name w:val="Subtitle Local"/>
    <w:pPr>
      <w:spacing w:after="100" w:line="264" w:lineRule="auto"/>
    </w:pPr>
    <w:rPr>
      <w:rFonts w:ascii="Arial" w:eastAsia="Arial" w:hAnsi="Arial" w:cs="Arial"/>
      <w:color w:val="5C6871"/>
      <w:lang w:val="ru-RU"/>
    </w:rPr>
  </w:style>
  <w:style w:type="paragraph" w:customStyle="1" w:styleId="Note">
    <w:name w:val="Note"/>
    <w:pPr>
      <w:spacing w:after="100" w:line="264" w:lineRule="auto"/>
    </w:pPr>
    <w:rPr>
      <w:rFonts w:ascii="Arial" w:eastAsia="Arial" w:hAnsi="Arial" w:cs="Arial"/>
      <w:color w:val="193748"/>
      <w:sz w:val="21"/>
      <w:lang w:val="ru-RU"/>
    </w:rPr>
  </w:style>
  <w:style w:type="paragraph" w:customStyle="1" w:styleId="Guide">
    <w:name w:val="Guide"/>
    <w:pPr>
      <w:spacing w:after="100" w:line="264" w:lineRule="auto"/>
    </w:pPr>
    <w:rPr>
      <w:rFonts w:ascii="Times New Roman" w:eastAsia="Times New Roman" w:hAnsi="Times New Roman" w:cs="Times New Roman"/>
      <w:color w:val="5C6871"/>
      <w:sz w:val="21"/>
      <w:lang w:val="ru-RU"/>
    </w:rPr>
  </w:style>
  <w:style w:type="paragraph" w:customStyle="1" w:styleId="TableSpacer">
    <w:name w:val="Table Spacer"/>
    <w:pPr>
      <w:spacing w:after="20" w:line="264" w:lineRule="auto"/>
    </w:pPr>
    <w:rPr>
      <w:rFonts w:ascii="Times New Roman" w:eastAsia="Times New Roman" w:hAnsi="Times New Roman" w:cs="Times New Roman"/>
      <w:color w:val="5C6871"/>
      <w:sz w:val="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2460</Words>
  <Characters>14024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4. Корпоративный имидж и репутационный кризис: кейс сервиса доставки</dc:title>
  <dc:subject>Курс «Имиджмейкерство». Бакалавриат. Дистанционное обучение.</dc:subject>
  <dc:creator>Учебные материалы курса «Имиджмейкерство»</dc:creator>
  <cp:keywords>имиджмейкерство, практическая работа, Решение ситуационной задачи</cp:keywords>
  <dc:description/>
  <cp:lastModifiedBy>Mikhail Sizov</cp:lastModifiedBy>
  <cp:revision>3</cp:revision>
  <dcterms:created xsi:type="dcterms:W3CDTF">2013-12-23T23:15:00Z</dcterms:created>
  <dcterms:modified xsi:type="dcterms:W3CDTF">2026-09-27T20:35:00Z</dcterms:modified>
  <cp:category/>
</cp:coreProperties>
</file>