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CE1" w:rsidRPr="00627606" w:rsidRDefault="00D91CE1" w:rsidP="00D91CE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Контрольные вопросы ДЛЯ ЗАДАНИЯ 3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Почему магнитная проводимость воздушного зазора зависит от его величины?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Зависит ли величина магнитного потока в рабочем воздушном зазоре от его величины для электромагнита постоянного тока?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Почему магнитный поток у основания магнитной системы больше, чем в области рабочего зазора?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Как определяется коэффициент рассеяния магнитной системы?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Зависит ли коэффициент рассеяния от величины рабочего зазора? Почему?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Определите магнитное сопротивление воздушного зазора, если его магнитная проводимость равна 1,5·10</w:t>
      </w:r>
      <w:r w:rsidRPr="00627606">
        <w:rPr>
          <w:rFonts w:ascii="Times New Roman" w:hAnsi="Times New Roman"/>
          <w:sz w:val="28"/>
          <w:szCs w:val="28"/>
          <w:vertAlign w:val="superscript"/>
          <w:lang w:val="ru-RU"/>
        </w:rPr>
        <w:t>–6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Гн.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Почему при измерении магнитного потока нужно коммутировать ток в намагничивающей катушке электромагнита?</w:t>
      </w:r>
    </w:p>
    <w:p w:rsidR="00D91CE1" w:rsidRPr="00627606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Как измеряются магнитный поток и падение магнитного напряжения в рабочем зазоре?</w:t>
      </w:r>
    </w:p>
    <w:p w:rsidR="00D91CE1" w:rsidRDefault="00D91CE1" w:rsidP="00D91CE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Как вычисляется магнитная проводимость воздушного зазора без учета выпучивания магнитного потока?</w:t>
      </w:r>
    </w:p>
    <w:p w:rsidR="00D91CE1" w:rsidRPr="00627606" w:rsidRDefault="00D91CE1" w:rsidP="00D91CE1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0C5CFD" w:rsidRPr="00D91CE1" w:rsidRDefault="000C5CFD">
      <w:pPr>
        <w:rPr>
          <w:lang w:val="ru-RU"/>
        </w:rPr>
      </w:pPr>
    </w:p>
    <w:sectPr w:rsidR="000C5CFD" w:rsidRPr="00D91CE1" w:rsidSect="000C5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A5CE3"/>
    <w:multiLevelType w:val="hybridMultilevel"/>
    <w:tmpl w:val="92344FFC"/>
    <w:lvl w:ilvl="0" w:tplc="76BC831A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91CE1"/>
    <w:rsid w:val="000C5CFD"/>
    <w:rsid w:val="00D91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CE1"/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C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2016-09-14T03:57:00Z</dcterms:created>
  <dcterms:modified xsi:type="dcterms:W3CDTF">2016-09-14T03:58:00Z</dcterms:modified>
</cp:coreProperties>
</file>