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4 ПРАВИЛА ПОСТРОЕНИЯ ХОДА ЛУЧЕЙ В ОПТИЧЕСКОЙ СИСТЕМЕ</w:t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            Луч, идущий параллельно оптической оси после линзы пройдет через точку заднего фокуса.</w:t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Если параллельный пучок лучей после линзы собирается в одну точку, то такая линза - собирающая, положительная, и точка - ее действительный фокус.</w:t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229B4CC7" wp14:editId="3ADD328E">
            <wp:extent cx="2876550" cy="1905000"/>
            <wp:effectExtent l="19050" t="0" r="0" b="0"/>
            <wp:docPr id="12" name="Рисунок 129" descr="http://aco.ifmo.ru/el_books/basics_optics/prakt_3/images/imp3_15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http://aco.ifmo.ru/el_books/basics_optics/prakt_3/images/imp3_15_0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> </w:t>
      </w: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52E93745" wp14:editId="57FA290F">
            <wp:extent cx="2876550" cy="1905000"/>
            <wp:effectExtent l="19050" t="0" r="0" b="0"/>
            <wp:docPr id="13" name="Рисунок 130" descr="http://aco.ifmo.ru/el_books/basics_optics/prakt_3/images/imp3_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http://aco.ifmo.ru/el_books/basics_optics/prakt_3/images/imp3_15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Если параллельный пучок лучей после линзы расходится, как будто все лучи пущены из единого центра, то линза - рассеивающая, отрицательная.</w:t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3305F9DE" wp14:editId="074F9630">
            <wp:extent cx="2619375" cy="1905000"/>
            <wp:effectExtent l="19050" t="0" r="9525" b="0"/>
            <wp:docPr id="14" name="Рисунок 131" descr="http://aco.ifmo.ru/el_books/basics_optics/prakt_3/images/imp3_11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http://aco.ifmo.ru/el_books/basics_optics/prakt_3/images/imp3_11_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> </w:t>
      </w: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13416F6E" wp14:editId="505C8715">
            <wp:extent cx="2619375" cy="1905000"/>
            <wp:effectExtent l="19050" t="0" r="9525" b="0"/>
            <wp:docPr id="15" name="Рисунок 132" descr="http://aco.ifmo.ru/el_books/basics_optics/prakt_3/images/imp3_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http://aco.ifmo.ru/el_books/basics_optics/prakt_3/images/imp3_11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понимания, с каким из фокусов имеем дело, принято называть фокус в пространстве предметов - передним, фокус в пространстве изображений - задним.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Фокальные отрезки называются соответственно. Фокальная плоскость - плоскость, проходящая через точку фокуса перпендикулярно оптической оси.</w:t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Луч, проходящий через точку переднего фокуса, после линзы пойдет параллельно оптической оси.</w:t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lastRenderedPageBreak/>
        <w:drawing>
          <wp:inline distT="0" distB="0" distL="0" distR="0" wp14:anchorId="08B70C58" wp14:editId="71614C08">
            <wp:extent cx="2876550" cy="1905000"/>
            <wp:effectExtent l="19050" t="0" r="0" b="0"/>
            <wp:docPr id="16" name="Рисунок 133" descr="http://aco.ifmo.ru/el_books/basics_optics/prakt_3/images/imp3_14_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http://aco.ifmo.ru/el_books/basics_optics/prakt_3/images/imp3_14_4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> </w:t>
      </w: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3CAEB45C" wp14:editId="154A0504">
            <wp:extent cx="2876550" cy="1905000"/>
            <wp:effectExtent l="19050" t="0" r="0" b="0"/>
            <wp:docPr id="17" name="Рисунок 134" descr="http://aco.ifmo.ru/el_books/basics_optics/prakt_3/images/imp3_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http://aco.ifmo.ru/el_books/basics_optics/prakt_3/images/imp3_14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53AF2AE4" wp14:editId="020D4EC3">
            <wp:extent cx="2647950" cy="1905000"/>
            <wp:effectExtent l="19050" t="0" r="0" b="0"/>
            <wp:docPr id="18" name="Рисунок 135" descr="http://aco.ifmo.ru/el_books/basics_optics/prakt_3/images/imp3_10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http://aco.ifmo.ru/el_books/basics_optics/prakt_3/images/imp3_10_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539351D3" wp14:editId="55B6F454">
            <wp:extent cx="2647950" cy="1905000"/>
            <wp:effectExtent l="19050" t="0" r="0" b="0"/>
            <wp:docPr id="19" name="Рисунок 136" descr="http://aco.ifmo.ru/el_books/basics_optics/prakt_3/images/imp3_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http://aco.ifmo.ru/el_books/basics_optics/prakt_3/images/imp3_10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Лучи, идущие параллельно друг другу, сойдутся в одной точке на задней фокальной плоскости.</w:t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66C821D7" wp14:editId="26C72174">
            <wp:extent cx="2628900" cy="1905000"/>
            <wp:effectExtent l="19050" t="0" r="0" b="0"/>
            <wp:docPr id="20" name="Рисунок 137" descr="http://aco.ifmo.ru/el_books/basics_optics/prakt_3/images/imp3_16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http://aco.ifmo.ru/el_books/basics_optics/prakt_3/images/imp3_16_0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> </w:t>
      </w: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405B2BA5" wp14:editId="04A61DE1">
            <wp:extent cx="2628900" cy="1905000"/>
            <wp:effectExtent l="19050" t="0" r="0" b="0"/>
            <wp:docPr id="21" name="Рисунок 138" descr="http://aco.ifmo.ru/el_books/basics_optics/prakt_3/images/imp3_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http://aco.ifmo.ru/el_books/basics_optics/prakt_3/images/imp3_16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73D4F868" wp14:editId="4C4AAC69">
            <wp:extent cx="2628900" cy="2105025"/>
            <wp:effectExtent l="19050" t="0" r="0" b="0"/>
            <wp:docPr id="22" name="Рисунок 139" descr="http://aco.ifmo.ru/el_books/basics_optics/prakt_3/images/imp3_12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http://aco.ifmo.ru/el_books/basics_optics/prakt_3/images/imp3_12_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> </w:t>
      </w: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67C510EF" wp14:editId="0E278408">
            <wp:extent cx="2628900" cy="2105025"/>
            <wp:effectExtent l="19050" t="0" r="0" b="0"/>
            <wp:docPr id="23" name="Рисунок 140" descr="http://aco.ifmo.ru/el_books/basics_optics/prakt_3/images/imp3_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http://aco.ifmo.ru/el_books/basics_optics/prakt_3/images/imp3_12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lastRenderedPageBreak/>
        <w:t>Лучи, идущие из одной точки на передней фокальной плоскости, пойдут после линзы параллельно друг другу.</w:t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пучке лучей выбирается луч, построение которого легко </w:t>
      </w:r>
      <w:proofErr w:type="spell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осущетвить</w:t>
      </w:r>
      <w:proofErr w:type="spell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и остальные строятся параллельно ему (выбран луч параллельный оси - зеленый).</w:t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Частный случай: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 Для системы, находящейся в однородной среде - 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луч, проходящий через центр линзы не преломляется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(см. сиреневый луч на рисунке).</w:t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1D00ED44" wp14:editId="479B12AF">
            <wp:extent cx="2628900" cy="2028825"/>
            <wp:effectExtent l="19050" t="0" r="0" b="0"/>
            <wp:docPr id="24" name="Рисунок 141" descr="http://aco.ifmo.ru/el_books/basics_optics/prakt_3/images/imp3_17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http://aco.ifmo.ru/el_books/basics_optics/prakt_3/images/imp3_17_0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> </w:t>
      </w: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23289A45" wp14:editId="67B3029C">
            <wp:extent cx="2628900" cy="2028825"/>
            <wp:effectExtent l="19050" t="0" r="0" b="0"/>
            <wp:docPr id="25" name="Рисунок 142" descr="http://aco.ifmo.ru/el_books/basics_optics/prakt_3/images/imp3_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http://aco.ifmo.ru/el_books/basics_optics/prakt_3/images/imp3_17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597807B1" wp14:editId="6CCBF627">
            <wp:extent cx="2628900" cy="1952625"/>
            <wp:effectExtent l="19050" t="0" r="0" b="0"/>
            <wp:docPr id="26" name="Рисунок 143" descr="http://aco.ifmo.ru/el_books/basics_optics/prakt_3/images/imp3_13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http://aco.ifmo.ru/el_books/basics_optics/prakt_3/images/imp3_13_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> </w:t>
      </w: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67AF22BD" wp14:editId="44D48E24">
            <wp:extent cx="2628900" cy="1952625"/>
            <wp:effectExtent l="19050" t="0" r="0" b="0"/>
            <wp:docPr id="27" name="Рисунок 144" descr="http://aco.ifmo.ru/el_books/basics_optics/prakt_3/images/imp3_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://aco.ifmo.ru/el_books/basics_optics/prakt_3/images/imp3_13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ru-RU" w:eastAsia="ru-RU"/>
        </w:rPr>
      </w:pPr>
    </w:p>
    <w:p w:rsidR="007A1C18" w:rsidRPr="007A1C18" w:rsidRDefault="007A1C18" w:rsidP="007A1C1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Задача построения хода луча</w:t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Достаточно одного луча, но существует два способа построения.</w:t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bookmarkStart w:id="0" w:name="p_3_1"/>
      <w:bookmarkEnd w:id="0"/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Первый способ построения луча</w:t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роводим луч параллельно заданному лучу через точку переднего фокуса. Преломленный луч пойдет параллельно оптической оси.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2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спомним правило - о лучах, идущих параллельно друг другу.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3 Соединяем точку пересечения луча с задней фокальной плоскостью с точкой выхода заданного луча из линзы. Это и будет искомый луч.</w:t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lastRenderedPageBreak/>
        <w:drawing>
          <wp:inline distT="0" distB="0" distL="0" distR="0" wp14:anchorId="295DE0FB" wp14:editId="118CD83A">
            <wp:extent cx="2790825" cy="1847850"/>
            <wp:effectExtent l="19050" t="0" r="9525" b="0"/>
            <wp:docPr id="28" name="Рисунок 241" descr="http://aco.ifmo.ru/el_books/basics_optics/prakt_3/images/imp3_6_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 descr="http://aco.ifmo.ru/el_books/basics_optics/prakt_3/images/imp3_6_4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> </w:t>
      </w: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634FD0C8" wp14:editId="08096CD7">
            <wp:extent cx="2790825" cy="1847850"/>
            <wp:effectExtent l="19050" t="0" r="9525" b="0"/>
            <wp:docPr id="29" name="Рисунок 242" descr="http://aco.ifmo.ru/el_books/basics_optics/prakt_3/images/imp3_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 descr="http://aco.ifmo.ru/el_books/basics_optics/prakt_3/images/imp3_6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6CA121F6" wp14:editId="7CA0BA7F">
            <wp:extent cx="2962275" cy="1847850"/>
            <wp:effectExtent l="19050" t="0" r="9525" b="0"/>
            <wp:docPr id="30" name="Рисунок 243" descr="http://aco.ifmo.ru/el_books/basics_optics/prakt_3/images/imp3_8_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 descr="http://aco.ifmo.ru/el_books/basics_optics/prakt_3/images/imp3_8_4.gif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> </w:t>
      </w: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3D1F9C23" wp14:editId="00B5CA41">
            <wp:extent cx="2962275" cy="1847850"/>
            <wp:effectExtent l="19050" t="0" r="9525" b="0"/>
            <wp:docPr id="31" name="Рисунок 244" descr="http://aco.ifmo.ru/el_books/basics_optics/prakt_3/images/imp3_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 descr="http://aco.ifmo.ru/el_books/basics_optics/prakt_3/images/imp3_8.gif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Второй способ построения луча</w:t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Основан на том же правиле, но действует от обратного.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1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аходим точку пересечения заданного луча с передней фокальной плоскостью. 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2 Через эту точку проводим вспомогательный луч 1 параллельно оптической оси. Преломленный луч 1' как пойдет? - через точку заднего фокуса.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3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 правилу, такие лучи (исходящие из одной точки) как пойдут? - параллельно друг другу. Из точки пересечения заданного луча с линзой строим преломленный луч параллельно лучу 1'.</w:t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lastRenderedPageBreak/>
        <w:drawing>
          <wp:inline distT="0" distB="0" distL="0" distR="0" wp14:anchorId="591CC36E" wp14:editId="3F82260F">
            <wp:extent cx="3095625" cy="1847850"/>
            <wp:effectExtent l="19050" t="0" r="9525" b="0"/>
            <wp:docPr id="32" name="Рисунок 245" descr="http://aco.ifmo.ru/el_books/basics_optics/prakt_3/images/imp3_7_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 descr="http://aco.ifmo.ru/el_books/basics_optics/prakt_3/images/imp3_7_4.gif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> </w:t>
      </w: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7EFADD3F" wp14:editId="7906A4E2">
            <wp:extent cx="3095625" cy="1847850"/>
            <wp:effectExtent l="19050" t="0" r="9525" b="0"/>
            <wp:docPr id="33" name="Рисунок 246" descr="http://aco.ifmo.ru/el_books/basics_optics/prakt_3/images/imp3_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 descr="http://aco.ifmo.ru/el_books/basics_optics/prakt_3/images/imp3_7.gif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0EF05AA1" wp14:editId="35D194F3">
            <wp:extent cx="2600325" cy="2286000"/>
            <wp:effectExtent l="19050" t="0" r="9525" b="0"/>
            <wp:docPr id="34" name="Рисунок 247" descr="http://aco.ifmo.ru/el_books/basics_optics/prakt_3/images/imp3_9_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 descr="http://aco.ifmo.ru/el_books/basics_optics/prakt_3/images/imp3_9_5.gif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> </w:t>
      </w: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444C0C8A" wp14:editId="3489D0F1">
            <wp:extent cx="2600325" cy="2286000"/>
            <wp:effectExtent l="19050" t="0" r="9525" b="0"/>
            <wp:docPr id="35" name="Рисунок 248" descr="http://aco.ifmo.ru/el_books/basics_optics/prakt_3/images/imp3_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 descr="http://aco.ifmo.ru/el_books/basics_optics/prakt_3/images/imp3_9.gif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                                        Примеры решения задач</w:t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bookmarkStart w:id="1" w:name="p_4_1"/>
      <w:bookmarkEnd w:id="1"/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Построение сложного изображения</w:t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Решение задач на построение сложного изображения сводится к более простой задаче и решается традиционным способом. 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Предмет, состоящий из нескольких точек строится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как результат построения данных точек на предмете.</w:t>
      </w:r>
    </w:p>
    <w:p w:rsidR="007A1C18" w:rsidRPr="007A1C18" w:rsidRDefault="007A1C18" w:rsidP="007A1C18">
      <w:pPr>
        <w:spacing w:before="100" w:beforeAutospacing="1" w:after="100" w:afterAutospacing="1" w:line="240" w:lineRule="auto"/>
        <w:ind w:left="3686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     Задачи </w:t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изображение предмета. Положительная линза.</w:t>
      </w:r>
    </w:p>
    <w:p w:rsidR="007A1C18" w:rsidRPr="007A1C18" w:rsidRDefault="007A1C18" w:rsidP="007A1C18">
      <w:pPr>
        <w:spacing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</w:pPr>
    </w:p>
    <w:p w:rsidR="007A1C18" w:rsidRPr="007A1C18" w:rsidRDefault="007A1C18" w:rsidP="007A1C18">
      <w:pPr>
        <w:spacing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lastRenderedPageBreak/>
        <w:t>Решение</w:t>
      </w:r>
    </w:p>
    <w:p w:rsidR="007A1C18" w:rsidRPr="007A1C18" w:rsidRDefault="007A1C18" w:rsidP="007A1C18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начала строим изображение нижней точки предмета </w:t>
      </w: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розовыми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лучами.</w:t>
      </w:r>
    </w:p>
    <w:p w:rsidR="007A1C18" w:rsidRPr="007A1C18" w:rsidRDefault="007A1C18" w:rsidP="007A1C1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атем - изображения второй точки </w:t>
      </w: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синими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лучами.</w:t>
      </w:r>
    </w:p>
    <w:p w:rsidR="007A1C18" w:rsidRPr="007A1C18" w:rsidRDefault="007A1C18" w:rsidP="007A1C18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оединяя эти точки, получаем изображение предмета.</w:t>
      </w:r>
    </w:p>
    <w:p w:rsidR="007A1C18" w:rsidRPr="007A1C18" w:rsidRDefault="007A1C18" w:rsidP="007A1C18">
      <w:pPr>
        <w:spacing w:beforeAutospacing="1" w:after="100" w:afterAutospacing="1" w:line="240" w:lineRule="auto"/>
        <w:outlineLvl w:val="1"/>
        <w:rPr>
          <w:rFonts w:ascii="Courier New" w:eastAsia="Times New Roman" w:hAnsi="Courier New" w:cs="Courier New"/>
          <w:b/>
          <w:bCs/>
          <w:sz w:val="36"/>
          <w:szCs w:val="36"/>
          <w:lang w:val="ru-RU" w:eastAsia="ru-RU"/>
        </w:rPr>
      </w:pPr>
      <w:r w:rsidRPr="007A1C18">
        <w:rPr>
          <w:rFonts w:ascii="Courier New" w:eastAsia="Times New Roman" w:hAnsi="Courier New" w:cs="Courier New"/>
          <w:b/>
          <w:bCs/>
          <w:noProof/>
          <w:sz w:val="36"/>
          <w:szCs w:val="36"/>
          <w:lang w:val="ru-RU" w:eastAsia="ru-RU"/>
        </w:rPr>
        <w:drawing>
          <wp:inline distT="0" distB="0" distL="0" distR="0" wp14:anchorId="262179FB" wp14:editId="6D515026">
            <wp:extent cx="3733800" cy="2562225"/>
            <wp:effectExtent l="19050" t="0" r="0" b="0"/>
            <wp:docPr id="36" name="Рисунок 274" descr="http://aco.ifmo.ru/el_books/basics_optics/prakt_3/images/imp3_22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4" descr="http://aco.ifmo.ru/el_books/basics_optics/prakt_3/images/imp3_22_1.gif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Courier New" w:eastAsia="Times New Roman" w:hAnsi="Courier New" w:cs="Courier New"/>
          <w:b/>
          <w:bCs/>
          <w:noProof/>
          <w:sz w:val="36"/>
          <w:szCs w:val="36"/>
          <w:lang w:val="ru-RU" w:eastAsia="ru-RU"/>
        </w:rPr>
        <w:drawing>
          <wp:inline distT="0" distB="0" distL="0" distR="0" wp14:anchorId="637CA3F5" wp14:editId="3FAAEC42">
            <wp:extent cx="3733800" cy="2562225"/>
            <wp:effectExtent l="19050" t="0" r="0" b="0"/>
            <wp:docPr id="37" name="Рисунок 275" descr="http://aco.ifmo.ru/el_books/basics_optics/prakt_3/images/imp3_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5" descr="http://aco.ifmo.ru/el_books/basics_optics/prakt_3/images/imp3_22.gif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изображение предмета. Положительная линза.</w:t>
      </w:r>
    </w:p>
    <w:p w:rsidR="007A1C18" w:rsidRPr="007A1C18" w:rsidRDefault="007A1C18" w:rsidP="007A1C18">
      <w:pPr>
        <w:spacing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Решение</w:t>
      </w:r>
    </w:p>
    <w:p w:rsidR="007A1C18" w:rsidRPr="007A1C18" w:rsidRDefault="007A1C18" w:rsidP="007A1C18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начала строим изображение верхней точки предмета </w:t>
      </w: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синими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 лучами. Как и 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положено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для рассеивающей линзы, пересекаться будут не сами лучи, а их продолжения.</w:t>
      </w:r>
    </w:p>
    <w:p w:rsidR="007A1C18" w:rsidRPr="007A1C18" w:rsidRDefault="007A1C18" w:rsidP="007A1C18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атем строим изображение второй точки </w:t>
      </w: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зелеными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 лучами.</w:t>
      </w:r>
    </w:p>
    <w:p w:rsidR="007A1C18" w:rsidRPr="007A1C18" w:rsidRDefault="007A1C18" w:rsidP="007A1C18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оединяя эти точки, получаем изображение предмета.</w:t>
      </w:r>
    </w:p>
    <w:p w:rsidR="007A1C18" w:rsidRPr="007A1C18" w:rsidRDefault="007A1C18" w:rsidP="007A1C18">
      <w:pPr>
        <w:spacing w:before="100" w:beforeAutospacing="1" w:after="100" w:afterAutospacing="1" w:line="240" w:lineRule="auto"/>
        <w:outlineLvl w:val="1"/>
        <w:rPr>
          <w:rFonts w:ascii="Courier New" w:eastAsia="Times New Roman" w:hAnsi="Courier New" w:cs="Courier New"/>
          <w:b/>
          <w:bCs/>
          <w:sz w:val="36"/>
          <w:szCs w:val="36"/>
          <w:lang w:val="ru-RU" w:eastAsia="ru-RU"/>
        </w:rPr>
      </w:pPr>
      <w:r w:rsidRPr="007A1C18">
        <w:rPr>
          <w:rFonts w:ascii="Courier New" w:eastAsia="Times New Roman" w:hAnsi="Courier New" w:cs="Courier New"/>
          <w:b/>
          <w:bCs/>
          <w:noProof/>
          <w:sz w:val="36"/>
          <w:szCs w:val="36"/>
          <w:lang w:val="ru-RU" w:eastAsia="ru-RU"/>
        </w:rPr>
        <w:lastRenderedPageBreak/>
        <w:drawing>
          <wp:inline distT="0" distB="0" distL="0" distR="0" wp14:anchorId="1B367C4A" wp14:editId="144AF455">
            <wp:extent cx="2990850" cy="2933700"/>
            <wp:effectExtent l="19050" t="0" r="0" b="0"/>
            <wp:docPr id="38" name="Рисунок 277" descr="http://aco.ifmo.ru/el_books/basics_optics/prakt_3/images/imp3_23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7" descr="http://aco.ifmo.ru/el_books/basics_optics/prakt_3/images/imp3_23_1.gif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Courier New" w:eastAsia="Times New Roman" w:hAnsi="Courier New" w:cs="Courier New"/>
          <w:b/>
          <w:bCs/>
          <w:sz w:val="36"/>
          <w:szCs w:val="36"/>
          <w:lang w:val="ru-RU" w:eastAsia="ru-RU"/>
        </w:rPr>
        <w:t>    </w:t>
      </w:r>
      <w:r w:rsidRPr="007A1C18">
        <w:rPr>
          <w:rFonts w:ascii="Courier New" w:eastAsia="Times New Roman" w:hAnsi="Courier New" w:cs="Courier New"/>
          <w:b/>
          <w:bCs/>
          <w:noProof/>
          <w:sz w:val="36"/>
          <w:szCs w:val="36"/>
          <w:lang w:val="ru-RU" w:eastAsia="ru-RU"/>
        </w:rPr>
        <w:drawing>
          <wp:inline distT="0" distB="0" distL="0" distR="0" wp14:anchorId="1A8C255E" wp14:editId="0D823B60">
            <wp:extent cx="2990850" cy="2933700"/>
            <wp:effectExtent l="19050" t="0" r="0" b="0"/>
            <wp:docPr id="39" name="Рисунок 278" descr="http://aco.ifmo.ru/el_books/basics_optics/prakt_3/images/imp3_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8" descr="http://aco.ifmo.ru/el_books/basics_optics/prakt_3/images/imp3_23.gif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bookmarkStart w:id="2" w:name="p_4_2"/>
      <w:bookmarkEnd w:id="2"/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Построение предмета по заданному изображению</w:t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Построение предмета по изображению сводится к решению обратной задачи. Суть та же, что и в построении изображения.</w:t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Необходимы 2 луча, идущие через точку изображения. Пересечение этих лучей в пространстве предметов, даст нам точку предмета.</w:t>
      </w:r>
    </w:p>
    <w:p w:rsidR="007A1C18" w:rsidRPr="007A1C18" w:rsidRDefault="007A1C18" w:rsidP="007A1C18">
      <w:pPr>
        <w:numPr>
          <w:ilvl w:val="0"/>
          <w:numId w:val="2"/>
        </w:num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Проводим луч через край изображения параллельно оптической оси. Преломленный луч пройдет через точку переднего фокуса.</w:t>
      </w:r>
    </w:p>
    <w:p w:rsidR="007A1C18" w:rsidRPr="007A1C18" w:rsidRDefault="007A1C18" w:rsidP="007A1C18">
      <w:pPr>
        <w:numPr>
          <w:ilvl w:val="0"/>
          <w:numId w:val="2"/>
        </w:num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Проведем луч через край изображения и точку заднего фокуса. В пространстве предметов луч пойдет параллельно оптической оси.</w:t>
      </w:r>
    </w:p>
    <w:p w:rsidR="007A1C18" w:rsidRPr="007A1C18" w:rsidRDefault="007A1C18" w:rsidP="007A1C18">
      <w:pPr>
        <w:numPr>
          <w:ilvl w:val="0"/>
          <w:numId w:val="2"/>
        </w:num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 пересечении построенных лучей находится искомое изображение точки предмета.</w:t>
      </w:r>
    </w:p>
    <w:p w:rsidR="007A1C18" w:rsidRPr="007A1C18" w:rsidRDefault="007A1C18" w:rsidP="007A1C1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Положительная линза (построение предмета для действительного изображения)</w:t>
      </w:r>
    </w:p>
    <w:p w:rsidR="007A1C18" w:rsidRPr="007A1C18" w:rsidRDefault="007A1C18" w:rsidP="007A1C1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val="ru-RU" w:eastAsia="ru-RU"/>
        </w:rPr>
      </w:pPr>
      <w:r w:rsidRPr="007A1C18"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val="ru-RU" w:eastAsia="ru-RU"/>
        </w:rPr>
        <w:lastRenderedPageBreak/>
        <w:drawing>
          <wp:inline distT="0" distB="0" distL="0" distR="0" wp14:anchorId="1F4F45DC" wp14:editId="3F37DF04">
            <wp:extent cx="3286125" cy="1476375"/>
            <wp:effectExtent l="19050" t="0" r="9525" b="0"/>
            <wp:docPr id="40" name="Рисунок 279" descr="http://aco.ifmo.ru/el_books/basics_optics/prakt_3/images/imp3_27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9" descr="http://aco.ifmo.ru/el_books/basics_optics/prakt_3/images/imp3_27_1.gif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Times New Roman" w:eastAsia="Times New Roman" w:hAnsi="Times New Roman" w:cs="Times New Roman"/>
          <w:b/>
          <w:bCs/>
          <w:sz w:val="27"/>
          <w:szCs w:val="27"/>
          <w:lang w:val="ru-RU" w:eastAsia="ru-RU"/>
        </w:rPr>
        <w:t>   </w:t>
      </w:r>
      <w:r w:rsidRPr="007A1C18"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val="ru-RU" w:eastAsia="ru-RU"/>
        </w:rPr>
        <w:drawing>
          <wp:inline distT="0" distB="0" distL="0" distR="0" wp14:anchorId="5D736AFA" wp14:editId="2FDBE073">
            <wp:extent cx="3286125" cy="1476375"/>
            <wp:effectExtent l="19050" t="0" r="9525" b="0"/>
            <wp:docPr id="41" name="Рисунок 280" descr="http://aco.ifmo.ru/el_books/basics_optics/prakt_3/images/imp3_27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0" descr="http://aco.ifmo.ru/el_books/basics_optics/prakt_3/images/imp3_27_.gif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Положительная линза (построение предмета для мнимого изображения)</w:t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213E5746" wp14:editId="6FA6D472">
            <wp:extent cx="2847975" cy="2495550"/>
            <wp:effectExtent l="19050" t="0" r="9525" b="0"/>
            <wp:docPr id="42" name="Рисунок 281" descr="http://aco.ifmo.ru/el_books/basics_optics/prakt_3/images/imp3_25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1" descr="http://aco.ifmo.ru/el_books/basics_optics/prakt_3/images/imp3_25_1.gif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>   </w:t>
      </w:r>
      <w:r w:rsidRPr="007A1C18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 wp14:anchorId="6E310635" wp14:editId="69C81590">
            <wp:extent cx="2847975" cy="2495550"/>
            <wp:effectExtent l="19050" t="0" r="9525" b="0"/>
            <wp:docPr id="43" name="Рисунок 282" descr="http://aco.ifmo.ru/el_books/basics_optics/prakt_3/images/imp3_25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2" descr="http://aco.ifmo.ru/el_books/basics_optics/prakt_3/images/imp3_25_.gif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Отрицательная линза</w:t>
      </w:r>
    </w:p>
    <w:p w:rsidR="007A1C18" w:rsidRPr="007A1C18" w:rsidRDefault="007A1C18" w:rsidP="007A1C1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val="ru-RU" w:eastAsia="ru-RU"/>
        </w:rPr>
      </w:pPr>
      <w:r w:rsidRPr="007A1C18"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val="ru-RU" w:eastAsia="ru-RU"/>
        </w:rPr>
        <w:lastRenderedPageBreak/>
        <w:drawing>
          <wp:inline distT="0" distB="0" distL="0" distR="0" wp14:anchorId="3BF02E52" wp14:editId="082DE70B">
            <wp:extent cx="3209925" cy="1847850"/>
            <wp:effectExtent l="19050" t="0" r="9525" b="0"/>
            <wp:docPr id="44" name="Рисунок 283" descr="http://aco.ifmo.ru/el_books/basics_optics/prakt_3/images/imp3_26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3" descr="http://aco.ifmo.ru/el_books/basics_optics/prakt_3/images/imp3_26_1.gif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Times New Roman" w:eastAsia="Times New Roman" w:hAnsi="Times New Roman" w:cs="Times New Roman"/>
          <w:b/>
          <w:bCs/>
          <w:sz w:val="27"/>
          <w:szCs w:val="27"/>
          <w:lang w:val="ru-RU" w:eastAsia="ru-RU"/>
        </w:rPr>
        <w:t>   </w:t>
      </w:r>
      <w:r w:rsidRPr="007A1C18"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val="ru-RU" w:eastAsia="ru-RU"/>
        </w:rPr>
        <w:drawing>
          <wp:inline distT="0" distB="0" distL="0" distR="0" wp14:anchorId="64055002" wp14:editId="3ADB53B7">
            <wp:extent cx="3209925" cy="1847850"/>
            <wp:effectExtent l="19050" t="0" r="9525" b="0"/>
            <wp:docPr id="45" name="Рисунок 284" descr="http://aco.ifmo.ru/el_books/basics_optics/prakt_3/images/imp3_26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4" descr="http://aco.ifmo.ru/el_books/basics_optics/prakt_3/images/imp3_26_.gif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bookmarkStart w:id="3" w:name="p_4_3"/>
      <w:bookmarkEnd w:id="3"/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Определение положения кардинальных точек и плоскостей системы</w:t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Решение задач этого типа основано на том, что среда однородная. Поэтому правомерно проводить луч через центр линзы. Этот луч пойдет после системы под тем же углом, что и до системы. Угловое увеличение равно единице.</w:t>
      </w:r>
    </w:p>
    <w:p w:rsidR="007A1C18" w:rsidRPr="007A1C18" w:rsidRDefault="007A1C18" w:rsidP="007A1C1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3.Определить положение фокальных плоскостей по заданному ходу луча. Система находится в однородной среде.</w:t>
      </w:r>
    </w:p>
    <w:p w:rsidR="007A1C18" w:rsidRPr="007A1C18" w:rsidRDefault="007A1C18" w:rsidP="007A1C18">
      <w:pPr>
        <w:spacing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Решение</w:t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построения необходимо воспользоваться уже знакомым правилом: лучи, идущие параллельно друг другу, сойдутся в одной точке на задней фокальной плоскости.</w:t>
      </w:r>
    </w:p>
    <w:p w:rsidR="007A1C18" w:rsidRPr="007A1C18" w:rsidRDefault="007A1C18" w:rsidP="007A1C1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Последовательность построения:</w:t>
      </w:r>
    </w:p>
    <w:p w:rsidR="007A1C18" w:rsidRPr="007A1C18" w:rsidRDefault="007A1C18" w:rsidP="007A1C1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Строим луч параллельный заданному лучу через центр линзы. В пространстве изображений этот луч идет под тем же углом.</w:t>
      </w:r>
    </w:p>
    <w:p w:rsidR="007A1C18" w:rsidRPr="007A1C18" w:rsidRDefault="007A1C18" w:rsidP="007A1C1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Находим точку пересечения заданного и построенного лучей в пространстве изображений.</w:t>
      </w:r>
    </w:p>
    <w:p w:rsidR="007A1C18" w:rsidRPr="007A1C18" w:rsidRDefault="007A1C18" w:rsidP="007A1C1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 правилу, точка пересечения находится на задней фокальной плоскости системы.</w:t>
      </w:r>
    </w:p>
    <w:p w:rsidR="007A1C18" w:rsidRPr="007A1C18" w:rsidRDefault="007A1C18" w:rsidP="007A1C1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Если среда однородная, то построение передней фокальной плоскости можно не производить, отложив полученное расстояние от передней главной плоскости.</w:t>
      </w:r>
    </w:p>
    <w:p w:rsidR="007A1C18" w:rsidRPr="007A1C18" w:rsidRDefault="007A1C18" w:rsidP="007A1C1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Но на рисунке показано получение и передней и задней фокальных плоскостей с помощью построения:</w:t>
      </w:r>
    </w:p>
    <w:p w:rsidR="007A1C18" w:rsidRPr="007A1C18" w:rsidRDefault="007A1C18" w:rsidP="007A1C18">
      <w:pPr>
        <w:spacing w:before="100" w:beforeAutospacing="1" w:after="100" w:afterAutospacing="1" w:line="240" w:lineRule="auto"/>
        <w:ind w:left="720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39CF696D" wp14:editId="650C50D7">
            <wp:extent cx="2790825" cy="1847850"/>
            <wp:effectExtent l="19050" t="0" r="9525" b="0"/>
            <wp:docPr id="46" name="Рисунок 286" descr="http://aco.ifmo.ru/el_books/basics_optics/prakt_3/images/imp3_28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6" descr="http://aco.ifmo.ru/el_books/basics_optics/prakt_3/images/imp3_28_2.gif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Courier New" w:eastAsia="Times New Roman" w:hAnsi="Courier New" w:cs="Courier New"/>
          <w:sz w:val="20"/>
          <w:lang w:val="ru-RU" w:eastAsia="ru-RU"/>
        </w:rPr>
        <w:t> </w:t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24862492" wp14:editId="4935AE0F">
            <wp:extent cx="2790825" cy="1847850"/>
            <wp:effectExtent l="19050" t="0" r="9525" b="0"/>
            <wp:docPr id="47" name="Рисунок 287" descr="http://aco.ifmo.ru/el_books/basics_optics/prakt_3/images/imp3_28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7" descr="http://aco.ifmo.ru/el_books/basics_optics/prakt_3/images/imp3_28_.gif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пределить положение фокальных плоскостей по заданному ходу луча. Система находится в однородной среде.</w:t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7A1C18" w:rsidRPr="007A1C18" w:rsidRDefault="007A1C18" w:rsidP="007A1C18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Решение</w:t>
      </w:r>
    </w:p>
    <w:p w:rsidR="007A1C18" w:rsidRPr="007A1C18" w:rsidRDefault="007A1C18" w:rsidP="007A1C18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Строим </w:t>
      </w: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синий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 луч, параллельный 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заданному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 пространстве предметов.</w:t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Находим точку пересечения этого луча с заданным в пространстве изображений.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Как видно из рисунка, пересекутся лишь продолжения лучей, что говорит о рассеивающем характере системы.</w:t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Через точку пересечения проходит задняя фокальная плоскость.</w:t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lastRenderedPageBreak/>
        <w:drawing>
          <wp:inline distT="0" distB="0" distL="0" distR="0" wp14:anchorId="2B63580E" wp14:editId="1D35EC6D">
            <wp:extent cx="2962275" cy="1857375"/>
            <wp:effectExtent l="19050" t="0" r="9525" b="0"/>
            <wp:docPr id="48" name="Рисунок 289" descr="http://aco.ifmo.ru/el_books/basics_optics/prakt_3/images/imp3_29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9" descr="http://aco.ifmo.ru/el_books/basics_optics/prakt_3/images/imp3_29_1.gif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Courier New" w:eastAsia="Times New Roman" w:hAnsi="Courier New" w:cs="Courier New"/>
          <w:sz w:val="20"/>
          <w:szCs w:val="20"/>
          <w:lang w:val="ru-RU" w:eastAsia="ru-RU"/>
        </w:rPr>
        <w:t>   </w:t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38BBD52F" wp14:editId="18EE3FC6">
            <wp:extent cx="2962275" cy="1857375"/>
            <wp:effectExtent l="19050" t="0" r="9525" b="0"/>
            <wp:docPr id="49" name="Рисунок 290" descr="http://aco.ifmo.ru/el_books/basics_optics/prakt_3/images/imp3_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0" descr="http://aco.ifmo.ru/el_books/basics_optics/prakt_3/images/imp3_29.gif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Поиск передней фокальной плоскости основан на том же принципе</w:t>
      </w:r>
    </w:p>
    <w:p w:rsidR="007A1C18" w:rsidRPr="007A1C18" w:rsidRDefault="007A1C18" w:rsidP="007A1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пространстве изображений строим через центр линзы </w:t>
      </w: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зеленый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 луч, параллельный 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заданному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В </w:t>
      </w:r>
      <w:proofErr w:type="spell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постранстве</w:t>
      </w:r>
      <w:proofErr w:type="spell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предметов этот луч пойдет под тем же углом и пересечет заданный луч в плоскости переднего фокуса системы. Найдя пересечение лучей, находим передний фокус.</w:t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07113E4A" wp14:editId="3B8F4891">
            <wp:extent cx="2962275" cy="1857375"/>
            <wp:effectExtent l="19050" t="0" r="9525" b="0"/>
            <wp:docPr id="50" name="Рисунок 291" descr="http://aco.ifmo.ru/el_books/basics_optics/prakt_3/images/imp3_30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1" descr="http://aco.ifmo.ru/el_books/basics_optics/prakt_3/images/imp3_30_1.gif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1C18">
        <w:rPr>
          <w:rFonts w:ascii="Courier New" w:eastAsia="Times New Roman" w:hAnsi="Courier New" w:cs="Courier New"/>
          <w:sz w:val="20"/>
          <w:szCs w:val="20"/>
          <w:lang w:val="ru-RU" w:eastAsia="ru-RU"/>
        </w:rPr>
        <w:t>   </w:t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02DFB88C" wp14:editId="5BB78C7A">
            <wp:extent cx="2962275" cy="1857375"/>
            <wp:effectExtent l="19050" t="0" r="9525" b="0"/>
            <wp:docPr id="51" name="Рисунок 292" descr="http://aco.ifmo.ru/el_books/basics_optics/prakt_3/images/imp3_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http://aco.ifmo.ru/el_books/basics_optics/prakt_3/images/imp3_30.gif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Задачи для самостоятельной работы</w:t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7"/>
          <w:szCs w:val="27"/>
          <w:lang w:val="ru-RU" w:eastAsia="ru-RU"/>
        </w:rPr>
        <w:t>Примеры решения задач на построение хода лучей и/или изображения были подробно рассмотрены в предыдущих параграфах.</w:t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Задачи для домашних работ</w:t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1</w:t>
      </w:r>
      <w:proofErr w:type="gramStart"/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изображение: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2B951850" wp14:editId="11D28670">
            <wp:extent cx="3028950" cy="1847850"/>
            <wp:effectExtent l="19050" t="0" r="0" b="0"/>
            <wp:docPr id="52" name="Рисунок 313" descr="http://aco.ifmo.ru/el_books/basics_optics/prakt_3/images/imp3_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3" descr="http://aco.ifmo.ru/el_books/basics_optics/prakt_3/images/imp3_36.gif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айти предмет: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547C3434" wp14:editId="3BEB8D9A">
            <wp:extent cx="3028950" cy="1847850"/>
            <wp:effectExtent l="19050" t="0" r="0" b="0"/>
            <wp:docPr id="53" name="Рисунок 314" descr="http://aco.ifmo.ru/el_books/basics_optics/prakt_3/images/imp3_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4" descr="http://aco.ifmo.ru/el_books/basics_optics/prakt_3/images/imp3_37.gif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3</w:t>
      </w:r>
      <w:proofErr w:type="gramStart"/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луч: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56A41733" wp14:editId="701AD997">
            <wp:extent cx="5915025" cy="2343150"/>
            <wp:effectExtent l="19050" t="0" r="9525" b="0"/>
            <wp:docPr id="54" name="Рисунок 315" descr="http://aco.ifmo.ru/el_books/basics_optics/prakt_3/images/imp3_os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" descr="http://aco.ifmo.ru/el_books/basics_optics/prakt_3/images/imp3_os1.gif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4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изображение заданного предмета: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511A5C6E" wp14:editId="7B58DB6C">
            <wp:extent cx="5915025" cy="2343150"/>
            <wp:effectExtent l="19050" t="0" r="9525" b="0"/>
            <wp:docPr id="55" name="Рисунок 316" descr="http://aco.ifmo.ru/el_books/basics_optics/prakt_3/images/imp3_os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6" descr="http://aco.ifmo.ru/el_books/basics_optics/prakt_3/images/imp3_os2.gif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 Дано изображение. Найти предмет.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1AE6BAEB" wp14:editId="209D8671">
            <wp:extent cx="5915025" cy="2343150"/>
            <wp:effectExtent l="19050" t="0" r="9525" b="0"/>
            <wp:docPr id="56" name="Рисунок 317" descr="http://aco.ifmo.ru/el_books/basics_optics/prakt_3/images/imp3_os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7" descr="http://aco.ifmo.ru/el_books/basics_optics/prakt_3/images/imp3_os3.gif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луч в пространстве предметов: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563B51F3" wp14:editId="3CC3BA42">
            <wp:extent cx="5915025" cy="2343150"/>
            <wp:effectExtent l="19050" t="0" r="9525" b="0"/>
            <wp:docPr id="57" name="Рисунок 318" descr="http://aco.ifmo.ru/el_books/basics_optics/prakt_3/images/imp3_os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8" descr="http://aco.ifmo.ru/el_books/basics_optics/prakt_3/images/imp3_os4.gif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7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ход луча: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3BCD4DCB" wp14:editId="4E2E3A17">
            <wp:extent cx="5915025" cy="2343150"/>
            <wp:effectExtent l="19050" t="0" r="9525" b="0"/>
            <wp:docPr id="58" name="Рисунок 319" descr="http://aco.ifmo.ru/el_books/basics_optics/prakt_3/images/imp3_os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9" descr="http://aco.ifmo.ru/el_books/basics_optics/prakt_3/images/imp3_os5.gif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8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изображение: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5E7759EC" wp14:editId="23C19D36">
            <wp:extent cx="6772275" cy="2800350"/>
            <wp:effectExtent l="19050" t="0" r="9525" b="0"/>
            <wp:docPr id="59" name="Рисунок 320" descr="http://aco.ifmo.ru/el_books/basics_optics/prakt_3/images/imp3_os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" descr="http://aco.ifmo.ru/el_books/basics_optics/prakt_3/images/imp3_os6.gif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275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9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изображение: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55B8D85D" wp14:editId="2F514705">
            <wp:extent cx="5915025" cy="2343150"/>
            <wp:effectExtent l="19050" t="0" r="9525" b="0"/>
            <wp:docPr id="60" name="Рисунок 321" descr="http://aco.ifmo.ru/el_books/basics_optics/prakt_3/images/imp3_os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1" descr="http://aco.ifmo.ru/el_books/basics_optics/prakt_3/images/imp3_os7.gif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10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ход луча: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5C1E5F7C" wp14:editId="1441FBA1">
            <wp:extent cx="5915025" cy="2343150"/>
            <wp:effectExtent l="19050" t="0" r="9525" b="0"/>
            <wp:docPr id="61" name="Рисунок 322" descr="http://aco.ifmo.ru/el_books/basics_optics/prakt_3/images/imp3_os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2" descr="http://aco.ifmo.ru/el_books/basics_optics/prakt_3/images/imp3_os8.gif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11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ход луча в пространстве предметов и изображений: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425F1253" wp14:editId="544ED4E4">
            <wp:extent cx="5915025" cy="2343150"/>
            <wp:effectExtent l="19050" t="0" r="9525" b="0"/>
            <wp:docPr id="62" name="Рисунок 323" descr="http://aco.ifmo.ru/el_books/basics_optics/prakt_3/images/imp3_os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3" descr="http://aco.ifmo.ru/el_books/basics_optics/prakt_3/images/imp3_os9.gif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12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ход луча в пространстве предметов и изображений: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6F4A0764" wp14:editId="060A7BFF">
            <wp:extent cx="5915025" cy="2343150"/>
            <wp:effectExtent l="19050" t="0" r="9525" b="0"/>
            <wp:docPr id="63" name="Рисунок 324" descr="http://aco.ifmo.ru/el_books/basics_optics/prakt_3/images/imp3_os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4" descr="http://aco.ifmo.ru/el_books/basics_optics/prakt_3/images/imp3_os10.gif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13 Задано промежуточное изображение (между первой и второй линзами). Построить сопряженные с ним объекты (в пространстве предметов и 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изображений):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5B439211" wp14:editId="4A478B5D">
            <wp:extent cx="5915025" cy="2343150"/>
            <wp:effectExtent l="19050" t="0" r="9525" b="0"/>
            <wp:docPr id="64" name="Рисунок 325" descr="http://aco.ifmo.ru/el_books/basics_optics/prakt_3/images/imp3_os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5" descr="http://aco.ifmo.ru/el_books/basics_optics/prakt_3/images/imp3_os11.gif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14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ход луча: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35BA4BEC" wp14:editId="46FF6E1B">
            <wp:extent cx="5915025" cy="2343150"/>
            <wp:effectExtent l="19050" t="0" r="9525" b="0"/>
            <wp:docPr id="65" name="Рисунок 326" descr="http://aco.ifmo.ru/el_books/basics_optics/prakt_3/images/imp3_os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6" descr="http://aco.ifmo.ru/el_books/basics_optics/prakt_3/images/imp3_os12.gif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15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изображение заданного предмета: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502FE5B0" wp14:editId="588B6FA5">
            <wp:extent cx="4076700" cy="3219450"/>
            <wp:effectExtent l="19050" t="0" r="0" b="0"/>
            <wp:docPr id="66" name="Рисунок 327" descr="http://aco.ifmo.ru/el_books/basics_optics/prakt_3/images/imp3_os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7" descr="http://aco.ifmo.ru/el_books/basics_optics/prakt_3/images/imp3_os13.gif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16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предмет, дающий изображение, показанное на рисунке: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7846FD8E" wp14:editId="567A3103">
            <wp:extent cx="4076700" cy="3219450"/>
            <wp:effectExtent l="19050" t="0" r="0" b="0"/>
            <wp:docPr id="67" name="Рисунок 328" descr="http://aco.ifmo.ru/el_books/basics_optics/prakt_3/images/imp3_os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8" descr="http://aco.ifmo.ru/el_books/basics_optics/prakt_3/images/imp3_os13.gif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17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изображение: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28B726AB" wp14:editId="15533B26">
            <wp:extent cx="4724400" cy="2609850"/>
            <wp:effectExtent l="19050" t="0" r="0" b="0"/>
            <wp:docPr id="68" name="Рисунок 329" descr="http://aco.ifmo.ru/el_books/basics_optics/prakt_3/images/imp3_os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9" descr="http://aco.ifmo.ru/el_books/basics_optics/prakt_3/images/imp3_os14.gif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18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изображение: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3510F028" wp14:editId="65D9EFB8">
            <wp:extent cx="5915025" cy="2343150"/>
            <wp:effectExtent l="19050" t="0" r="9525" b="0"/>
            <wp:docPr id="69" name="Рисунок 330" descr="http://aco.ifmo.ru/el_books/basics_optics/prakt_3/images/imp3_os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0" descr="http://aco.ifmo.ru/el_books/basics_optics/prakt_3/images/imp3_os15.gif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19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изображение предмета, показанного на рисунке: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74CE40BB" wp14:editId="27962C70">
            <wp:extent cx="5915025" cy="2343150"/>
            <wp:effectExtent l="19050" t="0" r="9525" b="0"/>
            <wp:docPr id="70" name="Рисунок 331" descr="http://aco.ifmo.ru/el_books/basics_optics/prakt_3/images/imp3_os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1" descr="http://aco.ifmo.ru/el_books/basics_optics/prakt_3/images/imp3_os16.gif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20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остроить изображение: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47338ABF" wp14:editId="1F5E94DC">
            <wp:extent cx="5915025" cy="2343150"/>
            <wp:effectExtent l="19050" t="0" r="9525" b="0"/>
            <wp:docPr id="71" name="Рисунок 332" descr="http://aco.ifmo.ru/el_books/basics_optics/prakt_3/images/imp3_os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2" descr="http://aco.ifmo.ru/el_books/basics_optics/prakt_3/images/imp3_os17.gif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21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пределить положение фокальных плоскостей для линзы, находящейся в однородной среде:</w:t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both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t xml:space="preserve"> </w:t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0A817CBD" wp14:editId="249B16B5">
            <wp:extent cx="3162300" cy="2495550"/>
            <wp:effectExtent l="19050" t="0" r="0" b="0"/>
            <wp:docPr id="72" name="Рисунок 333" descr="http://aco.ifmo.ru/el_books/basics_optics/prakt_3/images/imp3_1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3" descr="http://aco.ifmo.ru/el_books/basics_optics/prakt_3/images/imp3_103.gif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22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пределить положение фокальных плоскостей для линзы, находящейся 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в однородной среде: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6CC2F27F" wp14:editId="0DDDDCB0">
            <wp:extent cx="3162300" cy="2495550"/>
            <wp:effectExtent l="19050" t="0" r="0" b="0"/>
            <wp:docPr id="73" name="Рисунок 334" descr="http://aco.ifmo.ru/el_books/basics_optics/prakt_3/images/imp3_1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4" descr="http://aco.ifmo.ru/el_books/basics_optics/prakt_3/images/imp3_104.gif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23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пределить положение фокальных плоскостей для линзы, находящейся 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в однородной среде: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13680AA8" wp14:editId="196D83C9">
            <wp:extent cx="3162300" cy="2495550"/>
            <wp:effectExtent l="19050" t="0" r="0" b="0"/>
            <wp:docPr id="74" name="Рисунок 335" descr="http://aco.ifmo.ru/el_books/basics_optics/prakt_3/images/imp3_1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5" descr="http://aco.ifmo.ru/el_books/basics_optics/prakt_3/images/imp3_105.gif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24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пределить положение фокальных плоскостей для линзы, находящейся 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в однородной среде: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A1C18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196564B4" wp14:editId="61D50715">
            <wp:extent cx="3162300" cy="2495550"/>
            <wp:effectExtent l="19050" t="0" r="0" b="0"/>
            <wp:docPr id="75" name="Рисунок 336" descr="http://aco.ifmo.ru/el_books/basics_optics/prakt_3/images/imp3_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6" descr="http://aco.ifmo.ru/el_books/basics_optics/prakt_3/images/imp3_106.gif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lastRenderedPageBreak/>
        <w:t>25</w:t>
      </w:r>
      <w:proofErr w:type="gramStart"/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оставить и решить задачу построения хода луча в системе из трех элементов. 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Требования к системе: 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1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С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реди элементов должны быть и положительные и отрицательные. 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2  Фокальные плоскости элементов не должны совпадать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3  Обозначение элементов - главными и фокальными плоскостями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Требования к задаче: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1  Исходный луч не должен идти параллельно оси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2  Исходный луч не должен идти через передний фокус первого элемента</w:t>
      </w:r>
    </w:p>
    <w:p w:rsidR="007A1C18" w:rsidRPr="007A1C18" w:rsidRDefault="007A1C18" w:rsidP="007A1C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26</w:t>
      </w:r>
      <w:proofErr w:type="gramStart"/>
      <w:r w:rsidRPr="007A1C18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оставить и решить задачу построения изображения в системе из трех элементов. 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Требования к системе: 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1</w:t>
      </w:r>
      <w:proofErr w:type="gramStart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С</w:t>
      </w:r>
      <w:proofErr w:type="gramEnd"/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реди элементов должны быть и положительные и отрицательные. 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2  Фокальные плоскости элементов не должны совпадать</w:t>
      </w:r>
      <w:r w:rsidRPr="007A1C1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3  Обозначение элементов - главными и фокальными плоскостями</w:t>
      </w:r>
    </w:p>
    <w:p w:rsidR="007A1C18" w:rsidRPr="007A1C18" w:rsidRDefault="007A1C18" w:rsidP="007A1C1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</w:p>
    <w:p w:rsidR="00F74461" w:rsidRPr="007A1C18" w:rsidRDefault="00F74461" w:rsidP="007A1C18">
      <w:pPr>
        <w:rPr>
          <w:lang w:val="kk-KZ"/>
        </w:rPr>
      </w:pPr>
      <w:bookmarkStart w:id="4" w:name="_GoBack"/>
      <w:bookmarkEnd w:id="4"/>
    </w:p>
    <w:sectPr w:rsidR="00F74461" w:rsidRPr="007A1C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55760"/>
    <w:multiLevelType w:val="multilevel"/>
    <w:tmpl w:val="CBECCAC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417635F"/>
    <w:multiLevelType w:val="hybridMultilevel"/>
    <w:tmpl w:val="E32CAF2A"/>
    <w:lvl w:ilvl="0" w:tplc="8F2CFF5E">
      <w:start w:val="1"/>
      <w:numFmt w:val="bullet"/>
      <w:lvlText w:val="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BC"/>
    <w:rsid w:val="007A1C18"/>
    <w:rsid w:val="009E54BC"/>
    <w:rsid w:val="00C315F9"/>
    <w:rsid w:val="00F7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gif"/><Relationship Id="rId18" Type="http://schemas.openxmlformats.org/officeDocument/2006/relationships/image" Target="media/image13.gif"/><Relationship Id="rId26" Type="http://schemas.openxmlformats.org/officeDocument/2006/relationships/image" Target="media/image21.gif"/><Relationship Id="rId39" Type="http://schemas.openxmlformats.org/officeDocument/2006/relationships/image" Target="media/image34.gif"/><Relationship Id="rId21" Type="http://schemas.openxmlformats.org/officeDocument/2006/relationships/image" Target="media/image16.gif"/><Relationship Id="rId34" Type="http://schemas.openxmlformats.org/officeDocument/2006/relationships/image" Target="media/image29.gif"/><Relationship Id="rId42" Type="http://schemas.openxmlformats.org/officeDocument/2006/relationships/image" Target="media/image37.gif"/><Relationship Id="rId47" Type="http://schemas.openxmlformats.org/officeDocument/2006/relationships/image" Target="media/image42.gif"/><Relationship Id="rId50" Type="http://schemas.openxmlformats.org/officeDocument/2006/relationships/image" Target="media/image45.gif"/><Relationship Id="rId55" Type="http://schemas.openxmlformats.org/officeDocument/2006/relationships/image" Target="media/image50.gif"/><Relationship Id="rId63" Type="http://schemas.openxmlformats.org/officeDocument/2006/relationships/image" Target="media/image58.gif"/><Relationship Id="rId68" Type="http://schemas.openxmlformats.org/officeDocument/2006/relationships/image" Target="media/image63.gif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6" Type="http://schemas.openxmlformats.org/officeDocument/2006/relationships/image" Target="media/image11.gif"/><Relationship Id="rId29" Type="http://schemas.openxmlformats.org/officeDocument/2006/relationships/image" Target="media/image24.gif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6.gif"/><Relationship Id="rId24" Type="http://schemas.openxmlformats.org/officeDocument/2006/relationships/image" Target="media/image19.gif"/><Relationship Id="rId32" Type="http://schemas.openxmlformats.org/officeDocument/2006/relationships/image" Target="media/image27.gif"/><Relationship Id="rId37" Type="http://schemas.openxmlformats.org/officeDocument/2006/relationships/image" Target="media/image32.gif"/><Relationship Id="rId40" Type="http://schemas.openxmlformats.org/officeDocument/2006/relationships/image" Target="media/image35.gif"/><Relationship Id="rId45" Type="http://schemas.openxmlformats.org/officeDocument/2006/relationships/image" Target="media/image40.gif"/><Relationship Id="rId53" Type="http://schemas.openxmlformats.org/officeDocument/2006/relationships/image" Target="media/image48.gif"/><Relationship Id="rId58" Type="http://schemas.openxmlformats.org/officeDocument/2006/relationships/image" Target="media/image53.gif"/><Relationship Id="rId66" Type="http://schemas.openxmlformats.org/officeDocument/2006/relationships/image" Target="media/image61.gif"/><Relationship Id="rId5" Type="http://schemas.openxmlformats.org/officeDocument/2006/relationships/webSettings" Target="webSettings.xml"/><Relationship Id="rId15" Type="http://schemas.openxmlformats.org/officeDocument/2006/relationships/image" Target="media/image10.gif"/><Relationship Id="rId23" Type="http://schemas.openxmlformats.org/officeDocument/2006/relationships/image" Target="media/image18.gif"/><Relationship Id="rId28" Type="http://schemas.openxmlformats.org/officeDocument/2006/relationships/image" Target="media/image23.gif"/><Relationship Id="rId36" Type="http://schemas.openxmlformats.org/officeDocument/2006/relationships/image" Target="media/image31.gif"/><Relationship Id="rId49" Type="http://schemas.openxmlformats.org/officeDocument/2006/relationships/image" Target="media/image44.gif"/><Relationship Id="rId57" Type="http://schemas.openxmlformats.org/officeDocument/2006/relationships/image" Target="media/image52.gif"/><Relationship Id="rId61" Type="http://schemas.openxmlformats.org/officeDocument/2006/relationships/image" Target="media/image56.gif"/><Relationship Id="rId10" Type="http://schemas.openxmlformats.org/officeDocument/2006/relationships/image" Target="media/image5.gif"/><Relationship Id="rId19" Type="http://schemas.openxmlformats.org/officeDocument/2006/relationships/image" Target="media/image14.gif"/><Relationship Id="rId31" Type="http://schemas.openxmlformats.org/officeDocument/2006/relationships/image" Target="media/image26.gif"/><Relationship Id="rId44" Type="http://schemas.openxmlformats.org/officeDocument/2006/relationships/image" Target="media/image39.gif"/><Relationship Id="rId52" Type="http://schemas.openxmlformats.org/officeDocument/2006/relationships/image" Target="media/image47.gif"/><Relationship Id="rId60" Type="http://schemas.openxmlformats.org/officeDocument/2006/relationships/image" Target="media/image55.gif"/><Relationship Id="rId65" Type="http://schemas.openxmlformats.org/officeDocument/2006/relationships/image" Target="media/image60.gif"/><Relationship Id="rId4" Type="http://schemas.openxmlformats.org/officeDocument/2006/relationships/settings" Target="settings.xml"/><Relationship Id="rId9" Type="http://schemas.openxmlformats.org/officeDocument/2006/relationships/image" Target="media/image4.gif"/><Relationship Id="rId14" Type="http://schemas.openxmlformats.org/officeDocument/2006/relationships/image" Target="media/image9.gif"/><Relationship Id="rId22" Type="http://schemas.openxmlformats.org/officeDocument/2006/relationships/image" Target="media/image17.gif"/><Relationship Id="rId27" Type="http://schemas.openxmlformats.org/officeDocument/2006/relationships/image" Target="media/image22.gif"/><Relationship Id="rId30" Type="http://schemas.openxmlformats.org/officeDocument/2006/relationships/image" Target="media/image25.gif"/><Relationship Id="rId35" Type="http://schemas.openxmlformats.org/officeDocument/2006/relationships/image" Target="media/image30.gif"/><Relationship Id="rId43" Type="http://schemas.openxmlformats.org/officeDocument/2006/relationships/image" Target="media/image38.gif"/><Relationship Id="rId48" Type="http://schemas.openxmlformats.org/officeDocument/2006/relationships/image" Target="media/image43.gif"/><Relationship Id="rId56" Type="http://schemas.openxmlformats.org/officeDocument/2006/relationships/image" Target="media/image51.gif"/><Relationship Id="rId64" Type="http://schemas.openxmlformats.org/officeDocument/2006/relationships/image" Target="media/image59.gif"/><Relationship Id="rId69" Type="http://schemas.openxmlformats.org/officeDocument/2006/relationships/fontTable" Target="fontTable.xml"/><Relationship Id="rId8" Type="http://schemas.openxmlformats.org/officeDocument/2006/relationships/image" Target="media/image3.gif"/><Relationship Id="rId51" Type="http://schemas.openxmlformats.org/officeDocument/2006/relationships/image" Target="media/image46.gif"/><Relationship Id="rId3" Type="http://schemas.microsoft.com/office/2007/relationships/stylesWithEffects" Target="stylesWithEffects.xml"/><Relationship Id="rId12" Type="http://schemas.openxmlformats.org/officeDocument/2006/relationships/image" Target="media/image7.gif"/><Relationship Id="rId17" Type="http://schemas.openxmlformats.org/officeDocument/2006/relationships/image" Target="media/image12.gif"/><Relationship Id="rId25" Type="http://schemas.openxmlformats.org/officeDocument/2006/relationships/image" Target="media/image20.gif"/><Relationship Id="rId33" Type="http://schemas.openxmlformats.org/officeDocument/2006/relationships/image" Target="media/image28.gif"/><Relationship Id="rId38" Type="http://schemas.openxmlformats.org/officeDocument/2006/relationships/image" Target="media/image33.gif"/><Relationship Id="rId46" Type="http://schemas.openxmlformats.org/officeDocument/2006/relationships/image" Target="media/image41.gif"/><Relationship Id="rId59" Type="http://schemas.openxmlformats.org/officeDocument/2006/relationships/image" Target="media/image54.gif"/><Relationship Id="rId67" Type="http://schemas.openxmlformats.org/officeDocument/2006/relationships/image" Target="media/image62.gif"/><Relationship Id="rId20" Type="http://schemas.openxmlformats.org/officeDocument/2006/relationships/image" Target="media/image15.gif"/><Relationship Id="rId41" Type="http://schemas.openxmlformats.org/officeDocument/2006/relationships/image" Target="media/image36.gif"/><Relationship Id="rId54" Type="http://schemas.openxmlformats.org/officeDocument/2006/relationships/image" Target="media/image49.gif"/><Relationship Id="rId62" Type="http://schemas.openxmlformats.org/officeDocument/2006/relationships/image" Target="media/image57.gif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1181</Words>
  <Characters>6738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2016-09-12T12:53:00Z</dcterms:created>
  <dcterms:modified xsi:type="dcterms:W3CDTF">2016-09-12T12:53:00Z</dcterms:modified>
</cp:coreProperties>
</file>