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B65" w:rsidRPr="00380152" w:rsidRDefault="00894B65" w:rsidP="00894B65">
      <w:pPr>
        <w:pStyle w:val="a3"/>
        <w:numPr>
          <w:ilvl w:val="0"/>
          <w:numId w:val="1"/>
        </w:numPr>
        <w:spacing w:after="0"/>
        <w:jc w:val="center"/>
        <w:rPr>
          <w:bCs/>
          <w:caps/>
          <w:lang w:val="kk-KZ"/>
        </w:rPr>
      </w:pPr>
      <w:r>
        <w:rPr>
          <w:rStyle w:val="s0"/>
          <w:lang w:val="kk-KZ"/>
        </w:rPr>
        <w:t>ӨЗІНДІК ҚОСАЛҚЫ ШАРУАШЫЛЫҚ, БАҒБАНДЫҚ ЖӘНЕ САЯЖАЙ ҚҰРЫЛЫСЫ ЖЕРЛЕРІ</w:t>
      </w:r>
    </w:p>
    <w:p w:rsidR="00894B65" w:rsidRDefault="00894B65" w:rsidP="00894B65">
      <w:pPr>
        <w:pStyle w:val="a3"/>
        <w:spacing w:after="0"/>
        <w:ind w:left="420"/>
        <w:rPr>
          <w:bCs/>
          <w:caps/>
          <w:szCs w:val="28"/>
          <w:lang w:val="kk-KZ"/>
        </w:rPr>
      </w:pPr>
    </w:p>
    <w:p w:rsidR="00894B65" w:rsidRDefault="00894B65" w:rsidP="00894B65">
      <w:pPr>
        <w:pStyle w:val="a3"/>
        <w:numPr>
          <w:ilvl w:val="1"/>
          <w:numId w:val="1"/>
        </w:numPr>
        <w:spacing w:after="0"/>
        <w:jc w:val="center"/>
        <w:rPr>
          <w:b/>
          <w:bCs/>
          <w:iCs/>
          <w:szCs w:val="28"/>
        </w:rPr>
      </w:pPr>
      <w:r>
        <w:rPr>
          <w:b/>
          <w:bCs/>
          <w:iCs/>
          <w:szCs w:val="28"/>
          <w:lang w:val="kk-KZ"/>
        </w:rPr>
        <w:t>Түсінігі, жалпы жағдайлары</w:t>
      </w:r>
    </w:p>
    <w:p w:rsidR="00894B65" w:rsidRDefault="00894B65" w:rsidP="00894B65">
      <w:pPr>
        <w:ind w:firstLine="400"/>
        <w:jc w:val="both"/>
        <w:rPr>
          <w:szCs w:val="28"/>
          <w:lang w:val="kk-KZ"/>
        </w:rPr>
      </w:pPr>
    </w:p>
    <w:p w:rsidR="00894B65" w:rsidRDefault="00894B65" w:rsidP="00894B65">
      <w:pPr>
        <w:ind w:firstLine="400"/>
        <w:jc w:val="both"/>
        <w:rPr>
          <w:szCs w:val="28"/>
          <w:lang w:val="kk-KZ"/>
        </w:rPr>
      </w:pPr>
      <w:bookmarkStart w:id="0" w:name="SUB1020000"/>
      <w:bookmarkEnd w:id="0"/>
      <w:r>
        <w:rPr>
          <w:szCs w:val="28"/>
          <w:lang w:val="kk-KZ"/>
        </w:rPr>
        <w:t xml:space="preserve">Қазақстан Республикасының азаматтарына өзiндiк қосалқы шаруашылық жүргiзу, бағбандық және саяжай құрылысы үшiн жеке меншiкке жер учаскелерi ауыл шаруашылығы мақсатындағы жерден, ауылдық елдi мекендердiң жерiнен және босалқы жерден берiледi. </w:t>
      </w:r>
      <w:bookmarkStart w:id="1" w:name="SUB1020200"/>
      <w:bookmarkEnd w:id="1"/>
    </w:p>
    <w:p w:rsidR="00894B65" w:rsidRDefault="00894B65" w:rsidP="00894B65">
      <w:pPr>
        <w:ind w:firstLine="400"/>
        <w:jc w:val="both"/>
        <w:rPr>
          <w:szCs w:val="28"/>
          <w:lang w:val="kk-KZ"/>
        </w:rPr>
      </w:pPr>
      <w:r>
        <w:rPr>
          <w:szCs w:val="28"/>
          <w:lang w:val="kk-KZ"/>
        </w:rPr>
        <w:t xml:space="preserve">Өзiндiк қосалқы шаруашылыққа, бағбандыққа және саяжай құрылысына арналған жер учаскелерiнiң меншiк иесi болып табылатын азаматтар ортақ мүдделерi үшiн Қазақстан Республикасының заң актілерінде құқықтық жағдайы белгiленетiн жай серiктестiктерге, бағбандық немесе өзге де тұтыну кооперативтерiне бiрiгуге құқылы. </w:t>
      </w:r>
      <w:bookmarkStart w:id="2" w:name="SUB1020300"/>
      <w:bookmarkEnd w:id="2"/>
    </w:p>
    <w:p w:rsidR="00894B65" w:rsidRDefault="00894B65" w:rsidP="00894B65">
      <w:pPr>
        <w:ind w:firstLine="400"/>
        <w:jc w:val="both"/>
        <w:rPr>
          <w:szCs w:val="28"/>
          <w:lang w:val="kk-KZ"/>
        </w:rPr>
      </w:pPr>
      <w:r>
        <w:rPr>
          <w:rStyle w:val="s0"/>
          <w:lang w:val="kk-KZ"/>
        </w:rPr>
        <w:t>Бағбандыққа немесе саяжай құрылысына арналған жер учаскелерi азаматтардың бөлек меншiгiнде болып, ал жер учаскелерiнiң меншiк иелерiнiң ортақ қажеттерiн қанағаттандыруға арналған жер учаскелерi мен басқа да мүлiк олардың ортақ үлестiк меншiгiнде болған жағдайда меншiк иелерi арасындағы ортақ мүлiкке байланысты қатынастарға кондоминиум туралы нормалар қолданылады.</w:t>
      </w:r>
    </w:p>
    <w:p w:rsidR="00894B65" w:rsidRPr="00635235" w:rsidRDefault="00894B65" w:rsidP="00894B65">
      <w:pPr>
        <w:ind w:firstLine="400"/>
        <w:jc w:val="both"/>
        <w:rPr>
          <w:szCs w:val="28"/>
          <w:lang w:val="kk-KZ"/>
        </w:rPr>
      </w:pPr>
      <w:bookmarkStart w:id="3" w:name="SUB1030000"/>
      <w:bookmarkEnd w:id="3"/>
      <w:r w:rsidRPr="00635235">
        <w:rPr>
          <w:color w:val="000000"/>
          <w:lang w:val="kk-KZ"/>
        </w:rPr>
        <w:t>Шығыс Қазақстан облысы азаматтарының жеке меншігінде болуы мүмкін жер учаскелерінің шект</w:t>
      </w:r>
      <w:r>
        <w:rPr>
          <w:color w:val="000000"/>
          <w:lang w:val="kk-KZ"/>
        </w:rPr>
        <w:t>і (ең жоғары) мөлшері</w:t>
      </w:r>
      <w:r w:rsidRPr="00635235">
        <w:rPr>
          <w:szCs w:val="28"/>
          <w:lang w:val="kk-KZ"/>
        </w:rPr>
        <w:t xml:space="preserve"> </w:t>
      </w:r>
      <w:r w:rsidRPr="00635235">
        <w:rPr>
          <w:color w:val="000000"/>
          <w:szCs w:val="28"/>
          <w:lang w:val="kk-KZ"/>
        </w:rPr>
        <w:t>Шығыс Қазақстан облысы әкімдігінің 2005 жылғы 30 мамырдағы N 206 қаулысы мен бірлескен Шығыс Қазақстан облыстық мәслихатының 2005 жылғы 31</w:t>
      </w:r>
      <w:r>
        <w:rPr>
          <w:color w:val="000000"/>
          <w:szCs w:val="28"/>
          <w:lang w:val="kk-KZ"/>
        </w:rPr>
        <w:t xml:space="preserve"> мамырдағы N 11/166-III шешімімен белгіленді.</w:t>
      </w: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Default="00894B65" w:rsidP="00894B65">
      <w:pPr>
        <w:rPr>
          <w:lang w:val="kk-KZ"/>
        </w:rPr>
      </w:pPr>
    </w:p>
    <w:p w:rsidR="00894B65" w:rsidRPr="00635235" w:rsidRDefault="00894B65" w:rsidP="00894B65">
      <w:pPr>
        <w:rPr>
          <w:lang w:val="kk-KZ"/>
        </w:rPr>
      </w:pPr>
    </w:p>
    <w:p w:rsidR="00894B65" w:rsidRPr="00635235" w:rsidRDefault="00894B65" w:rsidP="00894B65">
      <w:pPr>
        <w:jc w:val="right"/>
        <w:rPr>
          <w:sz w:val="24"/>
          <w:szCs w:val="24"/>
          <w:lang w:val="kk-KZ"/>
        </w:rPr>
      </w:pPr>
      <w:r w:rsidRPr="00635235">
        <w:rPr>
          <w:color w:val="000000"/>
          <w:sz w:val="24"/>
          <w:szCs w:val="24"/>
          <w:lang w:val="kk-KZ"/>
        </w:rPr>
        <w:lastRenderedPageBreak/>
        <w:t>Шығыс Қазақстан облысы әкімдігінің</w:t>
      </w:r>
      <w:r w:rsidRPr="00635235">
        <w:rPr>
          <w:sz w:val="24"/>
          <w:szCs w:val="24"/>
          <w:lang w:val="kk-KZ"/>
        </w:rPr>
        <w:br/>
      </w:r>
      <w:r w:rsidRPr="00635235">
        <w:rPr>
          <w:color w:val="000000"/>
          <w:sz w:val="24"/>
          <w:szCs w:val="24"/>
          <w:lang w:val="kk-KZ"/>
        </w:rPr>
        <w:t>2005 жылғы 30 мамырдағы N 206 қаулысы</w:t>
      </w:r>
      <w:r w:rsidRPr="00635235">
        <w:rPr>
          <w:sz w:val="24"/>
          <w:szCs w:val="24"/>
          <w:lang w:val="kk-KZ"/>
        </w:rPr>
        <w:br/>
      </w:r>
      <w:r w:rsidRPr="00635235">
        <w:rPr>
          <w:color w:val="000000"/>
          <w:sz w:val="24"/>
          <w:szCs w:val="24"/>
          <w:lang w:val="kk-KZ"/>
        </w:rPr>
        <w:t>мен облыс мәслихатының</w:t>
      </w:r>
      <w:r w:rsidRPr="00635235">
        <w:rPr>
          <w:sz w:val="24"/>
          <w:szCs w:val="24"/>
          <w:lang w:val="kk-KZ"/>
        </w:rPr>
        <w:br/>
      </w:r>
      <w:r w:rsidRPr="00635235">
        <w:rPr>
          <w:color w:val="000000"/>
          <w:sz w:val="24"/>
          <w:szCs w:val="24"/>
          <w:lang w:val="kk-KZ"/>
        </w:rPr>
        <w:t>2005 жылғы 31 мамырдағы N 11/166-III</w:t>
      </w:r>
      <w:r w:rsidRPr="00635235">
        <w:rPr>
          <w:sz w:val="24"/>
          <w:szCs w:val="24"/>
          <w:lang w:val="kk-KZ"/>
        </w:rPr>
        <w:br/>
      </w:r>
      <w:r w:rsidRPr="00635235">
        <w:rPr>
          <w:color w:val="000000"/>
          <w:sz w:val="24"/>
          <w:szCs w:val="24"/>
          <w:lang w:val="kk-KZ"/>
        </w:rPr>
        <w:t>шешіміне қосымша</w:t>
      </w:r>
    </w:p>
    <w:p w:rsidR="00894B65" w:rsidRPr="00635235" w:rsidRDefault="00894B65" w:rsidP="00894B65">
      <w:pPr>
        <w:jc w:val="center"/>
        <w:rPr>
          <w:sz w:val="24"/>
          <w:szCs w:val="24"/>
          <w:lang w:val="kk-KZ"/>
        </w:rPr>
      </w:pPr>
      <w:r w:rsidRPr="00635235">
        <w:rPr>
          <w:b/>
          <w:color w:val="000000"/>
          <w:sz w:val="24"/>
          <w:szCs w:val="24"/>
          <w:lang w:val="kk-KZ"/>
        </w:rPr>
        <w:t>Шығыс Қазақстан облыс азаматтарының жеке меншігінде болуы</w:t>
      </w:r>
      <w:r w:rsidRPr="00635235">
        <w:rPr>
          <w:sz w:val="24"/>
          <w:szCs w:val="24"/>
          <w:lang w:val="kk-KZ"/>
        </w:rPr>
        <w:br/>
      </w:r>
      <w:r w:rsidRPr="00635235">
        <w:rPr>
          <w:b/>
          <w:color w:val="000000"/>
          <w:sz w:val="24"/>
          <w:szCs w:val="24"/>
          <w:lang w:val="kk-KZ"/>
        </w:rPr>
        <w:t>мүмкін жер учаскелерінің шекті (ең жоғары) мөлшері</w:t>
      </w:r>
    </w:p>
    <w:p w:rsidR="00894B65" w:rsidRPr="00635235" w:rsidRDefault="00894B65" w:rsidP="00894B65">
      <w:pPr>
        <w:rPr>
          <w:sz w:val="24"/>
          <w:szCs w:val="24"/>
          <w:lang w:val="kk-KZ"/>
        </w:rPr>
      </w:pPr>
    </w:p>
    <w:tbl>
      <w:tblPr>
        <w:tblW w:w="0" w:type="auto"/>
        <w:tblInd w:w="115" w:type="dxa"/>
        <w:tblBorders>
          <w:top w:val="single" w:sz="6" w:space="0" w:color="CFCFCF"/>
          <w:left w:val="single" w:sz="6" w:space="0" w:color="CFCFCF"/>
          <w:bottom w:val="single" w:sz="6" w:space="0" w:color="CFCFCF"/>
          <w:right w:val="single" w:sz="6" w:space="0" w:color="CFCFCF"/>
        </w:tblBorders>
        <w:tblLook w:val="04A0" w:firstRow="1" w:lastRow="0" w:firstColumn="1" w:lastColumn="0" w:noHBand="0" w:noVBand="1"/>
      </w:tblPr>
      <w:tblGrid>
        <w:gridCol w:w="633"/>
        <w:gridCol w:w="1688"/>
        <w:gridCol w:w="1639"/>
        <w:gridCol w:w="1727"/>
        <w:gridCol w:w="2174"/>
        <w:gridCol w:w="1595"/>
      </w:tblGrid>
      <w:tr w:rsidR="00894B65" w:rsidRPr="003F64B7" w:rsidTr="007E0556">
        <w:tc>
          <w:tcPr>
            <w:tcW w:w="853" w:type="dxa"/>
            <w:vMerge w:val="restart"/>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N</w:t>
            </w:r>
            <w:r w:rsidRPr="00635235">
              <w:rPr>
                <w:sz w:val="24"/>
                <w:szCs w:val="24"/>
              </w:rPr>
              <w:br/>
            </w:r>
            <w:r w:rsidRPr="00635235">
              <w:rPr>
                <w:color w:val="000000"/>
                <w:sz w:val="24"/>
                <w:szCs w:val="24"/>
              </w:rPr>
              <w:t>р/с</w:t>
            </w:r>
          </w:p>
        </w:tc>
        <w:tc>
          <w:tcPr>
            <w:tcW w:w="2193" w:type="dxa"/>
            <w:vMerge w:val="restart"/>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Аудандар</w:t>
            </w:r>
            <w:r w:rsidRPr="00635235">
              <w:rPr>
                <w:sz w:val="24"/>
                <w:szCs w:val="24"/>
              </w:rPr>
              <w:br/>
            </w:r>
            <w:r w:rsidRPr="00635235">
              <w:rPr>
                <w:color w:val="000000"/>
                <w:sz w:val="24"/>
                <w:szCs w:val="24"/>
              </w:rPr>
              <w:t>мен</w:t>
            </w:r>
            <w:r w:rsidRPr="00635235">
              <w:rPr>
                <w:sz w:val="24"/>
                <w:szCs w:val="24"/>
              </w:rPr>
              <w:br/>
            </w:r>
            <w:r w:rsidRPr="00635235">
              <w:rPr>
                <w:color w:val="000000"/>
                <w:sz w:val="24"/>
                <w:szCs w:val="24"/>
              </w:rPr>
              <w:t>қалалардың</w:t>
            </w:r>
            <w:r w:rsidRPr="00635235">
              <w:rPr>
                <w:sz w:val="24"/>
                <w:szCs w:val="24"/>
              </w:rPr>
              <w:br/>
            </w:r>
            <w:r w:rsidRPr="00635235">
              <w:rPr>
                <w:color w:val="000000"/>
                <w:sz w:val="24"/>
                <w:szCs w:val="24"/>
              </w:rPr>
              <w:t>атаулары</w:t>
            </w:r>
          </w:p>
        </w:tc>
        <w:tc>
          <w:tcPr>
            <w:tcW w:w="0" w:type="auto"/>
            <w:gridSpan w:val="4"/>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Жер</w:t>
            </w:r>
            <w:r w:rsidRPr="00635235">
              <w:rPr>
                <w:color w:val="000000"/>
                <w:sz w:val="24"/>
                <w:szCs w:val="24"/>
                <w:lang w:val="en-US"/>
              </w:rPr>
              <w:t xml:space="preserve"> </w:t>
            </w:r>
            <w:r w:rsidRPr="00635235">
              <w:rPr>
                <w:color w:val="000000"/>
                <w:sz w:val="24"/>
                <w:szCs w:val="24"/>
              </w:rPr>
              <w:t>учаскелерінің</w:t>
            </w:r>
            <w:r w:rsidRPr="00635235">
              <w:rPr>
                <w:color w:val="000000"/>
                <w:sz w:val="24"/>
                <w:szCs w:val="24"/>
                <w:lang w:val="en-US"/>
              </w:rPr>
              <w:t xml:space="preserve"> </w:t>
            </w:r>
            <w:r w:rsidRPr="00635235">
              <w:rPr>
                <w:color w:val="000000"/>
                <w:sz w:val="24"/>
                <w:szCs w:val="24"/>
              </w:rPr>
              <w:t>шекті</w:t>
            </w:r>
            <w:r w:rsidRPr="00635235">
              <w:rPr>
                <w:color w:val="000000"/>
                <w:sz w:val="24"/>
                <w:szCs w:val="24"/>
                <w:lang w:val="en-US"/>
              </w:rPr>
              <w:t xml:space="preserve"> (</w:t>
            </w:r>
            <w:r w:rsidRPr="00635235">
              <w:rPr>
                <w:color w:val="000000"/>
                <w:sz w:val="24"/>
                <w:szCs w:val="24"/>
              </w:rPr>
              <w:t>ең</w:t>
            </w:r>
            <w:r w:rsidRPr="00635235">
              <w:rPr>
                <w:color w:val="000000"/>
                <w:sz w:val="24"/>
                <w:szCs w:val="24"/>
                <w:lang w:val="en-US"/>
              </w:rPr>
              <w:t xml:space="preserve"> </w:t>
            </w:r>
            <w:r w:rsidRPr="00635235">
              <w:rPr>
                <w:color w:val="000000"/>
                <w:sz w:val="24"/>
                <w:szCs w:val="24"/>
              </w:rPr>
              <w:t>жоғары</w:t>
            </w:r>
            <w:r w:rsidRPr="00635235">
              <w:rPr>
                <w:color w:val="000000"/>
                <w:sz w:val="24"/>
                <w:szCs w:val="24"/>
                <w:lang w:val="en-US"/>
              </w:rPr>
              <w:t xml:space="preserve">) </w:t>
            </w:r>
            <w:r w:rsidRPr="00635235">
              <w:rPr>
                <w:color w:val="000000"/>
                <w:sz w:val="24"/>
                <w:szCs w:val="24"/>
              </w:rPr>
              <w:t>мөлшері</w:t>
            </w:r>
            <w:r w:rsidRPr="00635235">
              <w:rPr>
                <w:color w:val="000000"/>
                <w:sz w:val="24"/>
                <w:szCs w:val="24"/>
                <w:lang w:val="en-US"/>
              </w:rPr>
              <w:t>, (</w:t>
            </w:r>
            <w:r w:rsidRPr="00635235">
              <w:rPr>
                <w:color w:val="000000"/>
                <w:sz w:val="24"/>
                <w:szCs w:val="24"/>
              </w:rPr>
              <w:t>га</w:t>
            </w:r>
            <w:r w:rsidRPr="00635235">
              <w:rPr>
                <w:color w:val="000000"/>
                <w:sz w:val="24"/>
                <w:szCs w:val="24"/>
                <w:lang w:val="en-US"/>
              </w:rPr>
              <w:t>)</w:t>
            </w:r>
          </w:p>
        </w:tc>
      </w:tr>
      <w:tr w:rsidR="00894B65" w:rsidRPr="00635235" w:rsidTr="007E0556">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0" w:type="auto"/>
            <w:gridSpan w:val="4"/>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соның ішінде:</w:t>
            </w:r>
          </w:p>
        </w:tc>
      </w:tr>
      <w:tr w:rsidR="00894B65" w:rsidRPr="00357E00" w:rsidTr="007E0556">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2353" w:type="dxa"/>
            <w:vMerge w:val="restart"/>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Тұрғын үй</w:t>
            </w:r>
            <w:r w:rsidRPr="00635235">
              <w:rPr>
                <w:sz w:val="24"/>
                <w:szCs w:val="24"/>
              </w:rPr>
              <w:br/>
            </w:r>
            <w:r w:rsidRPr="00635235">
              <w:rPr>
                <w:color w:val="000000"/>
                <w:sz w:val="24"/>
                <w:szCs w:val="24"/>
              </w:rPr>
              <w:t>құрылысы</w:t>
            </w:r>
            <w:r w:rsidRPr="00635235">
              <w:rPr>
                <w:sz w:val="24"/>
                <w:szCs w:val="24"/>
              </w:rPr>
              <w:br/>
            </w:r>
            <w:r w:rsidRPr="00635235">
              <w:rPr>
                <w:color w:val="000000"/>
                <w:sz w:val="24"/>
                <w:szCs w:val="24"/>
              </w:rPr>
              <w:t>үшін</w:t>
            </w:r>
          </w:p>
        </w:tc>
        <w:tc>
          <w:tcPr>
            <w:tcW w:w="2433" w:type="dxa"/>
            <w:vMerge w:val="restart"/>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Бағбандық</w:t>
            </w:r>
            <w:r w:rsidRPr="00635235">
              <w:rPr>
                <w:color w:val="000000"/>
                <w:sz w:val="24"/>
                <w:szCs w:val="24"/>
                <w:lang w:val="en-US"/>
              </w:rPr>
              <w:t>,</w:t>
            </w:r>
            <w:r w:rsidRPr="00635235">
              <w:rPr>
                <w:sz w:val="24"/>
                <w:szCs w:val="24"/>
                <w:lang w:val="en-US"/>
              </w:rPr>
              <w:br/>
            </w:r>
            <w:r w:rsidRPr="00635235">
              <w:rPr>
                <w:color w:val="000000"/>
                <w:sz w:val="24"/>
                <w:szCs w:val="24"/>
              </w:rPr>
              <w:t>сондай</w:t>
            </w:r>
            <w:r w:rsidRPr="00635235">
              <w:rPr>
                <w:color w:val="000000"/>
                <w:sz w:val="24"/>
                <w:szCs w:val="24"/>
                <w:lang w:val="en-US"/>
              </w:rPr>
              <w:t>-</w:t>
            </w:r>
            <w:r w:rsidRPr="00635235">
              <w:rPr>
                <w:color w:val="000000"/>
                <w:sz w:val="24"/>
                <w:szCs w:val="24"/>
              </w:rPr>
              <w:t>ақ</w:t>
            </w:r>
            <w:r w:rsidRPr="00635235">
              <w:rPr>
                <w:sz w:val="24"/>
                <w:szCs w:val="24"/>
                <w:lang w:val="en-US"/>
              </w:rPr>
              <w:br/>
            </w:r>
            <w:r w:rsidRPr="00635235">
              <w:rPr>
                <w:color w:val="000000"/>
                <w:sz w:val="24"/>
                <w:szCs w:val="24"/>
              </w:rPr>
              <w:t>саяжай</w:t>
            </w:r>
            <w:r w:rsidRPr="00635235">
              <w:rPr>
                <w:sz w:val="24"/>
                <w:szCs w:val="24"/>
                <w:lang w:val="en-US"/>
              </w:rPr>
              <w:br/>
            </w:r>
            <w:r w:rsidRPr="00635235">
              <w:rPr>
                <w:color w:val="000000"/>
                <w:sz w:val="24"/>
                <w:szCs w:val="24"/>
              </w:rPr>
              <w:t>құрылысы</w:t>
            </w:r>
            <w:r w:rsidRPr="00635235">
              <w:rPr>
                <w:sz w:val="24"/>
                <w:szCs w:val="24"/>
                <w:lang w:val="en-US"/>
              </w:rPr>
              <w:br/>
            </w:r>
            <w:r w:rsidRPr="00635235">
              <w:rPr>
                <w:color w:val="000000"/>
                <w:sz w:val="24"/>
                <w:szCs w:val="24"/>
              </w:rPr>
              <w:t>үшін</w:t>
            </w:r>
          </w:p>
        </w:tc>
        <w:tc>
          <w:tcPr>
            <w:tcW w:w="0" w:type="auto"/>
            <w:gridSpan w:val="2"/>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Өзіндік</w:t>
            </w:r>
            <w:r w:rsidRPr="00635235">
              <w:rPr>
                <w:color w:val="000000"/>
                <w:sz w:val="24"/>
                <w:szCs w:val="24"/>
                <w:lang w:val="en-US"/>
              </w:rPr>
              <w:t xml:space="preserve"> </w:t>
            </w:r>
            <w:r w:rsidRPr="00635235">
              <w:rPr>
                <w:color w:val="000000"/>
                <w:sz w:val="24"/>
                <w:szCs w:val="24"/>
              </w:rPr>
              <w:t>қосалқы</w:t>
            </w:r>
            <w:r w:rsidRPr="00635235">
              <w:rPr>
                <w:sz w:val="24"/>
                <w:szCs w:val="24"/>
                <w:lang w:val="en-US"/>
              </w:rPr>
              <w:br/>
            </w:r>
            <w:r w:rsidRPr="00635235">
              <w:rPr>
                <w:color w:val="000000"/>
                <w:sz w:val="24"/>
                <w:szCs w:val="24"/>
              </w:rPr>
              <w:t>шаруашылық</w:t>
            </w:r>
            <w:r w:rsidRPr="00635235">
              <w:rPr>
                <w:color w:val="000000"/>
                <w:sz w:val="24"/>
                <w:szCs w:val="24"/>
                <w:lang w:val="en-US"/>
              </w:rPr>
              <w:t xml:space="preserve"> </w:t>
            </w:r>
            <w:r w:rsidRPr="00635235">
              <w:rPr>
                <w:color w:val="000000"/>
                <w:sz w:val="24"/>
                <w:szCs w:val="24"/>
              </w:rPr>
              <w:t>жүргізу</w:t>
            </w:r>
            <w:r w:rsidRPr="00635235">
              <w:rPr>
                <w:color w:val="000000"/>
                <w:sz w:val="24"/>
                <w:szCs w:val="24"/>
                <w:lang w:val="en-US"/>
              </w:rPr>
              <w:t xml:space="preserve"> </w:t>
            </w:r>
            <w:r w:rsidRPr="00635235">
              <w:rPr>
                <w:color w:val="000000"/>
                <w:sz w:val="24"/>
                <w:szCs w:val="24"/>
              </w:rPr>
              <w:t>үшін</w:t>
            </w:r>
          </w:p>
        </w:tc>
      </w:tr>
      <w:tr w:rsidR="00894B65" w:rsidRPr="00635235" w:rsidTr="007E0556">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894B65" w:rsidRPr="00635235" w:rsidRDefault="00894B65" w:rsidP="007E0556">
            <w:pPr>
              <w:rPr>
                <w:rFonts w:eastAsia="Consolas"/>
                <w:sz w:val="24"/>
                <w:szCs w:val="24"/>
                <w:lang w:val="en-US" w:eastAsia="en-US"/>
              </w:rPr>
            </w:pP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суарылмайтын</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суармалы</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2</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3</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4</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5</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6</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Абай</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2</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Аягөз</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3</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Бесқарағай</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4</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Бородулиха</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0,35 </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5</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Глубокий</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0,12</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6</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Жарма</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7</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Зайсан</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0,18</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8</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Зырян</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9</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Катон-</w:t>
            </w:r>
            <w:r w:rsidRPr="00635235">
              <w:rPr>
                <w:sz w:val="24"/>
                <w:szCs w:val="24"/>
              </w:rPr>
              <w:br/>
            </w:r>
            <w:r w:rsidRPr="00635235">
              <w:rPr>
                <w:color w:val="000000"/>
                <w:sz w:val="24"/>
                <w:szCs w:val="24"/>
              </w:rPr>
              <w:t>қарағай</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Көкпекті</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11</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Күршім</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12</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Ұлан</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0,18</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13</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Үржар</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14</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Тарбағатай</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15</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Шемонаиха</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16</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Риддер</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17</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Семей</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0,25</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r w:rsidR="00894B65" w:rsidRPr="00635235" w:rsidTr="007E0556">
        <w:tc>
          <w:tcPr>
            <w:tcW w:w="8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18</w:t>
            </w:r>
          </w:p>
        </w:tc>
        <w:tc>
          <w:tcPr>
            <w:tcW w:w="219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rPr>
                <w:rFonts w:eastAsia="Consolas"/>
                <w:sz w:val="24"/>
                <w:szCs w:val="24"/>
                <w:lang w:val="en-US" w:eastAsia="en-US"/>
              </w:rPr>
            </w:pPr>
            <w:r w:rsidRPr="00635235">
              <w:rPr>
                <w:color w:val="000000"/>
                <w:sz w:val="24"/>
                <w:szCs w:val="24"/>
              </w:rPr>
              <w:t>Өскемен</w:t>
            </w:r>
          </w:p>
        </w:tc>
        <w:tc>
          <w:tcPr>
            <w:tcW w:w="235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0,16</w:t>
            </w:r>
          </w:p>
        </w:tc>
        <w:tc>
          <w:tcPr>
            <w:tcW w:w="243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0,12</w:t>
            </w:r>
          </w:p>
        </w:tc>
        <w:tc>
          <w:tcPr>
            <w:tcW w:w="30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0,25</w:t>
            </w:r>
          </w:p>
        </w:tc>
        <w:tc>
          <w:tcPr>
            <w:tcW w:w="2373" w:type="dxa"/>
            <w:tcBorders>
              <w:top w:val="single" w:sz="6" w:space="0" w:color="CFCFCF"/>
              <w:left w:val="single" w:sz="6" w:space="0" w:color="CFCFCF"/>
              <w:bottom w:val="single" w:sz="6" w:space="0" w:color="CFCFCF"/>
              <w:right w:val="single" w:sz="6" w:space="0" w:color="CFCFCF"/>
            </w:tcBorders>
            <w:hideMark/>
          </w:tcPr>
          <w:p w:rsidR="00894B65" w:rsidRPr="00635235" w:rsidRDefault="00894B65" w:rsidP="007E0556">
            <w:pPr>
              <w:spacing w:after="20" w:line="276" w:lineRule="auto"/>
              <w:ind w:left="20"/>
              <w:jc w:val="center"/>
              <w:rPr>
                <w:rFonts w:eastAsia="Consolas"/>
                <w:sz w:val="24"/>
                <w:szCs w:val="24"/>
                <w:lang w:val="en-US" w:eastAsia="en-US"/>
              </w:rPr>
            </w:pPr>
            <w:r w:rsidRPr="00635235">
              <w:rPr>
                <w:color w:val="000000"/>
                <w:sz w:val="24"/>
                <w:szCs w:val="24"/>
              </w:rPr>
              <w:t> </w:t>
            </w:r>
          </w:p>
        </w:tc>
      </w:tr>
    </w:tbl>
    <w:p w:rsidR="00894B65" w:rsidRDefault="00894B65" w:rsidP="00894B65">
      <w:pPr>
        <w:rPr>
          <w:rFonts w:ascii="Consolas" w:eastAsia="Consolas" w:hAnsi="Consolas" w:cs="Consolas"/>
          <w:sz w:val="22"/>
          <w:szCs w:val="22"/>
          <w:lang w:val="en-US" w:eastAsia="en-US"/>
        </w:rPr>
      </w:pPr>
      <w:r>
        <w:rPr>
          <w:color w:val="000000"/>
          <w:sz w:val="20"/>
        </w:rPr>
        <w:t> </w:t>
      </w:r>
    </w:p>
    <w:p w:rsidR="00536241" w:rsidRDefault="00894B65">
      <w:bookmarkStart w:id="4" w:name="_GoBack"/>
      <w:bookmarkEnd w:id="4"/>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CA5"/>
    <w:rsid w:val="00070CA5"/>
    <w:rsid w:val="00303F8C"/>
    <w:rsid w:val="00894B65"/>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6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894B65"/>
    <w:pPr>
      <w:spacing w:after="120"/>
    </w:pPr>
  </w:style>
  <w:style w:type="character" w:customStyle="1" w:styleId="a4">
    <w:name w:val="Основной текст Знак"/>
    <w:basedOn w:val="a0"/>
    <w:link w:val="a3"/>
    <w:rsid w:val="00894B65"/>
    <w:rPr>
      <w:rFonts w:ascii="Times New Roman" w:eastAsia="Times New Roman" w:hAnsi="Times New Roman" w:cs="Times New Roman"/>
      <w:sz w:val="28"/>
      <w:szCs w:val="20"/>
      <w:lang w:eastAsia="ru-RU"/>
    </w:rPr>
  </w:style>
  <w:style w:type="character" w:customStyle="1" w:styleId="s0">
    <w:name w:val="s0"/>
    <w:rsid w:val="00894B65"/>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6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894B65"/>
    <w:pPr>
      <w:spacing w:after="120"/>
    </w:pPr>
  </w:style>
  <w:style w:type="character" w:customStyle="1" w:styleId="a4">
    <w:name w:val="Основной текст Знак"/>
    <w:basedOn w:val="a0"/>
    <w:link w:val="a3"/>
    <w:rsid w:val="00894B65"/>
    <w:rPr>
      <w:rFonts w:ascii="Times New Roman" w:eastAsia="Times New Roman" w:hAnsi="Times New Roman" w:cs="Times New Roman"/>
      <w:sz w:val="28"/>
      <w:szCs w:val="20"/>
      <w:lang w:eastAsia="ru-RU"/>
    </w:rPr>
  </w:style>
  <w:style w:type="character" w:customStyle="1" w:styleId="s0">
    <w:name w:val="s0"/>
    <w:rsid w:val="00894B65"/>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2016-06-10T10:36:00Z</dcterms:created>
  <dcterms:modified xsi:type="dcterms:W3CDTF">2016-06-10T10:36:00Z</dcterms:modified>
</cp:coreProperties>
</file>