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8DC" w:rsidRDefault="00EF38DC" w:rsidP="00EF38DC">
      <w:pPr>
        <w:jc w:val="center"/>
        <w:rPr>
          <w:rFonts w:ascii="Times New Roman" w:hAnsi="Times New Roman" w:cs="Times New Roman"/>
          <w:color w:val="000000"/>
          <w:sz w:val="28"/>
          <w:szCs w:val="28"/>
          <w:lang w:val="kk-KZ"/>
        </w:rPr>
      </w:pPr>
      <w:r w:rsidRPr="00354A42">
        <w:rPr>
          <w:rFonts w:ascii="Times New Roman" w:hAnsi="Times New Roman" w:cs="Times New Roman"/>
          <w:sz w:val="28"/>
          <w:szCs w:val="28"/>
          <w:lang w:val="kk-KZ"/>
        </w:rPr>
        <w:t>9</w:t>
      </w:r>
      <w:bookmarkStart w:id="0" w:name="z62"/>
      <w:r>
        <w:rPr>
          <w:rFonts w:ascii="Times New Roman" w:hAnsi="Times New Roman" w:cs="Times New Roman"/>
          <w:sz w:val="28"/>
          <w:szCs w:val="28"/>
          <w:lang w:val="kk-KZ"/>
        </w:rPr>
        <w:t xml:space="preserve"> </w:t>
      </w:r>
      <w:r w:rsidRPr="00354A42">
        <w:rPr>
          <w:rFonts w:ascii="Times New Roman" w:hAnsi="Times New Roman" w:cs="Times New Roman"/>
          <w:color w:val="000000"/>
          <w:sz w:val="28"/>
          <w:szCs w:val="28"/>
          <w:lang w:val="kk-KZ"/>
        </w:rPr>
        <w:t>ИНЖЕНЕРЛIК ЖӘНЕ КӨЛIК ИНФРАҚҰРЫЛЫМДАРЫ АЙМАҚТАРЫ</w:t>
      </w:r>
      <w:r>
        <w:rPr>
          <w:rFonts w:ascii="Times New Roman" w:hAnsi="Times New Roman" w:cs="Times New Roman"/>
          <w:color w:val="000000"/>
          <w:sz w:val="28"/>
          <w:szCs w:val="28"/>
          <w:lang w:val="kk-KZ"/>
        </w:rPr>
        <w:t>.</w:t>
      </w:r>
      <w:r w:rsidRPr="00354A42">
        <w:rPr>
          <w:rFonts w:ascii="Times New Roman" w:hAnsi="Times New Roman" w:cs="Times New Roman"/>
          <w:color w:val="000000"/>
          <w:sz w:val="28"/>
          <w:szCs w:val="28"/>
          <w:lang w:val="kk-KZ"/>
        </w:rPr>
        <w:t xml:space="preserve"> ӨНЕРКӘС</w:t>
      </w:r>
      <w:r>
        <w:rPr>
          <w:rFonts w:ascii="Times New Roman" w:hAnsi="Times New Roman" w:cs="Times New Roman"/>
          <w:color w:val="000000"/>
          <w:sz w:val="28"/>
          <w:szCs w:val="28"/>
          <w:lang w:val="kk-KZ"/>
        </w:rPr>
        <w:t>IП (ӨНДIРIС),</w:t>
      </w:r>
      <w:r w:rsidRPr="00354A42">
        <w:rPr>
          <w:rFonts w:ascii="Times New Roman" w:hAnsi="Times New Roman" w:cs="Times New Roman"/>
          <w:color w:val="000000"/>
          <w:sz w:val="28"/>
          <w:szCs w:val="28"/>
          <w:lang w:val="kk-KZ"/>
        </w:rPr>
        <w:t xml:space="preserve"> АУ</w:t>
      </w:r>
      <w:r>
        <w:rPr>
          <w:rFonts w:ascii="Times New Roman" w:hAnsi="Times New Roman" w:cs="Times New Roman"/>
          <w:color w:val="000000"/>
          <w:sz w:val="28"/>
          <w:szCs w:val="28"/>
          <w:lang w:val="kk-KZ"/>
        </w:rPr>
        <w:t>ЫЛ ШАРУАШЫЛЫҒЫНА ПАЙДАЛАНЫЛАТЫН</w:t>
      </w:r>
      <w:r w:rsidRPr="00354A42">
        <w:rPr>
          <w:rFonts w:ascii="Times New Roman" w:hAnsi="Times New Roman" w:cs="Times New Roman"/>
          <w:color w:val="000000"/>
          <w:sz w:val="28"/>
          <w:szCs w:val="28"/>
          <w:lang w:val="kk-KZ"/>
        </w:rPr>
        <w:t xml:space="preserve"> АЙМАҚТАРЫ</w:t>
      </w:r>
    </w:p>
    <w:p w:rsidR="00EF38DC" w:rsidRPr="00354A42" w:rsidRDefault="00EF38DC" w:rsidP="00EF38DC">
      <w:pPr>
        <w:spacing w:after="0" w:line="240" w:lineRule="auto"/>
        <w:jc w:val="center"/>
        <w:rPr>
          <w:rFonts w:ascii="Times New Roman" w:hAnsi="Times New Roman" w:cs="Times New Roman"/>
          <w:color w:val="000000"/>
          <w:sz w:val="28"/>
          <w:szCs w:val="28"/>
          <w:lang w:val="kk-KZ"/>
        </w:rPr>
      </w:pPr>
    </w:p>
    <w:p w:rsidR="00EF38DC" w:rsidRDefault="00EF38DC" w:rsidP="00EF38DC">
      <w:pPr>
        <w:spacing w:after="0" w:line="240" w:lineRule="auto"/>
        <w:ind w:firstLine="851"/>
        <w:jc w:val="both"/>
        <w:rPr>
          <w:rFonts w:ascii="Times New Roman" w:hAnsi="Times New Roman" w:cs="Times New Roman"/>
          <w:color w:val="000000"/>
          <w:sz w:val="28"/>
          <w:szCs w:val="28"/>
          <w:lang w:val="kk-KZ"/>
        </w:rPr>
      </w:pPr>
      <w:bookmarkStart w:id="1" w:name="z375"/>
      <w:bookmarkEnd w:id="0"/>
      <w:r w:rsidRPr="0082722E">
        <w:rPr>
          <w:rFonts w:ascii="Times New Roman" w:hAnsi="Times New Roman" w:cs="Times New Roman"/>
          <w:i/>
          <w:color w:val="000000"/>
          <w:sz w:val="28"/>
          <w:szCs w:val="28"/>
          <w:lang w:val="kk-KZ"/>
        </w:rPr>
        <w:t>Елдi мекеннiң инженерлiк және көлік инфрақұрылымдары аймақтары</w:t>
      </w:r>
      <w:r w:rsidRPr="00354A42">
        <w:rPr>
          <w:rFonts w:ascii="Times New Roman" w:hAnsi="Times New Roman" w:cs="Times New Roman"/>
          <w:color w:val="000000"/>
          <w:sz w:val="28"/>
          <w:szCs w:val="28"/>
          <w:lang w:val="kk-KZ"/>
        </w:rPr>
        <w:t xml:space="preserve"> көлік пен байланыс, магистральдық труба құбырлары, инженерлiк қамтамасыз ету желiлерi, инженерлiк жабдықтар коммуникациялары мен құрылыстарын орналастыруға және олардың жұмыс iстеуiн</w:t>
      </w:r>
      <w:r>
        <w:rPr>
          <w:rFonts w:ascii="Times New Roman" w:hAnsi="Times New Roman" w:cs="Times New Roman"/>
          <w:color w:val="000000"/>
          <w:sz w:val="28"/>
          <w:szCs w:val="28"/>
          <w:lang w:val="kk-KZ"/>
        </w:rPr>
        <w:t>е арналады.</w:t>
      </w:r>
    </w:p>
    <w:p w:rsidR="00EF38DC" w:rsidRDefault="00EF38DC" w:rsidP="00EF38DC">
      <w:pPr>
        <w:spacing w:after="0" w:line="240" w:lineRule="auto"/>
        <w:ind w:firstLine="851"/>
        <w:jc w:val="both"/>
        <w:rPr>
          <w:rFonts w:ascii="Times New Roman" w:hAnsi="Times New Roman" w:cs="Times New Roman"/>
          <w:color w:val="000000"/>
          <w:sz w:val="28"/>
          <w:szCs w:val="28"/>
          <w:lang w:val="kk-KZ"/>
        </w:rPr>
      </w:pPr>
      <w:r w:rsidRPr="00354A42">
        <w:rPr>
          <w:rFonts w:ascii="Times New Roman" w:hAnsi="Times New Roman" w:cs="Times New Roman"/>
          <w:color w:val="000000"/>
          <w:sz w:val="28"/>
          <w:szCs w:val="28"/>
          <w:lang w:val="kk-KZ"/>
        </w:rPr>
        <w:t>Олардың зиянды (қауiптi) әсерiн болғызбау қоныстану аумақтарын (учаскелерiн) және тұрғын үй-азаматтық мақсаттағы объектілерге дейiнгi қажеттi қашықтықты, сондай-ақ басқа да міндетті талаптар мен шектеулерді мемлекеттік нормалар мен ережелерге сәйкес сақтау арқылы қамтамасыз етіледі. Пайдалану кезінде адамдардың денсаулығына және олардың мекендейтін ортасына тікелей зиянды әсер ететін коммуникациялар мен құрылыстар елді мекендер шегінен тыс</w:t>
      </w:r>
      <w:r>
        <w:rPr>
          <w:rFonts w:ascii="Times New Roman" w:hAnsi="Times New Roman" w:cs="Times New Roman"/>
          <w:color w:val="000000"/>
          <w:sz w:val="28"/>
          <w:szCs w:val="28"/>
          <w:lang w:val="kk-KZ"/>
        </w:rPr>
        <w:t xml:space="preserve"> жерлерге орналастырылуға тиіс.</w:t>
      </w:r>
    </w:p>
    <w:p w:rsidR="00EF38DC" w:rsidRDefault="00EF38DC" w:rsidP="00EF38DC">
      <w:pPr>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color w:val="000000"/>
          <w:sz w:val="28"/>
          <w:szCs w:val="28"/>
          <w:lang w:val="kk-KZ"/>
        </w:rPr>
        <w:t xml:space="preserve">Бөлiп берiлген шекаралардағы инженерлiк және көлік инфрақұрылымдары объектiлерiнiң аумағы аталған объектiлердiң техникалық және пайдаланылу сипаттамасы ескерiле отырып абаттандырылуға тиiс. Аумақтарды абаттандыру мен күтiп ұстау жөніндегi мiндеттер объектiлердiң меншiк иелерiне жүктеледi. </w:t>
      </w:r>
      <w:bookmarkStart w:id="2" w:name="z377"/>
      <w:bookmarkEnd w:id="1"/>
    </w:p>
    <w:p w:rsidR="00EF38DC" w:rsidRDefault="00EF38DC" w:rsidP="00EF38DC">
      <w:pPr>
        <w:spacing w:after="0" w:line="240" w:lineRule="auto"/>
        <w:ind w:firstLine="851"/>
        <w:jc w:val="both"/>
        <w:rPr>
          <w:rFonts w:ascii="Times New Roman" w:hAnsi="Times New Roman" w:cs="Times New Roman"/>
          <w:color w:val="000000"/>
          <w:sz w:val="28"/>
          <w:szCs w:val="28"/>
          <w:lang w:val="kk-KZ"/>
        </w:rPr>
      </w:pPr>
      <w:r w:rsidRPr="0082722E">
        <w:rPr>
          <w:rFonts w:ascii="Times New Roman" w:hAnsi="Times New Roman" w:cs="Times New Roman"/>
          <w:i/>
          <w:color w:val="000000"/>
          <w:sz w:val="28"/>
          <w:szCs w:val="28"/>
          <w:lang w:val="kk-KZ"/>
        </w:rPr>
        <w:t>Елдi мекеннiң өнеркәсiп (өндiрiс) аймақтары (аудандары)</w:t>
      </w:r>
      <w:r w:rsidRPr="00354A42">
        <w:rPr>
          <w:rFonts w:ascii="Times New Roman" w:hAnsi="Times New Roman" w:cs="Times New Roman"/>
          <w:color w:val="000000"/>
          <w:sz w:val="28"/>
          <w:szCs w:val="28"/>
          <w:lang w:val="kk-KZ"/>
        </w:rPr>
        <w:t xml:space="preserve"> өнеркәсiп орындары мен олардың кешендерiн, инженерлiк және көлiк инфрақұрылымдарының жұмыс iстеуiн қамтамасыз ететiн басқа да өндірiстiк, коммуналдық және қойма объектiлерiн орналастыруға арналады. Ерекше жағдайларда өнеркәсiптiк аймақта осы кәсiпорынның авариялық бригадаларының тұруы үшiн тұрғын үй-жай</w:t>
      </w:r>
      <w:r>
        <w:rPr>
          <w:rFonts w:ascii="Times New Roman" w:hAnsi="Times New Roman" w:cs="Times New Roman"/>
          <w:color w:val="000000"/>
          <w:sz w:val="28"/>
          <w:szCs w:val="28"/>
          <w:lang w:val="kk-KZ"/>
        </w:rPr>
        <w:t>лар орналастыруға жол берiледi.</w:t>
      </w:r>
    </w:p>
    <w:p w:rsidR="00EF38DC" w:rsidRDefault="00EF38DC" w:rsidP="00EF38DC">
      <w:pPr>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color w:val="000000"/>
          <w:sz w:val="28"/>
          <w:szCs w:val="28"/>
          <w:lang w:val="kk-KZ"/>
        </w:rPr>
        <w:t xml:space="preserve">Өндірiстiк (коммуналдық, қойма) объектiлердi, сондай-ақ инженерлiк және көлiк инфрақұрылымдарын қоныстану аумағына орналастыруға олардың орналасуы мен жұмыс iстеуi халыққа қатер төндірмейтiн, қоршаған ортаға зиянды әсер етпейтiн және санитариялық-қорғаныш аймақтарын салуды талап етпейтiн жағдайларда ғана жол берiледi. Олай болмаған жағдайда өнеркәсiп аймағын басқаларынан бөліп тұратын санитариялық-қорғаныш аймағы көзделуге тиiс. </w:t>
      </w:r>
    </w:p>
    <w:p w:rsidR="00EF38DC" w:rsidRDefault="00EF38DC" w:rsidP="00EF38DC">
      <w:pPr>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color w:val="000000"/>
          <w:sz w:val="28"/>
          <w:szCs w:val="28"/>
          <w:lang w:val="kk-KZ"/>
        </w:rPr>
        <w:t xml:space="preserve">Өнеркәсiп аймағын, сондай-ақ қоныстану аумағына орналасқан өндiрiс объектiлерiнiң аумақтарын абаттандыру мен күтiп ұстау жөніндегi мiндеттер объектiлердiң меншiк иелерiне жүктеледi. </w:t>
      </w:r>
      <w:bookmarkStart w:id="3" w:name="z380"/>
      <w:bookmarkEnd w:id="2"/>
    </w:p>
    <w:p w:rsidR="00EF38DC" w:rsidRDefault="00EF38DC" w:rsidP="00EF38DC">
      <w:pPr>
        <w:spacing w:after="0" w:line="240" w:lineRule="auto"/>
        <w:ind w:firstLine="851"/>
        <w:jc w:val="both"/>
        <w:rPr>
          <w:rFonts w:ascii="Times New Roman" w:hAnsi="Times New Roman" w:cs="Times New Roman"/>
          <w:color w:val="000000"/>
          <w:sz w:val="28"/>
          <w:szCs w:val="28"/>
          <w:lang w:val="kk-KZ"/>
        </w:rPr>
      </w:pPr>
      <w:r w:rsidRPr="0082722E">
        <w:rPr>
          <w:rFonts w:ascii="Times New Roman" w:hAnsi="Times New Roman" w:cs="Times New Roman"/>
          <w:i/>
          <w:color w:val="000000"/>
          <w:sz w:val="28"/>
          <w:szCs w:val="28"/>
          <w:lang w:val="kk-KZ"/>
        </w:rPr>
        <w:t>Елдi мекеннiң шекаралары (шектерi) шегiндегi ауыл шаруашылығына пайдаланылатын аймақтар</w:t>
      </w:r>
      <w:r w:rsidRPr="00354A42">
        <w:rPr>
          <w:rFonts w:ascii="Times New Roman" w:hAnsi="Times New Roman" w:cs="Times New Roman"/>
          <w:color w:val="000000"/>
          <w:sz w:val="28"/>
          <w:szCs w:val="28"/>
          <w:lang w:val="kk-KZ"/>
        </w:rPr>
        <w:t xml:space="preserve"> ауыл шаруашылығын жүргiзуге арналады және елдi мекеннiң бекiтiлген бас жоспары мен құрылыс салу ережелерiне сәйкес олардың пайдалану түрлерiн өзгерткен кезге</w:t>
      </w:r>
      <w:r>
        <w:rPr>
          <w:rFonts w:ascii="Times New Roman" w:hAnsi="Times New Roman" w:cs="Times New Roman"/>
          <w:color w:val="000000"/>
          <w:sz w:val="28"/>
          <w:szCs w:val="28"/>
          <w:lang w:val="kk-KZ"/>
        </w:rPr>
        <w:t xml:space="preserve"> дейiн пайдаланылуы мүмкiн.</w:t>
      </w:r>
    </w:p>
    <w:p w:rsidR="00EF38DC" w:rsidRDefault="00EF38DC" w:rsidP="00EF38DC">
      <w:pPr>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color w:val="000000"/>
          <w:sz w:val="28"/>
          <w:szCs w:val="28"/>
          <w:lang w:val="kk-KZ"/>
        </w:rPr>
        <w:t xml:space="preserve">Егер ауыл шаруашылығына пайдаланылатын аймақтардың орналасуы және оның жұмыс iстеуi халыққа не қоршаған ортаға қолайсыз әсер етуi мүмкiн болса, санитариялық-қорғаныш аймағы көзделуге тиiс. </w:t>
      </w:r>
    </w:p>
    <w:p w:rsidR="00EF38DC" w:rsidRPr="00354A42" w:rsidRDefault="00EF38DC" w:rsidP="00EF38DC">
      <w:pPr>
        <w:spacing w:after="0" w:line="240" w:lineRule="auto"/>
        <w:ind w:firstLine="851"/>
        <w:jc w:val="both"/>
        <w:rPr>
          <w:rFonts w:ascii="Times New Roman" w:hAnsi="Times New Roman" w:cs="Times New Roman"/>
          <w:sz w:val="28"/>
          <w:szCs w:val="28"/>
          <w:lang w:val="kk-KZ"/>
        </w:rPr>
      </w:pPr>
      <w:r w:rsidRPr="00354A42">
        <w:rPr>
          <w:rFonts w:ascii="Times New Roman" w:hAnsi="Times New Roman" w:cs="Times New Roman"/>
          <w:color w:val="000000"/>
          <w:sz w:val="28"/>
          <w:szCs w:val="28"/>
          <w:lang w:val="kk-KZ"/>
        </w:rPr>
        <w:lastRenderedPageBreak/>
        <w:t xml:space="preserve">Ауыл шаруашылығына пайдаланылатын аймақтарды күтiп ұстау (ал қажет болған жағдайда жердi қайта өңдеу) жөніндегi мiндеттер, егер Қазақстан Республикасының заңдарында өзгеше көзделмесе, жер пайдаланушыға жүктеледi. </w:t>
      </w:r>
    </w:p>
    <w:bookmarkEnd w:id="3"/>
    <w:p w:rsidR="00EF38DC" w:rsidRPr="00354A42" w:rsidRDefault="00EF38DC" w:rsidP="00EF38DC">
      <w:pPr>
        <w:spacing w:after="0" w:line="240" w:lineRule="auto"/>
        <w:jc w:val="both"/>
        <w:rPr>
          <w:rFonts w:ascii="Times New Roman" w:hAnsi="Times New Roman" w:cs="Times New Roman"/>
          <w:b/>
          <w:color w:val="000000"/>
          <w:sz w:val="28"/>
          <w:szCs w:val="28"/>
          <w:lang w:val="kk-KZ"/>
        </w:rPr>
      </w:pPr>
    </w:p>
    <w:p w:rsidR="00536241" w:rsidRPr="00EF38DC" w:rsidRDefault="00EF38DC" w:rsidP="00EF38DC">
      <w:pPr>
        <w:rPr>
          <w:lang w:val="kk-KZ"/>
        </w:rPr>
      </w:pPr>
      <w:r w:rsidRPr="00354A42">
        <w:rPr>
          <w:rFonts w:ascii="Times New Roman" w:hAnsi="Times New Roman" w:cs="Times New Roman"/>
          <w:b/>
          <w:color w:val="000000"/>
          <w:sz w:val="28"/>
          <w:szCs w:val="28"/>
          <w:lang w:val="kk-KZ"/>
        </w:rPr>
        <w:br w:type="page"/>
      </w:r>
      <w:bookmarkStart w:id="4" w:name="_GoBack"/>
      <w:bookmarkEnd w:id="4"/>
    </w:p>
    <w:sectPr w:rsidR="00536241" w:rsidRPr="00EF38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020"/>
    <w:rsid w:val="00303F8C"/>
    <w:rsid w:val="005F0020"/>
    <w:rsid w:val="00E637C0"/>
    <w:rsid w:val="00EF38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8DC"/>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8DC"/>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422</Words>
  <Characters>2408</Characters>
  <Application>Microsoft Office Word</Application>
  <DocSecurity>0</DocSecurity>
  <Lines>20</Lines>
  <Paragraphs>5</Paragraphs>
  <ScaleCrop>false</ScaleCrop>
  <Company/>
  <LinksUpToDate>false</LinksUpToDate>
  <CharactersWithSpaces>2825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2016-06-09T12:49:00Z</dcterms:created>
  <dcterms:modified xsi:type="dcterms:W3CDTF">2016-06-09T12:49:00Z</dcterms:modified>
</cp:coreProperties>
</file>