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F42" w:rsidRDefault="00345F42" w:rsidP="00345F42">
      <w:pPr>
        <w:ind w:firstLine="540"/>
        <w:jc w:val="both"/>
        <w:rPr>
          <w:sz w:val="28"/>
        </w:rPr>
      </w:pPr>
      <w:r>
        <w:rPr>
          <w:sz w:val="28"/>
        </w:rPr>
        <w:t>Из предложенных ниже тем рефератов студенту необходимо выбрать одну и раскрыть ее в соответствии с приведенными пунктами.</w:t>
      </w:r>
    </w:p>
    <w:p w:rsidR="00345F42" w:rsidRDefault="00345F42" w:rsidP="00345F42">
      <w:pPr>
        <w:ind w:firstLine="540"/>
        <w:jc w:val="both"/>
        <w:rPr>
          <w:sz w:val="28"/>
        </w:rPr>
      </w:pPr>
    </w:p>
    <w:p w:rsidR="00345F42" w:rsidRDefault="00345F42" w:rsidP="00345F42">
      <w:pPr>
        <w:tabs>
          <w:tab w:val="num" w:pos="284"/>
        </w:tabs>
        <w:ind w:firstLine="540"/>
        <w:jc w:val="both"/>
        <w:rPr>
          <w:sz w:val="28"/>
        </w:rPr>
      </w:pPr>
    </w:p>
    <w:p w:rsidR="00345F42" w:rsidRDefault="00345F42" w:rsidP="00345F42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>1 Основные механизмы нейтрализации предпринимательских рисков.</w:t>
      </w:r>
    </w:p>
    <w:p w:rsidR="00345F42" w:rsidRDefault="00345F42" w:rsidP="00345F42">
      <w:pPr>
        <w:ind w:firstLine="540"/>
        <w:jc w:val="both"/>
        <w:rPr>
          <w:sz w:val="28"/>
        </w:rPr>
      </w:pPr>
      <w:r>
        <w:rPr>
          <w:sz w:val="28"/>
        </w:rPr>
        <w:t>1.1 Кредитование и страхование предприятий</w:t>
      </w:r>
    </w:p>
    <w:p w:rsidR="00345F42" w:rsidRDefault="00345F42" w:rsidP="00345F42">
      <w:pPr>
        <w:shd w:val="clear" w:color="auto" w:fill="FFFFFF"/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>1.2  Связи предпринимателей с кредитными организациями</w:t>
      </w:r>
    </w:p>
    <w:p w:rsidR="00345F42" w:rsidRDefault="00345F42" w:rsidP="00345F42">
      <w:pPr>
        <w:tabs>
          <w:tab w:val="num" w:pos="284"/>
        </w:tabs>
        <w:ind w:firstLine="540"/>
        <w:jc w:val="both"/>
        <w:rPr>
          <w:b/>
          <w:sz w:val="28"/>
        </w:rPr>
      </w:pPr>
      <w:r>
        <w:rPr>
          <w:sz w:val="28"/>
        </w:rPr>
        <w:t>1.3  Лизинг: финансирование без кредитования</w:t>
      </w:r>
    </w:p>
    <w:p w:rsidR="00345F42" w:rsidRDefault="00345F42" w:rsidP="00345F42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>1.4 Факторинг: превращение долга в наличность</w:t>
      </w:r>
    </w:p>
    <w:p w:rsidR="00345F42" w:rsidRDefault="00345F42" w:rsidP="00345F42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 xml:space="preserve">1.1 </w:t>
      </w:r>
      <w:proofErr w:type="spellStart"/>
      <w:r>
        <w:rPr>
          <w:sz w:val="28"/>
        </w:rPr>
        <w:t>Франчайзинг</w:t>
      </w:r>
      <w:proofErr w:type="spellEnd"/>
      <w:r>
        <w:rPr>
          <w:sz w:val="28"/>
        </w:rPr>
        <w:t>: кредитование и привилегии по контракту</w:t>
      </w:r>
    </w:p>
    <w:p w:rsidR="00345F42" w:rsidRDefault="00345F42" w:rsidP="00345F42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>1.6 Услуги, предоставляемые страховыми фирмами.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45F42"/>
    <w:rsid w:val="0030544E"/>
    <w:rsid w:val="00345F42"/>
    <w:rsid w:val="00471582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2016-03-30T02:31:00Z</dcterms:created>
  <dcterms:modified xsi:type="dcterms:W3CDTF">2016-03-30T02:31:00Z</dcterms:modified>
</cp:coreProperties>
</file>