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757" w:rsidRDefault="00475757" w:rsidP="00475757">
      <w:pPr>
        <w:ind w:firstLine="900"/>
        <w:jc w:val="center"/>
        <w:rPr>
          <w:sz w:val="24"/>
          <w:szCs w:val="24"/>
          <w:lang w:val="kk-KZ"/>
        </w:rPr>
      </w:pPr>
      <w:r w:rsidRPr="00BD53FE">
        <w:rPr>
          <w:sz w:val="24"/>
          <w:szCs w:val="24"/>
        </w:rPr>
        <w:t xml:space="preserve">6 СОСТАВЛЕНИЕ БИЗНЕС-ПЛАНА. </w:t>
      </w:r>
    </w:p>
    <w:p w:rsidR="00475757" w:rsidRPr="00BD53FE" w:rsidRDefault="00475757" w:rsidP="00475757">
      <w:pPr>
        <w:ind w:firstLine="900"/>
        <w:jc w:val="center"/>
        <w:rPr>
          <w:sz w:val="24"/>
          <w:szCs w:val="24"/>
        </w:rPr>
      </w:pPr>
      <w:r w:rsidRPr="00BD53FE">
        <w:rPr>
          <w:sz w:val="24"/>
          <w:szCs w:val="24"/>
        </w:rPr>
        <w:t>РАЗДЕЛ «ПРОИЗВОДСТВЕННЫЙ ПЛАН»</w:t>
      </w:r>
    </w:p>
    <w:p w:rsidR="00475757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  <w:lang w:val="kk-KZ"/>
        </w:rPr>
      </w:pP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Важнейшим показателем для финансовых проектировок является </w:t>
      </w:r>
      <w:hyperlink r:id="rId5" w:tooltip="Себестоимость продукции" w:history="1">
        <w:r w:rsidRPr="00BD53FE">
          <w:rPr>
            <w:sz w:val="24"/>
            <w:szCs w:val="24"/>
          </w:rPr>
          <w:t>себестоимость производимой продукции</w:t>
        </w:r>
      </w:hyperlink>
      <w:r w:rsidRPr="00BD53FE">
        <w:rPr>
          <w:sz w:val="24"/>
          <w:szCs w:val="24"/>
        </w:rPr>
        <w:t>.</w:t>
      </w:r>
      <w:r w:rsidRPr="00BD53FE">
        <w:rPr>
          <w:color w:val="000000"/>
          <w:sz w:val="24"/>
          <w:szCs w:val="24"/>
        </w:rPr>
        <w:t xml:space="preserve"> Именно поэтому производственная составляющая в стоимостном выражении должна быть разработана в данном разделе наиболее подробно, учитывая, что в нем всесторонне представлен процесс производства и все его составляющие.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Собственно производство отражено описанием технологических процессов, производственных мощностей, особенностей задействованного оборудования, сырья, материалов.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Серьезное внимание отводится определению поставщиков сырья и материалов, цен на них.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Рассмотрение потребностей в трудовых ресурсах имеет важнейшее значение для полного понимания производственной стороны бизнеса. Как правило, указываются общие, а также специальные требования к уровню квалификации персонала.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В этом разделе описывается также уровень сервиса, который будет обеспечен после того, как потребитель приобретет товар или услугу. Сервис рассматривается как один из главных источников доходов предприятия в послепродажный период, поэтому условия его предоставления являются достаточно важными для пополнения источников средств.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Главным параметром, связывающим данный раздел с </w:t>
      </w:r>
      <w:hyperlink r:id="rId6" w:tooltip="Финансовый раздел бизнес-плана" w:history="1">
        <w:r w:rsidRPr="00BD53FE">
          <w:rPr>
            <w:sz w:val="24"/>
            <w:szCs w:val="24"/>
          </w:rPr>
          <w:t>финансовым разделом бизнес-плана</w:t>
        </w:r>
      </w:hyperlink>
      <w:r w:rsidRPr="00BD53FE">
        <w:rPr>
          <w:sz w:val="24"/>
          <w:szCs w:val="24"/>
        </w:rPr>
        <w:t>,</w:t>
      </w:r>
      <w:r w:rsidRPr="00BD53FE">
        <w:rPr>
          <w:color w:val="000000"/>
          <w:sz w:val="24"/>
          <w:szCs w:val="24"/>
        </w:rPr>
        <w:t xml:space="preserve"> является</w:t>
      </w:r>
      <w:r w:rsidRPr="00BD53FE">
        <w:rPr>
          <w:color w:val="000000"/>
          <w:sz w:val="24"/>
          <w:szCs w:val="24"/>
          <w:lang w:val="kk-KZ"/>
        </w:rPr>
        <w:t xml:space="preserve"> </w:t>
      </w:r>
      <w:r w:rsidRPr="00BD53FE">
        <w:rPr>
          <w:bCs/>
          <w:color w:val="000000"/>
          <w:sz w:val="24"/>
          <w:szCs w:val="24"/>
        </w:rPr>
        <w:t>объем средств, которые понадобятся</w:t>
      </w:r>
      <w:r w:rsidRPr="00BD53FE">
        <w:rPr>
          <w:color w:val="000000"/>
          <w:sz w:val="24"/>
          <w:szCs w:val="24"/>
        </w:rPr>
        <w:t> для осуществления разрабатываемых перспектив. Вот почему предельно важен</w:t>
      </w:r>
      <w:r w:rsidRPr="00BD53FE">
        <w:rPr>
          <w:b/>
          <w:bCs/>
          <w:color w:val="000000"/>
          <w:sz w:val="24"/>
          <w:szCs w:val="24"/>
        </w:rPr>
        <w:t> </w:t>
      </w:r>
      <w:r w:rsidRPr="00BD53FE">
        <w:rPr>
          <w:bCs/>
          <w:color w:val="000000"/>
          <w:sz w:val="24"/>
          <w:szCs w:val="24"/>
        </w:rPr>
        <w:t>достоверный прогноз цен</w:t>
      </w:r>
      <w:r w:rsidRPr="00BD53FE">
        <w:rPr>
          <w:color w:val="000000"/>
          <w:sz w:val="24"/>
          <w:szCs w:val="24"/>
        </w:rPr>
        <w:t> на сырье, материалы, оборудование, трудовые ресурсы, возможные изменения в технологических процессах и др. Здесь важно правильно определить</w:t>
      </w:r>
      <w:r w:rsidRPr="00BD53FE">
        <w:rPr>
          <w:b/>
          <w:bCs/>
          <w:color w:val="000000"/>
          <w:sz w:val="24"/>
          <w:szCs w:val="24"/>
        </w:rPr>
        <w:t> </w:t>
      </w:r>
      <w:r w:rsidRPr="00BD53FE">
        <w:rPr>
          <w:bCs/>
          <w:color w:val="000000"/>
          <w:sz w:val="24"/>
          <w:szCs w:val="24"/>
        </w:rPr>
        <w:t>объемы производства по годам</w:t>
      </w:r>
      <w:r w:rsidRPr="00BD53FE">
        <w:rPr>
          <w:color w:val="000000"/>
          <w:sz w:val="24"/>
          <w:szCs w:val="24"/>
        </w:rPr>
        <w:t>, так как от их уровня также будут зависеть затраты предприятия. От правильного прогноза объемов затрат (издержек производства) будет зависеть достоверность всех дальнейших финансовых проектировок.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Результаты разработки производственного плана по каждому из пяти лет прогнозного периода сведены к следующим основным проектировкам и представлены в табличной форме:</w:t>
      </w:r>
    </w:p>
    <w:p w:rsidR="00475757" w:rsidRPr="00BD53FE" w:rsidRDefault="00475757" w:rsidP="00475757">
      <w:pPr>
        <w:numPr>
          <w:ilvl w:val="0"/>
          <w:numId w:val="1"/>
        </w:numPr>
        <w:shd w:val="clear" w:color="auto" w:fill="FFFFFF"/>
        <w:ind w:left="400"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прогнозируемый объем выпуска продукции (в физическом измерении);</w:t>
      </w:r>
    </w:p>
    <w:p w:rsidR="00475757" w:rsidRPr="00BD53FE" w:rsidRDefault="00475757" w:rsidP="00475757">
      <w:pPr>
        <w:numPr>
          <w:ilvl w:val="0"/>
          <w:numId w:val="1"/>
        </w:numPr>
        <w:shd w:val="clear" w:color="auto" w:fill="FFFFFF"/>
        <w:ind w:left="400"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определение потребности в основных фондах (в стоимостном выражении);</w:t>
      </w:r>
    </w:p>
    <w:p w:rsidR="00475757" w:rsidRPr="00BD53FE" w:rsidRDefault="00475757" w:rsidP="00475757">
      <w:pPr>
        <w:numPr>
          <w:ilvl w:val="0"/>
          <w:numId w:val="1"/>
        </w:numPr>
        <w:shd w:val="clear" w:color="auto" w:fill="FFFFFF"/>
        <w:ind w:left="400"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определение потребности в ресурсах (сырье, материалы, комплектующие изделия, топливо, энергия). Эти показатели должны быть разработаны в физическом измерении и в стоимостном выражении;</w:t>
      </w:r>
    </w:p>
    <w:p w:rsidR="00475757" w:rsidRPr="00BD53FE" w:rsidRDefault="00475757" w:rsidP="00475757">
      <w:pPr>
        <w:numPr>
          <w:ilvl w:val="0"/>
          <w:numId w:val="1"/>
        </w:numPr>
        <w:shd w:val="clear" w:color="auto" w:fill="FFFFFF"/>
        <w:ind w:left="400"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расчет потребности в кадрах и затрат на оплату груда;</w:t>
      </w:r>
    </w:p>
    <w:p w:rsidR="00475757" w:rsidRPr="00BD53FE" w:rsidRDefault="00475757" w:rsidP="00475757">
      <w:pPr>
        <w:numPr>
          <w:ilvl w:val="0"/>
          <w:numId w:val="1"/>
        </w:numPr>
        <w:shd w:val="clear" w:color="auto" w:fill="FFFFFF"/>
        <w:ind w:left="400"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смета расходов и калькуляция себестоимости продукции.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Данные проектировки, итогом которых является расчет</w:t>
      </w:r>
      <w:r w:rsidRPr="00BD53FE">
        <w:rPr>
          <w:b/>
          <w:bCs/>
          <w:color w:val="000000"/>
          <w:sz w:val="24"/>
          <w:szCs w:val="24"/>
        </w:rPr>
        <w:t> </w:t>
      </w:r>
      <w:r w:rsidRPr="00BD53FE">
        <w:rPr>
          <w:bCs/>
          <w:color w:val="000000"/>
          <w:sz w:val="24"/>
          <w:szCs w:val="24"/>
        </w:rPr>
        <w:t>объемов затрат предприятия</w:t>
      </w:r>
      <w:r w:rsidRPr="00BD53FE">
        <w:rPr>
          <w:color w:val="000000"/>
          <w:sz w:val="24"/>
          <w:szCs w:val="24"/>
        </w:rPr>
        <w:t> по каждому году прогнозного периода, являются основополагающими для дальнейшего определения</w:t>
      </w:r>
      <w:r w:rsidRPr="00BD53FE">
        <w:rPr>
          <w:bCs/>
          <w:color w:val="000000"/>
          <w:sz w:val="24"/>
          <w:szCs w:val="24"/>
        </w:rPr>
        <w:t> потребностей в финансовых средствах.</w:t>
      </w:r>
      <w:r w:rsidRPr="00BD53FE">
        <w:rPr>
          <w:color w:val="000000"/>
          <w:sz w:val="24"/>
          <w:szCs w:val="24"/>
        </w:rPr>
        <w:t> Реалистичность этих проектировок очень важна для потенциального инвестора или кредитора, так как правильное определение потребностей в финансовых ресурсах, а значит и их источников (в рамках финансового раздела бизнес-плана) позволит предприятию успешно реализовать поставленные цели.</w:t>
      </w:r>
    </w:p>
    <w:p w:rsidR="00475757" w:rsidRPr="00BD53FE" w:rsidRDefault="00475757" w:rsidP="00475757">
      <w:pPr>
        <w:shd w:val="clear" w:color="auto" w:fill="FFFFFF"/>
        <w:ind w:firstLine="902"/>
        <w:jc w:val="both"/>
        <w:rPr>
          <w:color w:val="000000"/>
          <w:sz w:val="24"/>
          <w:szCs w:val="24"/>
        </w:rPr>
      </w:pPr>
      <w:r w:rsidRPr="00BD53FE">
        <w:rPr>
          <w:color w:val="000000"/>
          <w:sz w:val="24"/>
          <w:szCs w:val="24"/>
        </w:rPr>
        <w:t>Другим важнейшим параметром, получаемым в процессе разработки производственного плана, является себестоимость планируемой к выпуску продукции по всему ассортименту. Этот показатель используется для расчета уровня рентабельности продукции при финансовых проектировках.</w:t>
      </w:r>
    </w:p>
    <w:p w:rsidR="00475757" w:rsidRDefault="00475757" w:rsidP="00475757">
      <w:pPr>
        <w:ind w:firstLine="900"/>
        <w:jc w:val="both"/>
        <w:rPr>
          <w:sz w:val="24"/>
          <w:szCs w:val="24"/>
          <w:lang w:val="kk-KZ"/>
        </w:rPr>
      </w:pPr>
    </w:p>
    <w:p w:rsidR="00471582" w:rsidRPr="00475757" w:rsidRDefault="00471582">
      <w:pPr>
        <w:rPr>
          <w:lang w:val="kk-KZ"/>
        </w:rPr>
      </w:pPr>
    </w:p>
    <w:sectPr w:rsidR="00471582" w:rsidRPr="00475757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447B0"/>
    <w:multiLevelType w:val="multilevel"/>
    <w:tmpl w:val="C4C09D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75757"/>
    <w:rsid w:val="000B4AFF"/>
    <w:rsid w:val="00471582"/>
    <w:rsid w:val="00475757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7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 w:val="24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ekonomika-firmy/finansovyy-razdel-biznes-plana.html" TargetMode="External"/><Relationship Id="rId5" Type="http://schemas.openxmlformats.org/officeDocument/2006/relationships/hyperlink" Target="http://www.grandars.ru/college/ekonomika-firmy/sebestoimost-produkci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2870</Characters>
  <Application>Microsoft Office Word</Application>
  <DocSecurity>0</DocSecurity>
  <Lines>23</Lines>
  <Paragraphs>6</Paragraphs>
  <ScaleCrop>false</ScaleCrop>
  <Company>Microsoft</Company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2016-03-30T01:54:00Z</dcterms:created>
  <dcterms:modified xsi:type="dcterms:W3CDTF">2016-03-30T01:55:00Z</dcterms:modified>
</cp:coreProperties>
</file>