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BB7" w:rsidRDefault="007E4BB7" w:rsidP="007E4BB7">
      <w:pPr>
        <w:ind w:firstLine="900"/>
        <w:jc w:val="center"/>
        <w:rPr>
          <w:b/>
          <w:sz w:val="24"/>
          <w:szCs w:val="24"/>
        </w:rPr>
      </w:pPr>
      <w:r>
        <w:rPr>
          <w:sz w:val="24"/>
          <w:szCs w:val="24"/>
        </w:rPr>
        <w:t xml:space="preserve">3 </w:t>
      </w:r>
      <w:r w:rsidRPr="004F49E7">
        <w:rPr>
          <w:sz w:val="24"/>
          <w:szCs w:val="24"/>
        </w:rPr>
        <w:t>УПРАВЛЕНИЕ ПРЕДПРИНИМАТЕЛЬСКИМ РИСКОМ</w:t>
      </w:r>
    </w:p>
    <w:p w:rsidR="007E4BB7" w:rsidRDefault="007E4BB7" w:rsidP="007E4BB7">
      <w:pPr>
        <w:ind w:firstLine="900"/>
        <w:rPr>
          <w:b/>
          <w:sz w:val="24"/>
          <w:szCs w:val="24"/>
        </w:rPr>
      </w:pPr>
    </w:p>
    <w:p w:rsidR="007E4BB7" w:rsidRPr="00446DF3" w:rsidRDefault="007E4BB7" w:rsidP="007E4BB7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>Деловая игра «Риск и страхование»</w:t>
      </w:r>
    </w:p>
    <w:p w:rsidR="007E4BB7" w:rsidRPr="00446DF3" w:rsidRDefault="007E4BB7" w:rsidP="007E4BB7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>На подготовительной стадии игры руководитель:</w:t>
      </w:r>
    </w:p>
    <w:p w:rsidR="007E4BB7" w:rsidRPr="00446DF3" w:rsidRDefault="007E4BB7" w:rsidP="007E4BB7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>- проводит инструктивное совещание с участниками игры, на котором сообщает особенности экономической деятельности дан</w:t>
      </w:r>
      <w:r w:rsidRPr="00446DF3">
        <w:rPr>
          <w:color w:val="000000"/>
          <w:sz w:val="24"/>
          <w:szCs w:val="24"/>
        </w:rPr>
        <w:softHyphen/>
        <w:t>ного производства и возможные виды риска, дает образец упрощен</w:t>
      </w:r>
      <w:r w:rsidRPr="00446DF3">
        <w:rPr>
          <w:color w:val="000000"/>
          <w:sz w:val="24"/>
          <w:szCs w:val="24"/>
        </w:rPr>
        <w:softHyphen/>
        <w:t>ной методики оценки степени риска;</w:t>
      </w:r>
    </w:p>
    <w:p w:rsidR="007E4BB7" w:rsidRPr="00446DF3" w:rsidRDefault="007E4BB7" w:rsidP="007E4BB7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ind w:firstLine="540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 xml:space="preserve">- </w:t>
      </w:r>
      <w:r>
        <w:rPr>
          <w:color w:val="000000"/>
          <w:sz w:val="24"/>
          <w:szCs w:val="24"/>
        </w:rPr>
        <w:t>распределяет участников игры по группам;</w:t>
      </w:r>
    </w:p>
    <w:p w:rsidR="007E4BB7" w:rsidRPr="00446DF3" w:rsidRDefault="007E4BB7" w:rsidP="007E4BB7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ind w:firstLine="540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>- дает задания по подготовке необходимых для деловой игры</w:t>
      </w:r>
      <w:r w:rsidRPr="00446DF3">
        <w:rPr>
          <w:color w:val="000000"/>
          <w:sz w:val="24"/>
          <w:szCs w:val="24"/>
        </w:rPr>
        <w:br/>
        <w:t>исходных данных.</w:t>
      </w:r>
    </w:p>
    <w:p w:rsidR="007E4BB7" w:rsidRPr="00446DF3" w:rsidRDefault="007E4BB7" w:rsidP="007E4BB7">
      <w:pPr>
        <w:shd w:val="clear" w:color="auto" w:fill="FFFFFF"/>
        <w:tabs>
          <w:tab w:val="left" w:pos="0"/>
        </w:tabs>
        <w:ind w:right="422"/>
        <w:jc w:val="both"/>
        <w:rPr>
          <w:sz w:val="24"/>
          <w:szCs w:val="24"/>
        </w:rPr>
      </w:pPr>
      <w:r w:rsidRPr="00446DF3">
        <w:rPr>
          <w:color w:val="000000"/>
          <w:sz w:val="24"/>
          <w:szCs w:val="24"/>
        </w:rPr>
        <w:tab/>
        <w:t>Примерная форма документа по оценке степени риска приведена в</w:t>
      </w:r>
      <w:r w:rsidRPr="00446DF3">
        <w:rPr>
          <w:sz w:val="24"/>
          <w:szCs w:val="24"/>
        </w:rPr>
        <w:t xml:space="preserve"> таблице 9.</w:t>
      </w:r>
    </w:p>
    <w:p w:rsidR="007E4BB7" w:rsidRPr="00446DF3" w:rsidRDefault="007E4BB7" w:rsidP="007E4BB7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>Примерная (упрощенная) методика оценки степени риска:</w:t>
      </w:r>
    </w:p>
    <w:p w:rsidR="007E4BB7" w:rsidRPr="00446DF3" w:rsidRDefault="007E4BB7" w:rsidP="007E4BB7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ab/>
      </w:r>
      <w:proofErr w:type="gramStart"/>
      <w:r w:rsidRPr="00446DF3">
        <w:rPr>
          <w:color w:val="000000"/>
          <w:sz w:val="24"/>
          <w:szCs w:val="24"/>
        </w:rPr>
        <w:t>Принято 7 наиболее типичных факторов риска для общих условий производства, по 5 составляющих в каждом из факторов (минимальный риск оценивается равным 1, максимальный риск равным 10).</w:t>
      </w:r>
      <w:proofErr w:type="gramEnd"/>
    </w:p>
    <w:p w:rsidR="007E4BB7" w:rsidRPr="00446DF3" w:rsidRDefault="007E4BB7" w:rsidP="007E4BB7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ab/>
        <w:t>Для упрощения расчетов взяты равные доли степени риска для каждой из составляющих.</w:t>
      </w:r>
    </w:p>
    <w:p w:rsidR="007E4BB7" w:rsidRPr="00446DF3" w:rsidRDefault="007E4BB7" w:rsidP="007E4BB7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ab/>
        <w:t>Например, минимальный риск по экономическому фактору равен 1, следовательно, на каждую составляющую (слагаемые) приходится по 0,2. Соответственно при максимальной степени риска, равного 10, на каждую составляющую придется по 2. В действительности вес каждого фактора и каждой составляющей этого фактора не равны и для разных условий хозяйствования должны учитываться с соответствующими коэффициентами.</w:t>
      </w:r>
    </w:p>
    <w:p w:rsidR="007E4BB7" w:rsidRPr="00446DF3" w:rsidRDefault="007E4BB7" w:rsidP="007E4BB7">
      <w:pPr>
        <w:widowControl w:val="0"/>
        <w:shd w:val="clear" w:color="auto" w:fill="FFFFFF"/>
        <w:tabs>
          <w:tab w:val="left" w:pos="0"/>
          <w:tab w:val="left" w:pos="571"/>
        </w:tabs>
        <w:autoSpaceDE w:val="0"/>
        <w:autoSpaceDN w:val="0"/>
        <w:adjustRightInd w:val="0"/>
        <w:ind w:firstLine="540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>Сумма баллов подсчитывается по каждому из факторов риска и умножается на 7.</w:t>
      </w:r>
    </w:p>
    <w:p w:rsidR="007E4BB7" w:rsidRPr="00446DF3" w:rsidRDefault="007E4BB7" w:rsidP="007E4BB7">
      <w:pPr>
        <w:widowControl w:val="0"/>
        <w:shd w:val="clear" w:color="auto" w:fill="FFFFFF"/>
        <w:tabs>
          <w:tab w:val="left" w:pos="0"/>
          <w:tab w:val="left" w:pos="571"/>
        </w:tabs>
        <w:autoSpaceDE w:val="0"/>
        <w:autoSpaceDN w:val="0"/>
        <w:adjustRightInd w:val="0"/>
        <w:ind w:firstLine="540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>Суммарная оценка риска выражается в процентах от максималь</w:t>
      </w:r>
      <w:r w:rsidRPr="00446DF3">
        <w:rPr>
          <w:color w:val="000000"/>
          <w:sz w:val="24"/>
          <w:szCs w:val="24"/>
        </w:rPr>
        <w:softHyphen/>
        <w:t>ной суммы баллов: минимальный риск — от 15 до 20 % (мягкий риск); риск средней степени — от 35 до 40 % (жесткий риск); максимально допустимый риск — не выше 55 % (критический риск).</w:t>
      </w:r>
    </w:p>
    <w:p w:rsidR="007E4BB7" w:rsidRPr="00446DF3" w:rsidRDefault="007E4BB7" w:rsidP="007E4BB7">
      <w:pPr>
        <w:widowControl w:val="0"/>
        <w:shd w:val="clear" w:color="auto" w:fill="FFFFFF"/>
        <w:tabs>
          <w:tab w:val="left" w:pos="0"/>
          <w:tab w:val="left" w:pos="571"/>
        </w:tabs>
        <w:autoSpaceDE w:val="0"/>
        <w:autoSpaceDN w:val="0"/>
        <w:adjustRightInd w:val="0"/>
        <w:ind w:firstLine="540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>Расчет степени риска ведется по трем стадиям деятельности предприятия: подготовительная, строительная и текущая деятель</w:t>
      </w:r>
      <w:r w:rsidRPr="00446DF3">
        <w:rPr>
          <w:color w:val="000000"/>
          <w:sz w:val="24"/>
          <w:szCs w:val="24"/>
        </w:rPr>
        <w:softHyphen/>
        <w:t>ность.</w:t>
      </w:r>
    </w:p>
    <w:p w:rsidR="007E4BB7" w:rsidRPr="00446DF3" w:rsidRDefault="007E4BB7" w:rsidP="007E4BB7">
      <w:pPr>
        <w:shd w:val="clear" w:color="auto" w:fill="FFFFFF"/>
        <w:tabs>
          <w:tab w:val="left" w:pos="0"/>
        </w:tabs>
        <w:ind w:right="422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>На основе полученных результатов руководство предприятия принимает решение о страховании в соответствии с законодательством РК.</w:t>
      </w:r>
    </w:p>
    <w:p w:rsidR="007E4BB7" w:rsidRPr="00446DF3" w:rsidRDefault="007E4BB7" w:rsidP="007E4BB7">
      <w:pPr>
        <w:widowControl w:val="0"/>
        <w:shd w:val="clear" w:color="auto" w:fill="FFFFFF"/>
        <w:tabs>
          <w:tab w:val="left" w:pos="0"/>
          <w:tab w:val="left" w:pos="571"/>
        </w:tabs>
        <w:autoSpaceDE w:val="0"/>
        <w:autoSpaceDN w:val="0"/>
        <w:adjustRightInd w:val="0"/>
        <w:ind w:firstLine="540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>Завершается данная часть игры докладами руководителей групп (по одному от группы) по итогам деятельности и обоснованию принятых решений.</w:t>
      </w:r>
    </w:p>
    <w:p w:rsidR="007E4BB7" w:rsidRPr="00446DF3" w:rsidRDefault="007E4BB7" w:rsidP="007E4BB7">
      <w:pPr>
        <w:widowControl w:val="0"/>
        <w:shd w:val="clear" w:color="auto" w:fill="FFFFFF"/>
        <w:tabs>
          <w:tab w:val="left" w:pos="0"/>
          <w:tab w:val="left" w:pos="571"/>
        </w:tabs>
        <w:autoSpaceDE w:val="0"/>
        <w:autoSpaceDN w:val="0"/>
        <w:adjustRightInd w:val="0"/>
        <w:ind w:firstLine="540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>После докладов и комментариев к ним участники игры присту</w:t>
      </w:r>
      <w:r w:rsidRPr="00446DF3">
        <w:rPr>
          <w:color w:val="000000"/>
          <w:sz w:val="24"/>
          <w:szCs w:val="24"/>
        </w:rPr>
        <w:softHyphen/>
        <w:t>пают к выработке мер по снижению степени риска на каждой из стадий деятельности фирмы. Оформленные в письменном виде предложения руководителей среднего звена представляются на рас</w:t>
      </w:r>
      <w:r w:rsidRPr="00446DF3">
        <w:rPr>
          <w:color w:val="000000"/>
          <w:sz w:val="24"/>
          <w:szCs w:val="24"/>
        </w:rPr>
        <w:softHyphen/>
        <w:t>смотрение и утверждение высшему руководству фирмы.</w:t>
      </w:r>
    </w:p>
    <w:p w:rsidR="007E4BB7" w:rsidRPr="00446DF3" w:rsidRDefault="007E4BB7" w:rsidP="007E4BB7">
      <w:pPr>
        <w:widowControl w:val="0"/>
        <w:shd w:val="clear" w:color="auto" w:fill="FFFFFF"/>
        <w:tabs>
          <w:tab w:val="left" w:pos="0"/>
          <w:tab w:val="left" w:pos="571"/>
        </w:tabs>
        <w:autoSpaceDE w:val="0"/>
        <w:autoSpaceDN w:val="0"/>
        <w:adjustRightInd w:val="0"/>
        <w:ind w:firstLine="540"/>
        <w:jc w:val="both"/>
        <w:rPr>
          <w:color w:val="000000"/>
          <w:sz w:val="24"/>
          <w:szCs w:val="24"/>
        </w:rPr>
      </w:pPr>
      <w:r w:rsidRPr="00446DF3">
        <w:rPr>
          <w:color w:val="000000"/>
          <w:sz w:val="24"/>
          <w:szCs w:val="24"/>
        </w:rPr>
        <w:t>Группа планово-финансового отдела по заданию высшего руко</w:t>
      </w:r>
      <w:r w:rsidRPr="00446DF3">
        <w:rPr>
          <w:color w:val="000000"/>
          <w:sz w:val="24"/>
          <w:szCs w:val="24"/>
        </w:rPr>
        <w:softHyphen/>
        <w:t>водства оформляет план действия по страхованию риска и мерам по его снижению (по предложенной руководителем игры форме). Итоговый документ зачитывается для всей группы, участники игры высказывают свои особые мнения. Руководитель игры подво</w:t>
      </w:r>
      <w:r w:rsidRPr="00446DF3">
        <w:rPr>
          <w:color w:val="000000"/>
          <w:sz w:val="24"/>
          <w:szCs w:val="24"/>
        </w:rPr>
        <w:softHyphen/>
        <w:t>дит итоги работы группы и отмечает положительные и негативные решения ее участников.</w:t>
      </w:r>
    </w:p>
    <w:p w:rsidR="007E4BB7" w:rsidRPr="00446DF3" w:rsidRDefault="007E4BB7" w:rsidP="007E4BB7">
      <w:pPr>
        <w:widowControl w:val="0"/>
        <w:shd w:val="clear" w:color="auto" w:fill="FFFFFF"/>
        <w:tabs>
          <w:tab w:val="left" w:pos="0"/>
          <w:tab w:val="left" w:pos="571"/>
        </w:tabs>
        <w:autoSpaceDE w:val="0"/>
        <w:autoSpaceDN w:val="0"/>
        <w:adjustRightInd w:val="0"/>
        <w:ind w:firstLine="540"/>
        <w:jc w:val="both"/>
        <w:rPr>
          <w:color w:val="000000"/>
          <w:sz w:val="24"/>
          <w:szCs w:val="24"/>
        </w:rPr>
      </w:pPr>
      <w:proofErr w:type="gramStart"/>
      <w:r w:rsidRPr="00446DF3">
        <w:rPr>
          <w:color w:val="000000"/>
          <w:sz w:val="24"/>
          <w:szCs w:val="24"/>
        </w:rPr>
        <w:t>В ходе игры руководитель, если есть время, может дать вводную задачу — сообщить об изменениях, происшедших в сфере политики, кредитно-финансовой области, налогообложении и др. В зависи</w:t>
      </w:r>
      <w:r w:rsidRPr="00446DF3">
        <w:rPr>
          <w:color w:val="000000"/>
          <w:sz w:val="24"/>
          <w:szCs w:val="24"/>
        </w:rPr>
        <w:softHyphen/>
        <w:t>мости от характера этих изменений, их опасности для фирмы участники игры вносят поправки в определение степени риска по соответствующим стадиям деятельности и вырабатывают новые меры, снижающие риск.</w:t>
      </w:r>
      <w:proofErr w:type="gramEnd"/>
      <w:r w:rsidRPr="00446DF3">
        <w:rPr>
          <w:color w:val="000000"/>
          <w:sz w:val="24"/>
          <w:szCs w:val="24"/>
        </w:rPr>
        <w:t xml:space="preserve"> Итоги работы выносят на обсуждение всей группы.</w:t>
      </w:r>
    </w:p>
    <w:p w:rsidR="007E4BB7" w:rsidRPr="00446DF3" w:rsidRDefault="007E4BB7" w:rsidP="007E4BB7">
      <w:pPr>
        <w:widowControl w:val="0"/>
        <w:shd w:val="clear" w:color="auto" w:fill="FFFFFF"/>
        <w:tabs>
          <w:tab w:val="left" w:pos="0"/>
          <w:tab w:val="left" w:pos="586"/>
        </w:tabs>
        <w:autoSpaceDE w:val="0"/>
        <w:autoSpaceDN w:val="0"/>
        <w:adjustRightInd w:val="0"/>
        <w:ind w:firstLine="540"/>
        <w:jc w:val="both"/>
        <w:rPr>
          <w:color w:val="000000"/>
          <w:sz w:val="24"/>
          <w:szCs w:val="24"/>
        </w:rPr>
      </w:pPr>
      <w:proofErr w:type="gramStart"/>
      <w:r w:rsidRPr="00446DF3">
        <w:rPr>
          <w:color w:val="000000"/>
          <w:sz w:val="24"/>
          <w:szCs w:val="24"/>
        </w:rPr>
        <w:t>В итоге игры студенты предоставляют преподавателю план деятельности руководителей фирмы по снижению сте</w:t>
      </w:r>
      <w:r w:rsidRPr="00446DF3">
        <w:rPr>
          <w:color w:val="000000"/>
          <w:sz w:val="24"/>
          <w:szCs w:val="24"/>
        </w:rPr>
        <w:softHyphen/>
        <w:t>пени риска (по стадиям или времени работы); наименование документов, необходимых для оформления страхования в добровольной и обязательной формах в соответствии с законодательством РК.</w:t>
      </w:r>
      <w:proofErr w:type="gramEnd"/>
    </w:p>
    <w:p w:rsidR="007E4BB7" w:rsidRPr="00446DF3" w:rsidRDefault="007E4BB7" w:rsidP="007E4BB7">
      <w:pPr>
        <w:shd w:val="clear" w:color="auto" w:fill="FFFFFF"/>
        <w:tabs>
          <w:tab w:val="left" w:pos="0"/>
        </w:tabs>
        <w:ind w:right="-6"/>
        <w:jc w:val="both"/>
        <w:rPr>
          <w:color w:val="000000"/>
          <w:sz w:val="24"/>
          <w:szCs w:val="24"/>
        </w:rPr>
      </w:pPr>
      <w:r w:rsidRPr="00446DF3">
        <w:rPr>
          <w:sz w:val="24"/>
          <w:szCs w:val="24"/>
        </w:rPr>
        <w:lastRenderedPageBreak/>
        <w:t xml:space="preserve">Таблица </w:t>
      </w:r>
      <w:r>
        <w:rPr>
          <w:sz w:val="24"/>
          <w:szCs w:val="24"/>
        </w:rPr>
        <w:t>2</w:t>
      </w:r>
      <w:r w:rsidRPr="00446DF3">
        <w:rPr>
          <w:sz w:val="24"/>
          <w:szCs w:val="24"/>
        </w:rPr>
        <w:t xml:space="preserve"> - </w:t>
      </w:r>
      <w:r w:rsidRPr="00446DF3">
        <w:rPr>
          <w:color w:val="000000"/>
          <w:sz w:val="24"/>
          <w:szCs w:val="24"/>
        </w:rPr>
        <w:t xml:space="preserve">Риск и страхование риска фирмы на </w:t>
      </w:r>
      <w:r>
        <w:rPr>
          <w:color w:val="000000"/>
          <w:sz w:val="24"/>
          <w:szCs w:val="24"/>
        </w:rPr>
        <w:t>2015-2020</w:t>
      </w:r>
      <w:r w:rsidRPr="00446DF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гг.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330"/>
        <w:gridCol w:w="1103"/>
        <w:gridCol w:w="1103"/>
        <w:gridCol w:w="1104"/>
        <w:gridCol w:w="1382"/>
      </w:tblGrid>
      <w:tr w:rsidR="007E4BB7" w:rsidRPr="0056510A" w:rsidTr="00B3545D">
        <w:tblPrEx>
          <w:tblCellMar>
            <w:top w:w="0" w:type="dxa"/>
            <w:bottom w:w="0" w:type="dxa"/>
          </w:tblCellMar>
        </w:tblPrEx>
        <w:trPr>
          <w:trHeight w:hRule="exact" w:val="837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E4BB7" w:rsidRPr="0073692A" w:rsidRDefault="007E4BB7" w:rsidP="00B3545D">
            <w:pPr>
              <w:shd w:val="clear" w:color="auto" w:fill="FFFFFF"/>
              <w:ind w:left="802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Факторы риска</w:t>
            </w:r>
          </w:p>
        </w:tc>
        <w:tc>
          <w:tcPr>
            <w:tcW w:w="331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E4BB7" w:rsidRPr="0073692A" w:rsidRDefault="007E4BB7" w:rsidP="00B3545D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Коэффициент риска по стадиям рабо</w:t>
            </w:r>
            <w:r w:rsidRPr="0073692A">
              <w:rPr>
                <w:color w:val="000000"/>
                <w:sz w:val="24"/>
                <w:szCs w:val="24"/>
              </w:rPr>
              <w:softHyphen/>
              <w:t>ты</w:t>
            </w:r>
          </w:p>
        </w:tc>
        <w:tc>
          <w:tcPr>
            <w:tcW w:w="13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4BB7" w:rsidRPr="0073692A" w:rsidRDefault="007E4BB7" w:rsidP="00B3545D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Меры по снижению степени риска</w:t>
            </w:r>
          </w:p>
        </w:tc>
      </w:tr>
      <w:tr w:rsidR="007E4BB7" w:rsidRPr="0056510A" w:rsidTr="00B3545D">
        <w:tblPrEx>
          <w:tblCellMar>
            <w:top w:w="0" w:type="dxa"/>
            <w:bottom w:w="0" w:type="dxa"/>
          </w:tblCellMar>
        </w:tblPrEx>
        <w:trPr>
          <w:trHeight w:hRule="exact" w:val="1245"/>
        </w:trPr>
        <w:tc>
          <w:tcPr>
            <w:tcW w:w="433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BB7" w:rsidRPr="0073692A" w:rsidRDefault="007E4BB7" w:rsidP="00B3545D">
            <w:pPr>
              <w:jc w:val="both"/>
              <w:rPr>
                <w:color w:val="000000"/>
                <w:sz w:val="24"/>
                <w:szCs w:val="24"/>
              </w:rPr>
            </w:pPr>
          </w:p>
          <w:p w:rsidR="007E4BB7" w:rsidRPr="0073692A" w:rsidRDefault="007E4BB7" w:rsidP="00B3545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BB7" w:rsidRPr="0073692A" w:rsidRDefault="007E4BB7" w:rsidP="00B3545D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подготовительная</w:t>
            </w: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BB7" w:rsidRPr="0073692A" w:rsidRDefault="007E4BB7" w:rsidP="00B3545D">
            <w:pPr>
              <w:shd w:val="clear" w:color="auto" w:fill="FFFFFF"/>
              <w:ind w:right="5"/>
              <w:jc w:val="both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строитель</w:t>
            </w:r>
            <w:r w:rsidRPr="0073692A">
              <w:rPr>
                <w:color w:val="000000"/>
                <w:sz w:val="24"/>
                <w:szCs w:val="24"/>
              </w:rPr>
              <w:softHyphen/>
              <w:t>ная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E4BB7" w:rsidRPr="0073692A" w:rsidRDefault="007E4BB7" w:rsidP="00B3545D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текущая деятельность</w:t>
            </w:r>
          </w:p>
        </w:tc>
        <w:tc>
          <w:tcPr>
            <w:tcW w:w="1382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E4BB7" w:rsidRPr="0073692A" w:rsidRDefault="007E4BB7" w:rsidP="00B3545D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E4BB7" w:rsidRPr="0056510A" w:rsidTr="00B3545D">
        <w:tblPrEx>
          <w:tblCellMar>
            <w:top w:w="0" w:type="dxa"/>
            <w:bottom w:w="0" w:type="dxa"/>
          </w:tblCellMar>
        </w:tblPrEx>
        <w:trPr>
          <w:trHeight w:hRule="exact" w:val="9309"/>
        </w:trPr>
        <w:tc>
          <w:tcPr>
            <w:tcW w:w="433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1. Политический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-угроза стабильно</w:t>
            </w:r>
            <w:r w:rsidRPr="0073692A">
              <w:rPr>
                <w:color w:val="000000"/>
                <w:sz w:val="24"/>
                <w:szCs w:val="24"/>
              </w:rPr>
              <w:softHyphen/>
              <w:t>сти извне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-стабильность правитель</w:t>
            </w:r>
            <w:r w:rsidRPr="0073692A">
              <w:rPr>
                <w:color w:val="000000"/>
                <w:sz w:val="24"/>
                <w:szCs w:val="24"/>
              </w:rPr>
              <w:softHyphen/>
              <w:t xml:space="preserve">ства 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-возможность вооруженных конфликтов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-коррупция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-внешне</w:t>
            </w:r>
            <w:r w:rsidRPr="0073692A">
              <w:rPr>
                <w:color w:val="000000"/>
                <w:sz w:val="24"/>
                <w:szCs w:val="24"/>
              </w:rPr>
              <w:softHyphen/>
              <w:t xml:space="preserve">экономическая ориентация </w:t>
            </w:r>
          </w:p>
          <w:p w:rsidR="007E4BB7" w:rsidRPr="0073692A" w:rsidRDefault="007E4BB7" w:rsidP="00B3545D">
            <w:pPr>
              <w:shd w:val="clear" w:color="auto" w:fill="FFFFFF"/>
              <w:ind w:firstLine="5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2. Социальный</w:t>
            </w:r>
          </w:p>
          <w:p w:rsidR="007E4BB7" w:rsidRPr="0073692A" w:rsidRDefault="007E4BB7" w:rsidP="00B3545D">
            <w:pPr>
              <w:shd w:val="clear" w:color="auto" w:fill="FFFFFF"/>
              <w:ind w:firstLine="5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-возможность граж</w:t>
            </w:r>
            <w:r w:rsidRPr="0073692A">
              <w:rPr>
                <w:color w:val="000000"/>
                <w:sz w:val="24"/>
                <w:szCs w:val="24"/>
              </w:rPr>
              <w:softHyphen/>
              <w:t>данской войны</w:t>
            </w:r>
          </w:p>
          <w:p w:rsidR="007E4BB7" w:rsidRPr="0073692A" w:rsidRDefault="007E4BB7" w:rsidP="00B3545D">
            <w:pPr>
              <w:shd w:val="clear" w:color="auto" w:fill="FFFFFF"/>
              <w:ind w:firstLine="5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-стачки, забастовки, терроризм</w:t>
            </w:r>
          </w:p>
          <w:p w:rsidR="007E4BB7" w:rsidRPr="0073692A" w:rsidRDefault="007E4BB7" w:rsidP="00B3545D">
            <w:pPr>
              <w:shd w:val="clear" w:color="auto" w:fill="FFFFFF"/>
              <w:ind w:firstLine="5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-лояльность местной администрации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3. Финансовый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-невыплата ссуд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-за</w:t>
            </w:r>
            <w:r w:rsidRPr="0073692A">
              <w:rPr>
                <w:color w:val="000000"/>
                <w:sz w:val="24"/>
                <w:szCs w:val="24"/>
              </w:rPr>
              <w:softHyphen/>
              <w:t>держки по кредитам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-аннулирование контрактов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-экспроприация частно</w:t>
            </w:r>
            <w:r w:rsidRPr="0073692A">
              <w:rPr>
                <w:color w:val="000000"/>
                <w:sz w:val="24"/>
                <w:szCs w:val="24"/>
              </w:rPr>
              <w:softHyphen/>
              <w:t xml:space="preserve">го капитала </w:t>
            </w:r>
            <w:proofErr w:type="gramStart"/>
            <w:r w:rsidRPr="0073692A">
              <w:rPr>
                <w:color w:val="000000"/>
                <w:sz w:val="24"/>
                <w:szCs w:val="24"/>
              </w:rPr>
              <w:t>-и</w:t>
            </w:r>
            <w:proofErr w:type="gramEnd"/>
            <w:r w:rsidRPr="0073692A">
              <w:rPr>
                <w:color w:val="000000"/>
                <w:sz w:val="24"/>
                <w:szCs w:val="24"/>
              </w:rPr>
              <w:t>зменение кредитно-денежной политики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4. Экономический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-состояние эконо</w:t>
            </w:r>
            <w:r w:rsidRPr="0073692A">
              <w:rPr>
                <w:color w:val="000000"/>
                <w:sz w:val="24"/>
                <w:szCs w:val="24"/>
              </w:rPr>
              <w:softHyphen/>
              <w:t>мического развития страны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-динами</w:t>
            </w:r>
            <w:r w:rsidRPr="0073692A">
              <w:rPr>
                <w:color w:val="000000"/>
                <w:sz w:val="24"/>
                <w:szCs w:val="24"/>
              </w:rPr>
              <w:softHyphen/>
              <w:t>ка торгового и платежного балансов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-конкуренты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-уровень капиталовло</w:t>
            </w:r>
            <w:r w:rsidRPr="0073692A">
              <w:rPr>
                <w:color w:val="000000"/>
                <w:sz w:val="24"/>
                <w:szCs w:val="24"/>
              </w:rPr>
              <w:softHyphen/>
              <w:t>жений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-стоимость рабочей силы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5. Технико-технологический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-физиче</w:t>
            </w:r>
            <w:r w:rsidRPr="0073692A">
              <w:rPr>
                <w:color w:val="000000"/>
                <w:sz w:val="24"/>
                <w:szCs w:val="24"/>
              </w:rPr>
              <w:softHyphen/>
              <w:t>ское и моральное старение машин, оборудования, технологий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-жизнен</w:t>
            </w:r>
            <w:r w:rsidRPr="0073692A">
              <w:rPr>
                <w:color w:val="000000"/>
                <w:sz w:val="24"/>
                <w:szCs w:val="24"/>
              </w:rPr>
              <w:softHyphen/>
              <w:t>ный цикл продукции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-эффектив</w:t>
            </w:r>
            <w:r w:rsidRPr="0073692A">
              <w:rPr>
                <w:color w:val="000000"/>
                <w:sz w:val="24"/>
                <w:szCs w:val="24"/>
              </w:rPr>
              <w:softHyphen/>
              <w:t>ность НИОКР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>6. Стихийные бедствия (пожар, на</w:t>
            </w:r>
            <w:r w:rsidRPr="0073692A">
              <w:rPr>
                <w:color w:val="000000"/>
                <w:sz w:val="24"/>
                <w:szCs w:val="24"/>
              </w:rPr>
              <w:softHyphen/>
              <w:t>воднение, засуха, землетрясение, бу</w:t>
            </w:r>
            <w:r w:rsidRPr="0073692A">
              <w:rPr>
                <w:color w:val="000000"/>
                <w:sz w:val="24"/>
                <w:szCs w:val="24"/>
              </w:rPr>
              <w:softHyphen/>
              <w:t>ри и ураганы)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  <w:r w:rsidRPr="0073692A">
              <w:rPr>
                <w:color w:val="000000"/>
                <w:sz w:val="24"/>
                <w:szCs w:val="24"/>
              </w:rPr>
              <w:t xml:space="preserve">7. Хищение, порча и прочий ущерб </w:t>
            </w: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</w:p>
          <w:p w:rsidR="007E4BB7" w:rsidRPr="0073692A" w:rsidRDefault="007E4BB7" w:rsidP="00B3545D">
            <w:pPr>
              <w:shd w:val="clear" w:color="auto" w:fill="FFFFFF"/>
              <w:ind w:firstLine="10"/>
              <w:rPr>
                <w:color w:val="000000"/>
                <w:sz w:val="24"/>
                <w:szCs w:val="24"/>
              </w:rPr>
            </w:pPr>
          </w:p>
          <w:p w:rsidR="007E4BB7" w:rsidRPr="0073692A" w:rsidRDefault="007E4BB7" w:rsidP="00B3545D">
            <w:pPr>
              <w:shd w:val="clear" w:color="auto" w:fill="FFFFFF"/>
              <w:ind w:firstLine="5"/>
              <w:rPr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E4BB7" w:rsidRPr="0073692A" w:rsidRDefault="007E4BB7" w:rsidP="00B3545D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E4BB7" w:rsidRPr="0073692A" w:rsidRDefault="007E4BB7" w:rsidP="00B3545D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4BB7" w:rsidRPr="0073692A" w:rsidRDefault="007E4BB7" w:rsidP="00B3545D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4BB7" w:rsidRPr="0073692A" w:rsidRDefault="007E4BB7" w:rsidP="00B3545D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7E4BB7" w:rsidRDefault="007E4BB7" w:rsidP="007E4BB7">
      <w:pPr>
        <w:ind w:firstLine="900"/>
        <w:rPr>
          <w:b/>
          <w:sz w:val="24"/>
          <w:szCs w:val="24"/>
        </w:rPr>
      </w:pPr>
    </w:p>
    <w:p w:rsidR="007E4BB7" w:rsidRDefault="007E4BB7" w:rsidP="007E4BB7">
      <w:pPr>
        <w:ind w:firstLine="900"/>
        <w:rPr>
          <w:b/>
          <w:sz w:val="24"/>
          <w:szCs w:val="24"/>
        </w:rPr>
      </w:pPr>
    </w:p>
    <w:p w:rsidR="007E4BB7" w:rsidRDefault="007E4BB7" w:rsidP="007E4BB7">
      <w:pPr>
        <w:ind w:firstLine="900"/>
        <w:rPr>
          <w:b/>
          <w:sz w:val="24"/>
          <w:szCs w:val="24"/>
        </w:rPr>
      </w:pPr>
    </w:p>
    <w:p w:rsidR="007E4BB7" w:rsidRDefault="007E4BB7" w:rsidP="007E4BB7">
      <w:pPr>
        <w:ind w:firstLine="900"/>
        <w:rPr>
          <w:b/>
          <w:sz w:val="24"/>
          <w:szCs w:val="24"/>
        </w:rPr>
      </w:pPr>
    </w:p>
    <w:p w:rsidR="007E4BB7" w:rsidRDefault="007E4BB7" w:rsidP="007E4BB7">
      <w:pPr>
        <w:ind w:firstLine="900"/>
        <w:rPr>
          <w:b/>
          <w:sz w:val="24"/>
          <w:szCs w:val="24"/>
        </w:rPr>
      </w:pP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E4BB7"/>
    <w:rsid w:val="000B4AFF"/>
    <w:rsid w:val="00471582"/>
    <w:rsid w:val="007E4BB7"/>
    <w:rsid w:val="00892239"/>
    <w:rsid w:val="008F1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B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 w:val="24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658</Words>
  <Characters>3757</Characters>
  <Application>Microsoft Office Word</Application>
  <DocSecurity>0</DocSecurity>
  <Lines>31</Lines>
  <Paragraphs>8</Paragraphs>
  <ScaleCrop>false</ScaleCrop>
  <Company>Microsoft</Company>
  <LinksUpToDate>false</LinksUpToDate>
  <CharactersWithSpaces>4407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2016-03-30T01:53:00Z</dcterms:created>
  <dcterms:modified xsi:type="dcterms:W3CDTF">2016-03-30T01:53:00Z</dcterms:modified>
</cp:coreProperties>
</file>