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913" w:rsidRPr="00096913" w:rsidRDefault="00096913" w:rsidP="00096913">
      <w:pPr>
        <w:tabs>
          <w:tab w:val="left" w:pos="9000"/>
        </w:tabs>
        <w:ind w:left="540"/>
        <w:jc w:val="center"/>
        <w:rPr>
          <w:b/>
          <w:color w:val="FF0000"/>
          <w:sz w:val="32"/>
          <w:szCs w:val="32"/>
        </w:rPr>
      </w:pPr>
      <w:bookmarkStart w:id="0" w:name="_GoBack"/>
      <w:r w:rsidRPr="00096913">
        <w:rPr>
          <w:b/>
          <w:color w:val="FF0000"/>
          <w:sz w:val="32"/>
          <w:szCs w:val="32"/>
        </w:rPr>
        <w:t>Задание: Описать и привести примеры, схемы</w:t>
      </w:r>
    </w:p>
    <w:bookmarkEnd w:id="0"/>
    <w:p w:rsidR="00096913" w:rsidRDefault="00096913" w:rsidP="00096913">
      <w:pPr>
        <w:tabs>
          <w:tab w:val="left" w:pos="9000"/>
        </w:tabs>
        <w:ind w:left="540"/>
        <w:jc w:val="center"/>
        <w:rPr>
          <w:b/>
          <w:sz w:val="32"/>
          <w:szCs w:val="32"/>
        </w:rPr>
      </w:pPr>
    </w:p>
    <w:p w:rsidR="00096913" w:rsidRDefault="00096913" w:rsidP="00096913">
      <w:pPr>
        <w:tabs>
          <w:tab w:val="left" w:pos="9000"/>
        </w:tabs>
        <w:ind w:left="540"/>
        <w:jc w:val="center"/>
        <w:rPr>
          <w:sz w:val="28"/>
          <w:szCs w:val="28"/>
        </w:rPr>
      </w:pPr>
      <w:r>
        <w:rPr>
          <w:b/>
          <w:sz w:val="32"/>
          <w:szCs w:val="32"/>
        </w:rPr>
        <w:t xml:space="preserve"> </w:t>
      </w:r>
      <w:r w:rsidRPr="005924FA">
        <w:rPr>
          <w:b/>
          <w:sz w:val="32"/>
          <w:szCs w:val="32"/>
        </w:rPr>
        <w:t>Подъемно-транспортное оборудование</w:t>
      </w:r>
      <w:r w:rsidRPr="005924FA">
        <w:rPr>
          <w:b/>
          <w:sz w:val="28"/>
          <w:szCs w:val="28"/>
        </w:rPr>
        <w:t>.</w:t>
      </w:r>
    </w:p>
    <w:p w:rsidR="00096913" w:rsidRDefault="00096913" w:rsidP="00096913">
      <w:pPr>
        <w:tabs>
          <w:tab w:val="left" w:pos="9000"/>
        </w:tabs>
        <w:ind w:left="540"/>
        <w:jc w:val="both"/>
        <w:rPr>
          <w:sz w:val="28"/>
          <w:szCs w:val="28"/>
        </w:rPr>
      </w:pPr>
    </w:p>
    <w:p w:rsidR="00096913" w:rsidRDefault="00096913" w:rsidP="00096913">
      <w:pPr>
        <w:tabs>
          <w:tab w:val="left" w:pos="9000"/>
        </w:tabs>
        <w:jc w:val="both"/>
        <w:rPr>
          <w:sz w:val="28"/>
          <w:szCs w:val="28"/>
        </w:rPr>
      </w:pPr>
      <w:r w:rsidRPr="00D072D8">
        <w:rPr>
          <w:sz w:val="28"/>
          <w:szCs w:val="28"/>
        </w:rPr>
        <w:t xml:space="preserve">   В водопроводно-канализационных сооружениях подъемно-транспортное оборудование</w:t>
      </w:r>
      <w:r>
        <w:rPr>
          <w:sz w:val="28"/>
          <w:szCs w:val="28"/>
        </w:rPr>
        <w:t xml:space="preserve"> служит для монтажа и демонтажа насосов и электродвигателей, арматуры трубопроводов, технологических аппаратов, а также для ремонта. Тип </w:t>
      </w:r>
      <w:r w:rsidRPr="00C31F08">
        <w:rPr>
          <w:sz w:val="28"/>
          <w:szCs w:val="28"/>
        </w:rPr>
        <w:t>подъемно-транспортного оборудования</w:t>
      </w:r>
      <w:r>
        <w:rPr>
          <w:sz w:val="28"/>
          <w:szCs w:val="28"/>
        </w:rPr>
        <w:t xml:space="preserve"> должен выбираться с учетом максимальной массы поднимаемого оборудования и его габаритов, компоновки, технологического оборудования и габаритов сооружения.</w:t>
      </w:r>
    </w:p>
    <w:p w:rsidR="00096913" w:rsidRDefault="00096913" w:rsidP="00096913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Примем кран подвесной однобалочный электрический с грузоподъемностью 3,2 т.</w:t>
      </w:r>
    </w:p>
    <w:p w:rsidR="00096913" w:rsidRPr="00096913" w:rsidRDefault="00096913" w:rsidP="00096913">
      <w:pPr>
        <w:tabs>
          <w:tab w:val="left" w:pos="360"/>
          <w:tab w:val="left" w:pos="9000"/>
        </w:tabs>
        <w:ind w:left="540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096913" w:rsidRPr="005924FA" w:rsidRDefault="00096913" w:rsidP="00096913">
      <w:pPr>
        <w:tabs>
          <w:tab w:val="left" w:pos="360"/>
          <w:tab w:val="left" w:pos="9000"/>
        </w:tabs>
        <w:ind w:left="540"/>
        <w:jc w:val="center"/>
        <w:rPr>
          <w:sz w:val="32"/>
          <w:szCs w:val="32"/>
        </w:rPr>
      </w:pPr>
      <w:r w:rsidRPr="00096913">
        <w:rPr>
          <w:b/>
          <w:sz w:val="32"/>
          <w:szCs w:val="32"/>
        </w:rPr>
        <w:t xml:space="preserve"> Водомеры</w:t>
      </w:r>
      <w:r w:rsidRPr="005924FA">
        <w:rPr>
          <w:sz w:val="32"/>
          <w:szCs w:val="32"/>
        </w:rPr>
        <w:t>.</w:t>
      </w:r>
    </w:p>
    <w:p w:rsidR="00096913" w:rsidRPr="00EB33F3" w:rsidRDefault="00096913" w:rsidP="00096913">
      <w:pPr>
        <w:tabs>
          <w:tab w:val="left" w:pos="360"/>
          <w:tab w:val="left" w:pos="9000"/>
        </w:tabs>
        <w:ind w:left="540"/>
        <w:jc w:val="both"/>
        <w:rPr>
          <w:sz w:val="32"/>
          <w:szCs w:val="32"/>
        </w:rPr>
      </w:pPr>
    </w:p>
    <w:p w:rsidR="00096913" w:rsidRDefault="00096913" w:rsidP="00096913">
      <w:pPr>
        <w:tabs>
          <w:tab w:val="left" w:pos="360"/>
          <w:tab w:val="left" w:pos="9000"/>
        </w:tabs>
        <w:jc w:val="both"/>
        <w:rPr>
          <w:sz w:val="28"/>
          <w:szCs w:val="28"/>
        </w:rPr>
      </w:pPr>
      <w:r w:rsidRPr="00317BFB">
        <w:rPr>
          <w:b/>
          <w:sz w:val="28"/>
          <w:szCs w:val="28"/>
        </w:rPr>
        <w:t xml:space="preserve">   </w:t>
      </w:r>
      <w:r>
        <w:rPr>
          <w:sz w:val="28"/>
          <w:szCs w:val="28"/>
        </w:rPr>
        <w:t>Для учета количества перекачиваемой воды на насосных станциях устанавливаются водомеры. На трубопроводах диаметром более 250 мм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 xml:space="preserve">станавливают сужающие устройства (диафрагмы, сопла и трубы </w:t>
      </w:r>
      <w:proofErr w:type="spellStart"/>
      <w:r>
        <w:rPr>
          <w:sz w:val="28"/>
          <w:szCs w:val="28"/>
        </w:rPr>
        <w:t>Вентури</w:t>
      </w:r>
      <w:proofErr w:type="spellEnd"/>
      <w:r>
        <w:rPr>
          <w:sz w:val="28"/>
          <w:szCs w:val="28"/>
        </w:rPr>
        <w:t>). Установим индукционные расходомеры.</w:t>
      </w:r>
    </w:p>
    <w:p w:rsidR="00096913" w:rsidRDefault="00096913" w:rsidP="00096913">
      <w:pPr>
        <w:tabs>
          <w:tab w:val="left" w:pos="360"/>
          <w:tab w:val="left" w:pos="9000"/>
        </w:tabs>
        <w:jc w:val="both"/>
        <w:rPr>
          <w:sz w:val="28"/>
          <w:szCs w:val="28"/>
        </w:rPr>
      </w:pPr>
    </w:p>
    <w:p w:rsidR="00096913" w:rsidRPr="005924FA" w:rsidRDefault="00096913" w:rsidP="00096913">
      <w:pPr>
        <w:tabs>
          <w:tab w:val="left" w:pos="360"/>
          <w:tab w:val="left" w:pos="540"/>
          <w:tab w:val="left" w:pos="9000"/>
        </w:tabs>
        <w:jc w:val="center"/>
        <w:rPr>
          <w:b/>
          <w:sz w:val="32"/>
          <w:szCs w:val="32"/>
        </w:rPr>
      </w:pPr>
      <w:r w:rsidRPr="005924FA">
        <w:rPr>
          <w:b/>
          <w:sz w:val="32"/>
          <w:szCs w:val="32"/>
        </w:rPr>
        <w:t xml:space="preserve"> Дренажные установки.</w:t>
      </w:r>
    </w:p>
    <w:p w:rsidR="00096913" w:rsidRDefault="00096913" w:rsidP="00096913">
      <w:pPr>
        <w:tabs>
          <w:tab w:val="left" w:pos="360"/>
          <w:tab w:val="left" w:pos="9000"/>
        </w:tabs>
        <w:jc w:val="both"/>
        <w:rPr>
          <w:sz w:val="32"/>
          <w:szCs w:val="32"/>
        </w:rPr>
      </w:pPr>
    </w:p>
    <w:p w:rsidR="00096913" w:rsidRDefault="00096913" w:rsidP="00096913">
      <w:pPr>
        <w:tabs>
          <w:tab w:val="left" w:pos="360"/>
          <w:tab w:val="left" w:pos="9000"/>
        </w:tabs>
        <w:jc w:val="both"/>
        <w:rPr>
          <w:sz w:val="28"/>
          <w:szCs w:val="28"/>
        </w:rPr>
      </w:pPr>
      <w:r>
        <w:rPr>
          <w:sz w:val="32"/>
          <w:szCs w:val="32"/>
        </w:rPr>
        <w:t xml:space="preserve">   </w:t>
      </w:r>
      <w:r>
        <w:rPr>
          <w:sz w:val="28"/>
          <w:szCs w:val="28"/>
        </w:rPr>
        <w:t xml:space="preserve"> Дренажные установки предназначены для откачки фильтрующихся через стены здания грунтовых, утечки через сальники насосов и воды, проливающейся при ремонте оборудования. Для сбора дренажных вод в машинном зале устраивается дренажный колодец, объем которого принимается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 xml:space="preserve"> 10-15минутной производительности дренажного насоса. У стен здания располагают дренажные лотки с уклоном i</w:t>
      </w:r>
      <w:r w:rsidRPr="009715C9">
        <w:rPr>
          <w:sz w:val="28"/>
          <w:szCs w:val="28"/>
        </w:rPr>
        <w:t>=</w:t>
      </w:r>
      <w:r>
        <w:rPr>
          <w:sz w:val="28"/>
          <w:szCs w:val="28"/>
        </w:rPr>
        <w:t>0.002</w:t>
      </w:r>
      <w:r w:rsidRPr="009715C9">
        <w:rPr>
          <w:sz w:val="28"/>
          <w:szCs w:val="28"/>
        </w:rPr>
        <w:t xml:space="preserve">-0.005 к дренажным лоткам. </w:t>
      </w:r>
      <w:r>
        <w:rPr>
          <w:sz w:val="28"/>
          <w:szCs w:val="28"/>
        </w:rPr>
        <w:t>Дренажные воды сбрасываются насосом в приемный резервуар насосной станции.</w:t>
      </w:r>
    </w:p>
    <w:p w:rsidR="00096913" w:rsidRPr="003E4ABE" w:rsidRDefault="00096913" w:rsidP="00096913">
      <w:pPr>
        <w:tabs>
          <w:tab w:val="left" w:pos="360"/>
          <w:tab w:val="left" w:pos="9000"/>
        </w:tabs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В качестве дренажного насоса примем насос марки </w:t>
      </w:r>
      <w:r>
        <w:rPr>
          <w:b/>
          <w:sz w:val="28"/>
          <w:szCs w:val="28"/>
        </w:rPr>
        <w:t xml:space="preserve">ГНОМ 10 – 10 </w:t>
      </w:r>
      <w:r>
        <w:rPr>
          <w:sz w:val="28"/>
          <w:szCs w:val="28"/>
        </w:rPr>
        <w:t>/</w:t>
      </w:r>
      <w:r>
        <w:rPr>
          <w:b/>
          <w:sz w:val="28"/>
          <w:szCs w:val="28"/>
        </w:rPr>
        <w:t>5/.</w:t>
      </w:r>
    </w:p>
    <w:p w:rsidR="00096913" w:rsidRPr="000F29EE" w:rsidRDefault="00096913" w:rsidP="00096913">
      <w:pPr>
        <w:tabs>
          <w:tab w:val="left" w:pos="360"/>
          <w:tab w:val="left" w:pos="9000"/>
        </w:tabs>
        <w:jc w:val="both"/>
        <w:rPr>
          <w:b/>
          <w:sz w:val="28"/>
          <w:szCs w:val="28"/>
        </w:rPr>
      </w:pPr>
    </w:p>
    <w:p w:rsidR="001F59C0" w:rsidRDefault="001F59C0"/>
    <w:sectPr w:rsidR="001F5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C00"/>
    <w:rsid w:val="00096913"/>
    <w:rsid w:val="001F59C0"/>
    <w:rsid w:val="00E3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2024-10-18T06:52:00Z</dcterms:created>
  <dcterms:modified xsi:type="dcterms:W3CDTF">2024-10-18T06:54:00Z</dcterms:modified>
</cp:coreProperties>
</file>