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0F2E" w:rsidRPr="00AC0F2E" w:rsidRDefault="00AC0F2E" w:rsidP="00AC0F2E">
      <w:pPr>
        <w:numPr>
          <w:ilvl w:val="0"/>
          <w:numId w:val="1"/>
        </w:numPr>
        <w:rPr>
          <w:b/>
          <w:bCs/>
        </w:rPr>
      </w:pPr>
      <w:r w:rsidRPr="00AC0F2E">
        <w:rPr>
          <w:b/>
          <w:bCs/>
        </w:rPr>
        <w:t>Государственные закупки - это</w:t>
      </w:r>
    </w:p>
    <w:p w:rsidR="00AC0F2E" w:rsidRPr="00AC0F2E" w:rsidRDefault="00AC0F2E" w:rsidP="00AC0F2E">
      <w:r w:rsidRPr="00AC0F2E">
        <w:t>Государственные закупки – это организованная система торгов по приобретению государственными и бюджетными учреждениями товаров, услуг и работ, построенная на принципе открытой конкуренции. Учреждения могут быть бюджетными полностью или иметь какую-то часть бюджетных денег в уставном капитале. У термина «Государственные закупки» есть много синонимов. Например, торги или тендер. Но тендер или торги – это обобщённые понятия для крупной конкурентной процедуры. Когда говорят просто о тендерах, то организация-заказчик может быть и полностью коммерческой.</w:t>
      </w:r>
    </w:p>
    <w:p w:rsidR="00AC0F2E" w:rsidRPr="00AC0F2E" w:rsidRDefault="00AC0F2E" w:rsidP="00AC0F2E">
      <w:r w:rsidRPr="00AC0F2E">
        <w:t>Бюджетное учреждение, в большинстве случаев, не может просто закупить, например, услуги по ремонту помещения. В случае заключения прямого контракта велики коррупционные риски, например, завхоз может заключить контракт с компанией, которая заплатит ему откат. В лучшем случае, он просто выберет первую попавшуюся организацию в качестве поставщика услуг, которые могут оказаться самыми дорогими на рынке. При проведении электронных публичных торгов, информацию о которых на сайте Zakupki.gov может увидеть любой участник, эти риски сведены к минимуму.</w:t>
      </w:r>
    </w:p>
    <w:p w:rsidR="00AC0F2E" w:rsidRPr="00AC0F2E" w:rsidRDefault="00AC0F2E" w:rsidP="00AC0F2E">
      <w:r w:rsidRPr="00AC0F2E">
        <w:t>Заказчик объявляет торговую процедуру и приглашает на участие в нем несколько поставщиков(участников), либо участники сами могут с легкостью найти этот торг на электронной торговой площадке. Торг проводится в строго назначенное время, и в это время все его участники предлагают свои цены и условия. Вся процедура проводится в абсолютном большинстве случаев в электронном виде.</w:t>
      </w:r>
    </w:p>
    <w:p w:rsidR="00AC0F2E" w:rsidRPr="00AC0F2E" w:rsidRDefault="00AC0F2E" w:rsidP="00AC0F2E">
      <w:r w:rsidRPr="00AC0F2E">
        <w:t>Предложения могут быть открыты для всех, чтобы участники могли поторговаться, либо могут быть закрыты, тогда у каждого участника есть только один шанс дать лучшее предложение заказчику. Способ предложения цен зависит от вида государственной закупки. Это может быть запрос котировок, аукцион или конкурс. По итогам торгов заказчик заключает контракт с тем участником, который смог предложить наилучшие условия для него. Как правило, решающий фактор – это цена, но иногда это могут быть опыт участника или качество его товаров и услуг.</w:t>
      </w:r>
    </w:p>
    <w:p w:rsidR="00AC0F2E" w:rsidRPr="00AC0F2E" w:rsidRDefault="00AC0F2E" w:rsidP="00AC0F2E">
      <w:pPr>
        <w:numPr>
          <w:ilvl w:val="0"/>
          <w:numId w:val="1"/>
        </w:numPr>
      </w:pPr>
      <w:r w:rsidRPr="00AC0F2E">
        <w:rPr>
          <w:b/>
          <w:bCs/>
        </w:rPr>
        <w:t>2</w:t>
      </w:r>
    </w:p>
    <w:p w:rsidR="00AC0F2E" w:rsidRPr="00AC0F2E" w:rsidRDefault="00AC0F2E" w:rsidP="00AC0F2E">
      <w:pPr>
        <w:rPr>
          <w:b/>
          <w:bCs/>
        </w:rPr>
      </w:pPr>
      <w:r w:rsidRPr="00AC0F2E">
        <w:rPr>
          <w:b/>
          <w:bCs/>
        </w:rPr>
        <w:t>Какие бывают государственные торги?</w:t>
      </w:r>
    </w:p>
    <w:p w:rsidR="00AC0F2E" w:rsidRPr="00AC0F2E" w:rsidRDefault="00AC0F2E" w:rsidP="00AC0F2E">
      <w:r w:rsidRPr="00AC0F2E">
        <w:t>Государственные торги и закупки можно классифицировать по разным критериям. Основных способов деления два:</w:t>
      </w:r>
    </w:p>
    <w:p w:rsidR="00AC0F2E" w:rsidRPr="00AC0F2E" w:rsidRDefault="00AC0F2E" w:rsidP="00AC0F2E">
      <w:pPr>
        <w:numPr>
          <w:ilvl w:val="1"/>
          <w:numId w:val="1"/>
        </w:numPr>
      </w:pPr>
      <w:r w:rsidRPr="00AC0F2E">
        <w:t>по способу проведения;</w:t>
      </w:r>
    </w:p>
    <w:p w:rsidR="00AC0F2E" w:rsidRPr="00AC0F2E" w:rsidRDefault="00AC0F2E" w:rsidP="00AC0F2E">
      <w:pPr>
        <w:numPr>
          <w:ilvl w:val="1"/>
          <w:numId w:val="1"/>
        </w:numPr>
      </w:pPr>
      <w:r w:rsidRPr="00AC0F2E">
        <w:t>по источнику финансирования;</w:t>
      </w:r>
    </w:p>
    <w:p w:rsidR="00AC0F2E" w:rsidRPr="00AC0F2E" w:rsidRDefault="00AC0F2E" w:rsidP="00AC0F2E">
      <w:pPr>
        <w:numPr>
          <w:ilvl w:val="0"/>
          <w:numId w:val="1"/>
        </w:numPr>
      </w:pPr>
      <w:r w:rsidRPr="00AC0F2E">
        <w:rPr>
          <w:b/>
          <w:bCs/>
        </w:rPr>
        <w:t>3</w:t>
      </w:r>
    </w:p>
    <w:p w:rsidR="00AC0F2E" w:rsidRPr="00AC0F2E" w:rsidRDefault="00AC0F2E" w:rsidP="00AC0F2E">
      <w:pPr>
        <w:rPr>
          <w:b/>
          <w:bCs/>
        </w:rPr>
      </w:pPr>
      <w:r w:rsidRPr="00AC0F2E">
        <w:rPr>
          <w:b/>
          <w:bCs/>
        </w:rPr>
        <w:t>Различия государственных закупок по способу проведения</w:t>
      </w:r>
    </w:p>
    <w:p w:rsidR="00AC0F2E" w:rsidRPr="00AC0F2E" w:rsidRDefault="00AC0F2E" w:rsidP="00AC0F2E">
      <w:r w:rsidRPr="00AC0F2E">
        <w:t>По способу проведения государственные закупки делятся на:</w:t>
      </w:r>
    </w:p>
    <w:p w:rsidR="00AC0F2E" w:rsidRPr="00AC0F2E" w:rsidRDefault="00AC0F2E" w:rsidP="00AC0F2E">
      <w:pPr>
        <w:numPr>
          <w:ilvl w:val="1"/>
          <w:numId w:val="1"/>
        </w:numPr>
      </w:pPr>
      <w:r w:rsidRPr="00AC0F2E">
        <w:t>Запросы котировок – это торги, в которых участник может подать заявку только один раз «вслепую» и выигрывает тот, кто предложил самую низкую цену для заказчика. Таким способом обычно проводят торги на сумму не более 3 000 000 рублей. Ранее предложения участников подавались на бумажном носителе, теперь они все перешли в электронный вид. Данный вид государственных закупок иногда называют запросом цен.</w:t>
      </w:r>
    </w:p>
    <w:p w:rsidR="00AC0F2E" w:rsidRPr="00AC0F2E" w:rsidRDefault="00AC0F2E" w:rsidP="00AC0F2E">
      <w:pPr>
        <w:numPr>
          <w:ilvl w:val="1"/>
          <w:numId w:val="1"/>
        </w:numPr>
      </w:pPr>
      <w:r w:rsidRPr="00AC0F2E">
        <w:lastRenderedPageBreak/>
        <w:t>Аукционы – это торги, в которых участники в назначенный день и час начинают подавать свои ценовые предложения в специальной аукционной комнате на электронной торговой площадке, причем все участники в момент проведения аукциона видят предложения друг друга и могут снижать свою цену неограниченное количество раз до тех пор, пока им это выгодно. Побеждает тот, кто дал наименьшую цену для заказчика. Здесь можно провести аналогию с аукционом, который многие из нас видели в кино, но здесь нет аукциониста с молоточком -он проводится в электронном личном кабинете, и участники видят только цены друг друга.</w:t>
      </w:r>
    </w:p>
    <w:p w:rsidR="00AC0F2E" w:rsidRPr="00AC0F2E" w:rsidRDefault="00AC0F2E" w:rsidP="00AC0F2E">
      <w:pPr>
        <w:numPr>
          <w:ilvl w:val="1"/>
          <w:numId w:val="1"/>
        </w:numPr>
      </w:pPr>
      <w:r w:rsidRPr="00AC0F2E">
        <w:t>Конкурсы – это вид торгов, на которых ценовое предложение подается, как правило, один раз «вслепую», но в отличие от запроса котировок цена не является единственным критерием выбора победителя. В таких торгах дополнительно оценивают качественные характеристики поставляемого товара, а также опыт исполнения подобных контрактов ранее, и на основании всех этих критериев принимают решение, с кем заключать контракт. Конкурс проводится, когда работы либо сложные, либо специфические (например, реставрация памятников культуры), либо начальная максимальная цена контракта очень велика.</w:t>
      </w:r>
    </w:p>
    <w:p w:rsidR="00E373BE" w:rsidRDefault="00E373BE"/>
    <w:p w:rsidR="00E373BE" w:rsidRDefault="00E373BE" w:rsidP="00E373BE"/>
    <w:p w:rsidR="00E373BE" w:rsidRPr="00E373BE" w:rsidRDefault="00E373BE" w:rsidP="00E373BE">
      <w:pPr>
        <w:rPr>
          <w:b/>
          <w:bCs/>
        </w:rPr>
      </w:pPr>
      <w:r w:rsidRPr="00E373BE">
        <w:rPr>
          <w:b/>
          <w:bCs/>
        </w:rPr>
        <w:t>Как участвовать в государственных закупках?</w:t>
      </w:r>
    </w:p>
    <w:p w:rsidR="00E373BE" w:rsidRPr="00E373BE" w:rsidRDefault="00E373BE" w:rsidP="00E373BE">
      <w:r w:rsidRPr="00E373BE">
        <w:t>Чтобы начать участвовать и государственных закупках, нужно выполнить несколько шагов:</w:t>
      </w:r>
    </w:p>
    <w:p w:rsidR="00E373BE" w:rsidRPr="00E373BE" w:rsidRDefault="00E373BE" w:rsidP="00E373BE">
      <w:pPr>
        <w:numPr>
          <w:ilvl w:val="0"/>
          <w:numId w:val="2"/>
        </w:numPr>
      </w:pPr>
      <w:hyperlink r:id="rId5" w:tgtFrame="_blank" w:history="1">
        <w:r w:rsidRPr="00E373BE">
          <w:rPr>
            <w:rStyle w:val="a3"/>
          </w:rPr>
          <w:t>Получить</w:t>
        </w:r>
      </w:hyperlink>
      <w:r w:rsidRPr="00E373BE">
        <w:t> электронную подпись для работы на электронных торговых площадках в аккредитованном удостоверяющем центре или у его партнеров</w:t>
      </w:r>
    </w:p>
    <w:p w:rsidR="00E373BE" w:rsidRPr="00E373BE" w:rsidRDefault="00E373BE" w:rsidP="00E373BE">
      <w:pPr>
        <w:numPr>
          <w:ilvl w:val="0"/>
          <w:numId w:val="2"/>
        </w:numPr>
      </w:pPr>
      <w:hyperlink r:id="rId6" w:tgtFrame="_blank" w:history="1">
        <w:r w:rsidRPr="00E373BE">
          <w:rPr>
            <w:rStyle w:val="a3"/>
          </w:rPr>
          <w:t>Пройти</w:t>
        </w:r>
      </w:hyperlink>
      <w:r w:rsidRPr="00E373BE">
        <w:t> регистрацию в едином реестре участников закупок на сайте zakupki.gov.ru.</w:t>
      </w:r>
    </w:p>
    <w:p w:rsidR="00E373BE" w:rsidRPr="00E373BE" w:rsidRDefault="00E373BE" w:rsidP="00E373BE">
      <w:pPr>
        <w:numPr>
          <w:ilvl w:val="0"/>
          <w:numId w:val="2"/>
        </w:numPr>
      </w:pPr>
      <w:hyperlink r:id="rId7" w:tgtFrame="_blank" w:history="1">
        <w:r w:rsidRPr="00E373BE">
          <w:rPr>
            <w:rStyle w:val="a3"/>
          </w:rPr>
          <w:t>Открыть</w:t>
        </w:r>
      </w:hyperlink>
      <w:r w:rsidRPr="00E373BE">
        <w:t> специальный счет участника закупок. С него вы будете вносить обеспечение заявки.</w:t>
      </w:r>
    </w:p>
    <w:p w:rsidR="00E373BE" w:rsidRPr="00E373BE" w:rsidRDefault="00E373BE" w:rsidP="00E373BE">
      <w:pPr>
        <w:numPr>
          <w:ilvl w:val="0"/>
          <w:numId w:val="2"/>
        </w:numPr>
      </w:pPr>
      <w:hyperlink r:id="rId8" w:tgtFrame="_blank" w:history="1">
        <w:r w:rsidRPr="00E373BE">
          <w:rPr>
            <w:rStyle w:val="a3"/>
          </w:rPr>
          <w:t>Найти</w:t>
        </w:r>
      </w:hyperlink>
      <w:r w:rsidRPr="00E373BE">
        <w:t> интересный торг</w:t>
      </w:r>
    </w:p>
    <w:p w:rsidR="00E373BE" w:rsidRPr="00E373BE" w:rsidRDefault="00E373BE" w:rsidP="00E373BE">
      <w:pPr>
        <w:numPr>
          <w:ilvl w:val="0"/>
          <w:numId w:val="2"/>
        </w:numPr>
      </w:pPr>
      <w:r w:rsidRPr="00E373BE">
        <w:t>Внимательно изучить условия закупки и условия контракта и подать заявку на участие в выбранных торгах. А если у Вас нет времени разбираться со всем этим, то можно </w:t>
      </w:r>
      <w:hyperlink r:id="rId9" w:tgtFrame="_blank" w:history="1">
        <w:r w:rsidRPr="00E373BE">
          <w:rPr>
            <w:rStyle w:val="a3"/>
          </w:rPr>
          <w:t>воспользоваться</w:t>
        </w:r>
      </w:hyperlink>
      <w:r w:rsidRPr="00E373BE">
        <w:t> услугами тендерных специалистов, которые все сделают за Вас от поиска торгов до подписания контракта.</w:t>
      </w:r>
    </w:p>
    <w:p w:rsidR="00BC0DC9" w:rsidRPr="00E373BE" w:rsidRDefault="00BC0DC9" w:rsidP="00E373BE">
      <w:bookmarkStart w:id="0" w:name="_GoBack"/>
      <w:bookmarkEnd w:id="0"/>
    </w:p>
    <w:sectPr w:rsidR="00BC0DC9" w:rsidRPr="00E373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8C3923"/>
    <w:multiLevelType w:val="multilevel"/>
    <w:tmpl w:val="8A9AD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6B00773"/>
    <w:multiLevelType w:val="multilevel"/>
    <w:tmpl w:val="E2D8FF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FFA"/>
    <w:rsid w:val="003C7FFA"/>
    <w:rsid w:val="00AC0F2E"/>
    <w:rsid w:val="00BC0DC9"/>
    <w:rsid w:val="00E373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04DA1D-433E-4F1D-9CB8-4BBCF7E61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373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2758481">
      <w:bodyDiv w:val="1"/>
      <w:marLeft w:val="0"/>
      <w:marRight w:val="0"/>
      <w:marTop w:val="0"/>
      <w:marBottom w:val="0"/>
      <w:divBdr>
        <w:top w:val="none" w:sz="0" w:space="0" w:color="auto"/>
        <w:left w:val="none" w:sz="0" w:space="0" w:color="auto"/>
        <w:bottom w:val="none" w:sz="0" w:space="0" w:color="auto"/>
        <w:right w:val="none" w:sz="0" w:space="0" w:color="auto"/>
      </w:divBdr>
    </w:div>
    <w:div w:id="840198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isktenderov.ru/" TargetMode="External"/><Relationship Id="rId3" Type="http://schemas.openxmlformats.org/officeDocument/2006/relationships/settings" Target="settings.xml"/><Relationship Id="rId7" Type="http://schemas.openxmlformats.org/officeDocument/2006/relationships/hyperlink" Target="https://www.tinkoff.ru/business/special/form?utm_source=partner_rko_a_sme&amp;partnerId=5-DOIIKYA6&amp;utm_campaign=sme.partners&amp;utm_medium=ptr.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zhtender.ru/page/registratsiya-v-eis/" TargetMode="External"/><Relationship Id="rId11" Type="http://schemas.openxmlformats.org/officeDocument/2006/relationships/theme" Target="theme/theme1.xml"/><Relationship Id="rId5" Type="http://schemas.openxmlformats.org/officeDocument/2006/relationships/hyperlink" Target="https://izhtender.ru/moskva/signatures/tradin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zhtender.ru/moskva/signatures/tradin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766</Words>
  <Characters>4370</Characters>
  <Application>Microsoft Office Word</Application>
  <DocSecurity>0</DocSecurity>
  <Lines>36</Lines>
  <Paragraphs>10</Paragraphs>
  <ScaleCrop>false</ScaleCrop>
  <Company>diakov.net</Company>
  <LinksUpToDate>false</LinksUpToDate>
  <CharactersWithSpaces>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Жанаргуль Ташибаева (Начальник ОГЗ)</dc:creator>
  <cp:keywords/>
  <dc:description/>
  <cp:lastModifiedBy>Жанаргуль Ташибаева (Начальник ОГЗ)</cp:lastModifiedBy>
  <cp:revision>3</cp:revision>
  <dcterms:created xsi:type="dcterms:W3CDTF">2024-09-30T09:51:00Z</dcterms:created>
  <dcterms:modified xsi:type="dcterms:W3CDTF">2024-09-30T09:52:00Z</dcterms:modified>
</cp:coreProperties>
</file>