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3224" w:rsidRPr="00AB612E" w:rsidRDefault="005F3224" w:rsidP="005F3224">
      <w:pPr>
        <w:pStyle w:val="a3"/>
        <w:numPr>
          <w:ilvl w:val="1"/>
          <w:numId w:val="1"/>
        </w:numPr>
        <w:spacing w:after="0"/>
        <w:ind w:left="426" w:right="49"/>
        <w:jc w:val="both"/>
        <w:rPr>
          <w:sz w:val="28"/>
          <w:szCs w:val="28"/>
        </w:rPr>
      </w:pPr>
      <w:r w:rsidRPr="00AB612E">
        <w:rPr>
          <w:sz w:val="28"/>
          <w:szCs w:val="28"/>
        </w:rPr>
        <w:t xml:space="preserve">Решить методом простых итераций уравнение вида </w:t>
      </w:r>
      <w:r w:rsidRPr="00AB612E">
        <w:rPr>
          <w:position w:val="-12"/>
          <w:sz w:val="28"/>
          <w:szCs w:val="28"/>
        </w:rPr>
        <w:object w:dxaOrig="102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18pt" o:ole="" fillcolor="window">
            <v:imagedata r:id="rId6" o:title=""/>
          </v:shape>
          <o:OLEObject Type="Embed" ProgID="Equation.3" ShapeID="_x0000_i1025" DrawAspect="Content" ObjectID="_1517314316" r:id="rId7"/>
        </w:object>
      </w:r>
      <w:r w:rsidRPr="00AB612E">
        <w:rPr>
          <w:sz w:val="28"/>
          <w:szCs w:val="28"/>
        </w:rPr>
        <w:t xml:space="preserve">. Очередное приближение корня находится по формуле </w:t>
      </w:r>
      <w:r w:rsidRPr="00AB612E">
        <w:rPr>
          <w:position w:val="-12"/>
          <w:sz w:val="28"/>
          <w:szCs w:val="28"/>
        </w:rPr>
        <w:object w:dxaOrig="1380" w:dyaOrig="380">
          <v:shape id="_x0000_i1026" type="#_x0000_t75" style="width:69pt;height:19pt" o:ole="" fillcolor="window">
            <v:imagedata r:id="rId8" o:title=""/>
          </v:shape>
          <o:OLEObject Type="Embed" ProgID="Equation.3" ShapeID="_x0000_i1026" DrawAspect="Content" ObjectID="_1517314317" r:id="rId9"/>
        </w:object>
      </w:r>
      <w:r w:rsidRPr="00AB612E">
        <w:rPr>
          <w:sz w:val="28"/>
          <w:szCs w:val="28"/>
        </w:rPr>
        <w:t xml:space="preserve">; начальное приближение </w:t>
      </w:r>
      <w:r w:rsidRPr="00AB612E">
        <w:rPr>
          <w:position w:val="-12"/>
          <w:sz w:val="28"/>
          <w:szCs w:val="28"/>
        </w:rPr>
        <w:object w:dxaOrig="279" w:dyaOrig="380">
          <v:shape id="_x0000_i1027" type="#_x0000_t75" style="width:14pt;height:19pt" o:ole="" fillcolor="window">
            <v:imagedata r:id="rId10" o:title=""/>
          </v:shape>
          <o:OLEObject Type="Embed" ProgID="Equation.3" ShapeID="_x0000_i1027" DrawAspect="Content" ObjectID="_1517314318" r:id="rId11"/>
        </w:object>
      </w:r>
      <w:r w:rsidRPr="00AB612E">
        <w:rPr>
          <w:sz w:val="28"/>
          <w:szCs w:val="28"/>
        </w:rPr>
        <w:t xml:space="preserve"> задается произвольно. Метод сходится, если </w:t>
      </w:r>
      <w:r w:rsidRPr="00AB612E">
        <w:rPr>
          <w:position w:val="-16"/>
          <w:sz w:val="28"/>
          <w:szCs w:val="28"/>
        </w:rPr>
        <w:object w:dxaOrig="1180" w:dyaOrig="460">
          <v:shape id="_x0000_i1028" type="#_x0000_t75" style="width:59pt;height:23pt" o:ole="" fillcolor="window">
            <v:imagedata r:id="rId12" o:title=""/>
          </v:shape>
          <o:OLEObject Type="Embed" ProgID="Equation.3" ShapeID="_x0000_i1028" DrawAspect="Content" ObjectID="_1517314319" r:id="rId13"/>
        </w:object>
      </w:r>
    </w:p>
    <w:p w:rsidR="005F3224" w:rsidRPr="00AB612E" w:rsidRDefault="005F3224" w:rsidP="005F3224">
      <w:pPr>
        <w:pStyle w:val="a3"/>
        <w:ind w:left="426" w:right="49"/>
        <w:rPr>
          <w:sz w:val="28"/>
          <w:szCs w:val="28"/>
        </w:rPr>
      </w:pPr>
    </w:p>
    <w:p w:rsidR="005F3224" w:rsidRPr="00AB612E" w:rsidRDefault="005F3224" w:rsidP="005F3224">
      <w:pPr>
        <w:pStyle w:val="a3"/>
        <w:numPr>
          <w:ilvl w:val="1"/>
          <w:numId w:val="1"/>
        </w:numPr>
        <w:spacing w:after="0"/>
        <w:ind w:left="426" w:right="49"/>
        <w:jc w:val="both"/>
        <w:rPr>
          <w:sz w:val="28"/>
          <w:szCs w:val="28"/>
        </w:rPr>
      </w:pPr>
      <w:r w:rsidRPr="00AB612E">
        <w:rPr>
          <w:sz w:val="28"/>
          <w:szCs w:val="28"/>
        </w:rPr>
        <w:t xml:space="preserve">Найти решение уравнения </w:t>
      </w:r>
      <w:r w:rsidRPr="00AB612E">
        <w:rPr>
          <w:position w:val="-12"/>
          <w:sz w:val="28"/>
          <w:szCs w:val="28"/>
        </w:rPr>
        <w:object w:dxaOrig="1380" w:dyaOrig="380">
          <v:shape id="_x0000_i1029" type="#_x0000_t75" style="width:69pt;height:19pt" o:ole="" fillcolor="window">
            <v:imagedata r:id="rId8" o:title=""/>
          </v:shape>
          <o:OLEObject Type="Embed" ProgID="Equation.3" ShapeID="_x0000_i1029" DrawAspect="Content" ObjectID="_1517314320" r:id="rId14"/>
        </w:object>
      </w:r>
      <w:r w:rsidRPr="00AB612E">
        <w:rPr>
          <w:sz w:val="28"/>
          <w:szCs w:val="28"/>
        </w:rPr>
        <w:t xml:space="preserve"> методом </w:t>
      </w:r>
      <w:proofErr w:type="spellStart"/>
      <w:r w:rsidRPr="00AB612E">
        <w:rPr>
          <w:sz w:val="28"/>
          <w:szCs w:val="28"/>
        </w:rPr>
        <w:t>Эйткина-Стеффенсона</w:t>
      </w:r>
      <w:proofErr w:type="spellEnd"/>
      <w:r w:rsidRPr="00AB612E">
        <w:rPr>
          <w:sz w:val="28"/>
          <w:szCs w:val="28"/>
        </w:rPr>
        <w:t xml:space="preserve">, в котором от заданного начального </w:t>
      </w:r>
      <w:r w:rsidRPr="00AB612E">
        <w:rPr>
          <w:position w:val="-12"/>
          <w:sz w:val="28"/>
          <w:szCs w:val="28"/>
        </w:rPr>
        <w:object w:dxaOrig="279" w:dyaOrig="380">
          <v:shape id="_x0000_i1030" type="#_x0000_t75" style="width:14pt;height:19pt" o:ole="" fillcolor="window">
            <v:imagedata r:id="rId10" o:title=""/>
          </v:shape>
          <o:OLEObject Type="Embed" ProgID="Equation.3" ShapeID="_x0000_i1030" DrawAspect="Content" ObjectID="_1517314321" r:id="rId15"/>
        </w:object>
      </w:r>
      <w:r w:rsidRPr="00AB612E">
        <w:rPr>
          <w:sz w:val="28"/>
          <w:szCs w:val="28"/>
        </w:rPr>
        <w:t xml:space="preserve"> три очередных приближения находятся по формулам: </w:t>
      </w:r>
      <w:r w:rsidRPr="00AB612E">
        <w:rPr>
          <w:position w:val="-34"/>
          <w:sz w:val="28"/>
          <w:szCs w:val="28"/>
        </w:rPr>
        <w:object w:dxaOrig="5520" w:dyaOrig="800">
          <v:shape id="_x0000_i1031" type="#_x0000_t75" style="width:276pt;height:40pt" o:ole="" fillcolor="window">
            <v:imagedata r:id="rId16" o:title=""/>
          </v:shape>
          <o:OLEObject Type="Embed" ProgID="Equation.3" ShapeID="_x0000_i1031" DrawAspect="Content" ObjectID="_1517314322" r:id="rId17"/>
        </w:object>
      </w:r>
      <w:r w:rsidRPr="00AB612E">
        <w:rPr>
          <w:sz w:val="28"/>
          <w:szCs w:val="28"/>
        </w:rPr>
        <w:t>. Процесс продолжается до достижения одного из условий</w:t>
      </w:r>
      <w:proofErr w:type="gramStart"/>
      <w:r w:rsidRPr="00AB612E">
        <w:rPr>
          <w:sz w:val="28"/>
          <w:szCs w:val="28"/>
        </w:rPr>
        <w:t xml:space="preserve"> :</w:t>
      </w:r>
      <w:proofErr w:type="gramEnd"/>
      <w:r w:rsidRPr="00AB612E">
        <w:rPr>
          <w:sz w:val="28"/>
          <w:szCs w:val="28"/>
        </w:rPr>
        <w:t xml:space="preserve"> </w:t>
      </w:r>
      <w:r w:rsidRPr="00AB612E">
        <w:rPr>
          <w:position w:val="-14"/>
          <w:sz w:val="28"/>
          <w:szCs w:val="28"/>
        </w:rPr>
        <w:object w:dxaOrig="1660" w:dyaOrig="420">
          <v:shape id="_x0000_i1032" type="#_x0000_t75" style="width:83pt;height:21pt" o:ole="" fillcolor="window">
            <v:imagedata r:id="rId18" o:title=""/>
          </v:shape>
          <o:OLEObject Type="Embed" ProgID="Equation.3" ShapeID="_x0000_i1032" DrawAspect="Content" ObjectID="_1517314323" r:id="rId19"/>
        </w:object>
      </w:r>
      <w:r w:rsidRPr="00AB612E">
        <w:rPr>
          <w:sz w:val="28"/>
          <w:szCs w:val="28"/>
        </w:rPr>
        <w:t xml:space="preserve"> или </w:t>
      </w:r>
      <w:r w:rsidRPr="00AB612E">
        <w:rPr>
          <w:position w:val="-12"/>
          <w:sz w:val="28"/>
          <w:szCs w:val="28"/>
        </w:rPr>
        <w:object w:dxaOrig="2240" w:dyaOrig="380">
          <v:shape id="_x0000_i1033" type="#_x0000_t75" style="width:112pt;height:19pt" o:ole="" fillcolor="window">
            <v:imagedata r:id="rId20" o:title=""/>
          </v:shape>
          <o:OLEObject Type="Embed" ProgID="Equation.3" ShapeID="_x0000_i1033" DrawAspect="Content" ObjectID="_1517314324" r:id="rId21"/>
        </w:object>
      </w:r>
      <w:r w:rsidRPr="00AB612E">
        <w:rPr>
          <w:sz w:val="28"/>
          <w:szCs w:val="28"/>
        </w:rPr>
        <w:t>.</w:t>
      </w:r>
    </w:p>
    <w:p w:rsidR="005F3224" w:rsidRPr="00AB612E" w:rsidRDefault="005F3224" w:rsidP="005F3224">
      <w:pPr>
        <w:pStyle w:val="a3"/>
        <w:ind w:left="426" w:right="49"/>
        <w:rPr>
          <w:sz w:val="28"/>
          <w:szCs w:val="28"/>
        </w:rPr>
      </w:pPr>
    </w:p>
    <w:p w:rsidR="005F3224" w:rsidRPr="00AB612E" w:rsidRDefault="005F3224" w:rsidP="005F3224">
      <w:pPr>
        <w:pStyle w:val="a3"/>
        <w:numPr>
          <w:ilvl w:val="1"/>
          <w:numId w:val="1"/>
        </w:numPr>
        <w:spacing w:after="0"/>
        <w:ind w:left="426" w:right="49"/>
        <w:jc w:val="both"/>
        <w:rPr>
          <w:sz w:val="28"/>
          <w:szCs w:val="28"/>
        </w:rPr>
      </w:pPr>
      <w:r w:rsidRPr="00AB612E">
        <w:rPr>
          <w:sz w:val="28"/>
          <w:szCs w:val="28"/>
        </w:rPr>
        <w:t xml:space="preserve">Решить уравнение вида  </w:t>
      </w:r>
      <w:r w:rsidRPr="00AB612E">
        <w:rPr>
          <w:position w:val="-12"/>
          <w:sz w:val="28"/>
          <w:szCs w:val="28"/>
          <w:lang w:val="en-US"/>
        </w:rPr>
        <w:object w:dxaOrig="1020" w:dyaOrig="360">
          <v:shape id="_x0000_i1034" type="#_x0000_t75" style="width:51pt;height:18pt" o:ole="" fillcolor="window">
            <v:imagedata r:id="rId22" o:title=""/>
          </v:shape>
          <o:OLEObject Type="Embed" ProgID="Equation.3" ShapeID="_x0000_i1034" DrawAspect="Content" ObjectID="_1517314325" r:id="rId23"/>
        </w:object>
      </w:r>
      <w:r w:rsidRPr="00AB612E">
        <w:rPr>
          <w:sz w:val="28"/>
          <w:szCs w:val="28"/>
        </w:rPr>
        <w:t xml:space="preserve"> методом деления отрезка пополам (метод дихотомии). На каждой итерации отрезок </w:t>
      </w:r>
      <w:r w:rsidRPr="00AB612E">
        <w:rPr>
          <w:position w:val="-10"/>
          <w:sz w:val="28"/>
          <w:szCs w:val="28"/>
        </w:rPr>
        <w:object w:dxaOrig="580" w:dyaOrig="360">
          <v:shape id="_x0000_i1035" type="#_x0000_t75" style="width:29pt;height:18pt" o:ole="" fillcolor="window">
            <v:imagedata r:id="rId24" o:title=""/>
          </v:shape>
          <o:OLEObject Type="Embed" ProgID="Equation.3" ShapeID="_x0000_i1035" DrawAspect="Content" ObjectID="_1517314326" r:id="rId25"/>
        </w:object>
      </w:r>
      <w:r w:rsidRPr="00AB612E">
        <w:rPr>
          <w:sz w:val="28"/>
          <w:szCs w:val="28"/>
        </w:rPr>
        <w:t xml:space="preserve"> </w:t>
      </w:r>
      <w:proofErr w:type="gramStart"/>
      <w:r w:rsidRPr="00AB612E">
        <w:rPr>
          <w:sz w:val="28"/>
          <w:szCs w:val="28"/>
        </w:rPr>
        <w:t>делится пополам и выбирается</w:t>
      </w:r>
      <w:proofErr w:type="gramEnd"/>
      <w:r w:rsidRPr="00AB612E">
        <w:rPr>
          <w:sz w:val="28"/>
          <w:szCs w:val="28"/>
        </w:rPr>
        <w:t xml:space="preserve"> та из половин, на концах которой функция </w:t>
      </w:r>
      <w:r w:rsidRPr="00AB612E">
        <w:rPr>
          <w:position w:val="-12"/>
          <w:sz w:val="28"/>
          <w:szCs w:val="28"/>
          <w:lang w:val="en-US"/>
        </w:rPr>
        <w:object w:dxaOrig="620" w:dyaOrig="360">
          <v:shape id="_x0000_i1036" type="#_x0000_t75" style="width:31pt;height:18pt" o:ole="" fillcolor="window">
            <v:imagedata r:id="rId26" o:title=""/>
          </v:shape>
          <o:OLEObject Type="Embed" ProgID="Equation.3" ShapeID="_x0000_i1036" DrawAspect="Content" ObjectID="_1517314327" r:id="rId27"/>
        </w:object>
      </w:r>
      <w:r w:rsidRPr="00AB612E">
        <w:rPr>
          <w:sz w:val="28"/>
          <w:szCs w:val="28"/>
        </w:rPr>
        <w:t xml:space="preserve"> имеет значения разных знаков.</w:t>
      </w:r>
    </w:p>
    <w:p w:rsidR="005F3224" w:rsidRPr="00AB612E" w:rsidRDefault="005F3224" w:rsidP="005F3224">
      <w:pPr>
        <w:pStyle w:val="a3"/>
        <w:ind w:left="426" w:right="49"/>
        <w:rPr>
          <w:sz w:val="28"/>
          <w:szCs w:val="28"/>
        </w:rPr>
      </w:pPr>
    </w:p>
    <w:p w:rsidR="005F3224" w:rsidRPr="00AB612E" w:rsidRDefault="005F3224" w:rsidP="005F3224">
      <w:pPr>
        <w:pStyle w:val="a3"/>
        <w:numPr>
          <w:ilvl w:val="1"/>
          <w:numId w:val="1"/>
        </w:numPr>
        <w:spacing w:after="0"/>
        <w:ind w:left="426" w:right="49"/>
        <w:jc w:val="both"/>
        <w:rPr>
          <w:sz w:val="28"/>
          <w:szCs w:val="28"/>
        </w:rPr>
      </w:pPr>
      <w:r w:rsidRPr="00AB612E">
        <w:rPr>
          <w:sz w:val="28"/>
          <w:szCs w:val="28"/>
        </w:rPr>
        <w:t xml:space="preserve">Найти решение уравнения вида  </w:t>
      </w:r>
      <w:r w:rsidRPr="00AB612E">
        <w:rPr>
          <w:position w:val="-12"/>
          <w:sz w:val="28"/>
          <w:szCs w:val="28"/>
          <w:lang w:val="en-US"/>
        </w:rPr>
        <w:object w:dxaOrig="1020" w:dyaOrig="360">
          <v:shape id="_x0000_i1037" type="#_x0000_t75" style="width:51pt;height:18pt" o:ole="" fillcolor="window">
            <v:imagedata r:id="rId22" o:title=""/>
          </v:shape>
          <o:OLEObject Type="Embed" ProgID="Equation.3" ShapeID="_x0000_i1037" DrawAspect="Content" ObjectID="_1517314328" r:id="rId28"/>
        </w:object>
      </w:r>
      <w:r w:rsidRPr="00AB612E">
        <w:rPr>
          <w:sz w:val="28"/>
          <w:szCs w:val="28"/>
        </w:rPr>
        <w:t xml:space="preserve"> на заданном участке </w:t>
      </w:r>
      <w:r w:rsidRPr="00AB612E">
        <w:rPr>
          <w:position w:val="-6"/>
          <w:sz w:val="28"/>
          <w:szCs w:val="28"/>
        </w:rPr>
        <w:object w:dxaOrig="1040" w:dyaOrig="300">
          <v:shape id="_x0000_i1038" type="#_x0000_t75" style="width:52pt;height:15pt" o:ole="" fillcolor="window">
            <v:imagedata r:id="rId29" o:title=""/>
          </v:shape>
          <o:OLEObject Type="Embed" ProgID="Equation.3" ShapeID="_x0000_i1038" DrawAspect="Content" ObjectID="_1517314329" r:id="rId30"/>
        </w:object>
      </w:r>
      <w:r w:rsidRPr="00AB612E">
        <w:rPr>
          <w:sz w:val="28"/>
          <w:szCs w:val="28"/>
        </w:rPr>
        <w:t xml:space="preserve"> методом хорд, в котором очередное приближение находится по формуле: </w:t>
      </w:r>
      <w:r w:rsidRPr="00AB612E">
        <w:rPr>
          <w:position w:val="-34"/>
          <w:sz w:val="28"/>
          <w:szCs w:val="28"/>
        </w:rPr>
        <w:object w:dxaOrig="3680" w:dyaOrig="780">
          <v:shape id="_x0000_i1039" type="#_x0000_t75" style="width:184pt;height:39pt" o:ole="" fillcolor="window">
            <v:imagedata r:id="rId31" o:title=""/>
          </v:shape>
          <o:OLEObject Type="Embed" ProgID="Equation.3" ShapeID="_x0000_i1039" DrawAspect="Content" ObjectID="_1517314330" r:id="rId32"/>
        </w:object>
      </w:r>
      <w:r w:rsidRPr="00AB612E">
        <w:rPr>
          <w:sz w:val="28"/>
          <w:szCs w:val="28"/>
        </w:rPr>
        <w:t>.</w:t>
      </w:r>
    </w:p>
    <w:p w:rsidR="005F3224" w:rsidRPr="00AB612E" w:rsidRDefault="005F3224" w:rsidP="005F3224">
      <w:pPr>
        <w:pStyle w:val="a3"/>
        <w:ind w:left="426" w:right="49"/>
        <w:rPr>
          <w:sz w:val="28"/>
          <w:szCs w:val="28"/>
        </w:rPr>
      </w:pPr>
    </w:p>
    <w:p w:rsidR="005F3224" w:rsidRPr="00AB612E" w:rsidRDefault="005F3224" w:rsidP="005F3224">
      <w:pPr>
        <w:pStyle w:val="a3"/>
        <w:numPr>
          <w:ilvl w:val="1"/>
          <w:numId w:val="1"/>
        </w:numPr>
        <w:spacing w:after="0"/>
        <w:ind w:left="426" w:right="49"/>
        <w:jc w:val="both"/>
        <w:rPr>
          <w:sz w:val="28"/>
          <w:szCs w:val="28"/>
        </w:rPr>
      </w:pPr>
      <w:r w:rsidRPr="00AB612E">
        <w:rPr>
          <w:sz w:val="28"/>
          <w:szCs w:val="28"/>
        </w:rPr>
        <w:t xml:space="preserve">Вычислить определенный интеграл  </w:t>
      </w:r>
      <w:r w:rsidRPr="00AB612E">
        <w:rPr>
          <w:position w:val="-30"/>
          <w:sz w:val="28"/>
          <w:szCs w:val="28"/>
        </w:rPr>
        <w:object w:dxaOrig="1420" w:dyaOrig="740">
          <v:shape id="_x0000_i1040" type="#_x0000_t75" style="width:71pt;height:37pt" o:ole="" fillcolor="window">
            <v:imagedata r:id="rId33" o:title=""/>
          </v:shape>
          <o:OLEObject Type="Embed" ProgID="Equation.3" ShapeID="_x0000_i1040" DrawAspect="Content" ObjectID="_1517314331" r:id="rId34"/>
        </w:object>
      </w:r>
      <w:r w:rsidRPr="00AB612E">
        <w:rPr>
          <w:sz w:val="28"/>
          <w:szCs w:val="28"/>
        </w:rPr>
        <w:t xml:space="preserve"> методом прямоугольников по формуле: </w:t>
      </w:r>
      <w:r w:rsidRPr="00AB612E">
        <w:rPr>
          <w:position w:val="-28"/>
          <w:sz w:val="28"/>
          <w:szCs w:val="28"/>
        </w:rPr>
        <w:object w:dxaOrig="3220" w:dyaOrig="720">
          <v:shape id="_x0000_i1041" type="#_x0000_t75" style="width:161pt;height:36pt" o:ole="" fillcolor="window">
            <v:imagedata r:id="rId35" o:title=""/>
          </v:shape>
          <o:OLEObject Type="Embed" ProgID="Equation.3" ShapeID="_x0000_i1041" DrawAspect="Content" ObjectID="_1517314332" r:id="rId36"/>
        </w:object>
      </w:r>
      <w:r w:rsidRPr="00AB612E">
        <w:rPr>
          <w:sz w:val="28"/>
          <w:szCs w:val="28"/>
        </w:rPr>
        <w:t xml:space="preserve">, где </w:t>
      </w:r>
      <w:r w:rsidRPr="00AB612E">
        <w:rPr>
          <w:i/>
          <w:sz w:val="28"/>
          <w:szCs w:val="28"/>
          <w:lang w:val="en-US"/>
        </w:rPr>
        <w:t>n</w:t>
      </w:r>
      <w:r w:rsidRPr="00AB612E">
        <w:rPr>
          <w:sz w:val="28"/>
          <w:szCs w:val="28"/>
        </w:rPr>
        <w:t xml:space="preserve">- количество отрезков разбиения; </w:t>
      </w:r>
      <w:r w:rsidRPr="00AB612E">
        <w:rPr>
          <w:position w:val="-12"/>
          <w:sz w:val="28"/>
          <w:szCs w:val="28"/>
        </w:rPr>
        <w:object w:dxaOrig="1960" w:dyaOrig="380">
          <v:shape id="_x0000_i1042" type="#_x0000_t75" style="width:98pt;height:19pt" o:ole="" fillcolor="window">
            <v:imagedata r:id="rId37" o:title=""/>
          </v:shape>
          <o:OLEObject Type="Embed" ProgID="Equation.3" ShapeID="_x0000_i1042" DrawAspect="Content" ObjectID="_1517314333" r:id="rId38"/>
        </w:object>
      </w:r>
      <w:r w:rsidRPr="00AB612E">
        <w:rPr>
          <w:sz w:val="28"/>
          <w:szCs w:val="28"/>
        </w:rPr>
        <w:t xml:space="preserve"> - значения функции на концах отрезков. Оценить погрешность вычисления с помощью двойного просчета </w:t>
      </w:r>
      <w:r w:rsidRPr="00AB612E">
        <w:rPr>
          <w:i/>
          <w:sz w:val="28"/>
          <w:szCs w:val="28"/>
          <w:lang w:val="en-US"/>
        </w:rPr>
        <w:t>R</w:t>
      </w:r>
      <w:r w:rsidRPr="00AB612E">
        <w:rPr>
          <w:i/>
          <w:sz w:val="28"/>
          <w:szCs w:val="28"/>
        </w:rPr>
        <w:t xml:space="preserve"> </w:t>
      </w:r>
      <w:r w:rsidRPr="00AB612E">
        <w:rPr>
          <w:i/>
          <w:sz w:val="28"/>
          <w:szCs w:val="28"/>
          <w:lang w:val="en-US"/>
        </w:rPr>
        <w:sym w:font="Symbol" w:char="F0A3"/>
      </w:r>
      <w:r w:rsidRPr="00AB612E">
        <w:rPr>
          <w:i/>
          <w:sz w:val="28"/>
          <w:szCs w:val="28"/>
        </w:rPr>
        <w:t xml:space="preserve"> </w:t>
      </w:r>
      <w:r w:rsidRPr="00AB612E">
        <w:rPr>
          <w:i/>
          <w:position w:val="-44"/>
          <w:sz w:val="28"/>
          <w:szCs w:val="28"/>
          <w:lang w:val="en-US"/>
        </w:rPr>
        <w:object w:dxaOrig="859" w:dyaOrig="999">
          <v:shape id="_x0000_i1043" type="#_x0000_t75" style="width:43pt;height:50pt" o:ole="" fillcolor="window">
            <v:imagedata r:id="rId39" o:title=""/>
          </v:shape>
          <o:OLEObject Type="Embed" ProgID="Equation.3" ShapeID="_x0000_i1043" DrawAspect="Content" ObjectID="_1517314334" r:id="rId40"/>
        </w:object>
      </w:r>
      <w:r w:rsidRPr="00AB612E">
        <w:rPr>
          <w:i/>
          <w:sz w:val="28"/>
          <w:szCs w:val="28"/>
        </w:rPr>
        <w:t>,</w:t>
      </w:r>
      <w:r w:rsidRPr="00AB612E">
        <w:rPr>
          <w:sz w:val="28"/>
          <w:szCs w:val="28"/>
        </w:rPr>
        <w:t xml:space="preserve"> где </w:t>
      </w:r>
      <w:r w:rsidRPr="00AB612E">
        <w:rPr>
          <w:sz w:val="28"/>
          <w:szCs w:val="28"/>
          <w:lang w:val="en-US"/>
        </w:rPr>
        <w:t>I</w:t>
      </w:r>
      <w:r w:rsidRPr="00AB612E">
        <w:rPr>
          <w:sz w:val="28"/>
          <w:szCs w:val="28"/>
          <w:vertAlign w:val="subscript"/>
          <w:lang w:val="en-US"/>
        </w:rPr>
        <w:t>n</w:t>
      </w:r>
      <w:r w:rsidRPr="00AB612E">
        <w:rPr>
          <w:sz w:val="28"/>
          <w:szCs w:val="28"/>
        </w:rPr>
        <w:t xml:space="preserve"> , </w:t>
      </w:r>
      <w:r w:rsidRPr="00AB612E">
        <w:rPr>
          <w:sz w:val="28"/>
          <w:szCs w:val="28"/>
          <w:lang w:val="en-US"/>
        </w:rPr>
        <w:t>I</w:t>
      </w:r>
      <w:r w:rsidRPr="00AB612E">
        <w:rPr>
          <w:sz w:val="28"/>
          <w:szCs w:val="28"/>
          <w:vertAlign w:val="subscript"/>
          <w:lang w:val="en-US"/>
        </w:rPr>
        <w:t>n</w:t>
      </w:r>
      <w:r w:rsidRPr="00AB612E">
        <w:rPr>
          <w:sz w:val="28"/>
          <w:szCs w:val="28"/>
          <w:vertAlign w:val="subscript"/>
        </w:rPr>
        <w:t>/2</w:t>
      </w:r>
      <w:r w:rsidRPr="00AB612E">
        <w:rPr>
          <w:sz w:val="28"/>
          <w:szCs w:val="28"/>
        </w:rPr>
        <w:t xml:space="preserve"> – соответственно значения интеграла при числе разбиений </w:t>
      </w:r>
      <w:r w:rsidRPr="00AB612E">
        <w:rPr>
          <w:sz w:val="28"/>
          <w:szCs w:val="28"/>
          <w:lang w:val="en-US"/>
        </w:rPr>
        <w:t>n</w:t>
      </w:r>
      <w:r w:rsidRPr="00AB612E">
        <w:rPr>
          <w:sz w:val="28"/>
          <w:szCs w:val="28"/>
        </w:rPr>
        <w:t xml:space="preserve"> и n/2.</w:t>
      </w:r>
    </w:p>
    <w:p w:rsidR="005F3224" w:rsidRPr="00AB612E" w:rsidRDefault="005F3224" w:rsidP="005F3224">
      <w:pPr>
        <w:pStyle w:val="a3"/>
        <w:ind w:left="426" w:right="49"/>
        <w:rPr>
          <w:sz w:val="28"/>
          <w:szCs w:val="28"/>
        </w:rPr>
      </w:pPr>
    </w:p>
    <w:p w:rsidR="005F3224" w:rsidRPr="00AB612E" w:rsidRDefault="005F3224" w:rsidP="005F3224">
      <w:pPr>
        <w:pStyle w:val="a3"/>
        <w:numPr>
          <w:ilvl w:val="1"/>
          <w:numId w:val="1"/>
        </w:numPr>
        <w:spacing w:after="0"/>
        <w:ind w:left="426" w:right="49"/>
        <w:jc w:val="both"/>
        <w:rPr>
          <w:sz w:val="28"/>
          <w:szCs w:val="28"/>
        </w:rPr>
      </w:pPr>
      <w:r w:rsidRPr="00AB612E">
        <w:rPr>
          <w:sz w:val="28"/>
          <w:szCs w:val="28"/>
        </w:rPr>
        <w:t xml:space="preserve">Вычислить определенный интеграл  </w:t>
      </w:r>
      <w:r w:rsidRPr="00AB612E">
        <w:rPr>
          <w:position w:val="-30"/>
          <w:sz w:val="28"/>
          <w:szCs w:val="28"/>
        </w:rPr>
        <w:object w:dxaOrig="1420" w:dyaOrig="740">
          <v:shape id="_x0000_i1044" type="#_x0000_t75" style="width:71pt;height:37pt" o:ole="" fillcolor="window">
            <v:imagedata r:id="rId33" o:title=""/>
          </v:shape>
          <o:OLEObject Type="Embed" ProgID="Equation.3" ShapeID="_x0000_i1044" DrawAspect="Content" ObjectID="_1517314335" r:id="rId41"/>
        </w:object>
      </w:r>
      <w:r w:rsidRPr="00AB612E">
        <w:rPr>
          <w:sz w:val="28"/>
          <w:szCs w:val="28"/>
        </w:rPr>
        <w:t xml:space="preserve"> методом трапеций по формуле: </w:t>
      </w:r>
      <w:r w:rsidRPr="00AB612E">
        <w:rPr>
          <w:position w:val="-28"/>
          <w:sz w:val="28"/>
          <w:szCs w:val="28"/>
        </w:rPr>
        <w:object w:dxaOrig="4060" w:dyaOrig="720">
          <v:shape id="_x0000_i1045" type="#_x0000_t75" style="width:203pt;height:36pt" o:ole="" fillcolor="window">
            <v:imagedata r:id="rId42" o:title=""/>
          </v:shape>
          <o:OLEObject Type="Embed" ProgID="Equation.3" ShapeID="_x0000_i1045" DrawAspect="Content" ObjectID="_1517314336" r:id="rId43"/>
        </w:object>
      </w:r>
      <w:r w:rsidRPr="00AB612E">
        <w:rPr>
          <w:sz w:val="28"/>
          <w:szCs w:val="28"/>
        </w:rPr>
        <w:t xml:space="preserve">, где </w:t>
      </w:r>
      <w:r w:rsidRPr="00AB612E">
        <w:rPr>
          <w:i/>
          <w:sz w:val="28"/>
          <w:szCs w:val="28"/>
          <w:lang w:val="en-US"/>
        </w:rPr>
        <w:t>n</w:t>
      </w:r>
      <w:r w:rsidRPr="00AB612E">
        <w:rPr>
          <w:sz w:val="28"/>
          <w:szCs w:val="28"/>
        </w:rPr>
        <w:t xml:space="preserve">- количество отрезков разбиения; </w:t>
      </w:r>
      <w:r w:rsidRPr="00AB612E">
        <w:rPr>
          <w:position w:val="-12"/>
          <w:sz w:val="28"/>
          <w:szCs w:val="28"/>
        </w:rPr>
        <w:object w:dxaOrig="1820" w:dyaOrig="380">
          <v:shape id="_x0000_i1046" type="#_x0000_t75" style="width:91pt;height:19pt" o:ole="" fillcolor="window">
            <v:imagedata r:id="rId44" o:title=""/>
          </v:shape>
          <o:OLEObject Type="Embed" ProgID="Equation.3" ShapeID="_x0000_i1046" DrawAspect="Content" ObjectID="_1517314337" r:id="rId45"/>
        </w:object>
      </w:r>
      <w:r w:rsidRPr="00AB612E">
        <w:rPr>
          <w:sz w:val="28"/>
          <w:szCs w:val="28"/>
        </w:rPr>
        <w:t xml:space="preserve"> - значения функции на концах отрезков. Оценить погрешность вычисления с помощью двойного просчета </w:t>
      </w:r>
      <w:r w:rsidRPr="00AB612E">
        <w:rPr>
          <w:i/>
          <w:sz w:val="28"/>
          <w:szCs w:val="28"/>
          <w:lang w:val="en-US"/>
        </w:rPr>
        <w:t>R</w:t>
      </w:r>
      <w:r w:rsidRPr="00AB612E">
        <w:rPr>
          <w:i/>
          <w:sz w:val="28"/>
          <w:szCs w:val="28"/>
        </w:rPr>
        <w:t xml:space="preserve"> </w:t>
      </w:r>
      <w:r w:rsidRPr="00AB612E">
        <w:rPr>
          <w:i/>
          <w:sz w:val="28"/>
          <w:szCs w:val="28"/>
          <w:lang w:val="en-US"/>
        </w:rPr>
        <w:sym w:font="Symbol" w:char="F0A3"/>
      </w:r>
      <w:r w:rsidRPr="00AB612E">
        <w:rPr>
          <w:i/>
          <w:sz w:val="28"/>
          <w:szCs w:val="28"/>
        </w:rPr>
        <w:t xml:space="preserve"> </w:t>
      </w:r>
      <w:r w:rsidRPr="00AB612E">
        <w:rPr>
          <w:i/>
          <w:position w:val="-44"/>
          <w:sz w:val="28"/>
          <w:szCs w:val="28"/>
          <w:lang w:val="en-US"/>
        </w:rPr>
        <w:object w:dxaOrig="859" w:dyaOrig="999">
          <v:shape id="_x0000_i1047" type="#_x0000_t75" style="width:43pt;height:50pt" o:ole="" fillcolor="window">
            <v:imagedata r:id="rId39" o:title=""/>
          </v:shape>
          <o:OLEObject Type="Embed" ProgID="Equation.3" ShapeID="_x0000_i1047" DrawAspect="Content" ObjectID="_1517314338" r:id="rId46"/>
        </w:object>
      </w:r>
      <w:r w:rsidRPr="00AB612E">
        <w:rPr>
          <w:i/>
          <w:sz w:val="28"/>
          <w:szCs w:val="28"/>
        </w:rPr>
        <w:t>,</w:t>
      </w:r>
      <w:r w:rsidRPr="00AB612E">
        <w:rPr>
          <w:sz w:val="28"/>
          <w:szCs w:val="28"/>
        </w:rPr>
        <w:t xml:space="preserve"> где </w:t>
      </w:r>
      <w:r w:rsidRPr="00AB612E">
        <w:rPr>
          <w:sz w:val="28"/>
          <w:szCs w:val="28"/>
          <w:lang w:val="en-US"/>
        </w:rPr>
        <w:t>I</w:t>
      </w:r>
      <w:r w:rsidRPr="00AB612E">
        <w:rPr>
          <w:sz w:val="28"/>
          <w:szCs w:val="28"/>
          <w:vertAlign w:val="subscript"/>
          <w:lang w:val="en-US"/>
        </w:rPr>
        <w:t>n</w:t>
      </w:r>
      <w:r w:rsidRPr="00AB612E">
        <w:rPr>
          <w:sz w:val="28"/>
          <w:szCs w:val="28"/>
        </w:rPr>
        <w:t xml:space="preserve"> , </w:t>
      </w:r>
      <w:r w:rsidRPr="00AB612E">
        <w:rPr>
          <w:sz w:val="28"/>
          <w:szCs w:val="28"/>
          <w:lang w:val="en-US"/>
        </w:rPr>
        <w:t>I</w:t>
      </w:r>
      <w:r w:rsidRPr="00AB612E">
        <w:rPr>
          <w:sz w:val="28"/>
          <w:szCs w:val="28"/>
          <w:vertAlign w:val="subscript"/>
          <w:lang w:val="en-US"/>
        </w:rPr>
        <w:t>n</w:t>
      </w:r>
      <w:r w:rsidRPr="00AB612E">
        <w:rPr>
          <w:sz w:val="28"/>
          <w:szCs w:val="28"/>
          <w:vertAlign w:val="subscript"/>
        </w:rPr>
        <w:t>/2</w:t>
      </w:r>
      <w:r w:rsidRPr="00AB612E">
        <w:rPr>
          <w:sz w:val="28"/>
          <w:szCs w:val="28"/>
        </w:rPr>
        <w:t xml:space="preserve"> – соответственно значения интеграла при числе разбиений </w:t>
      </w:r>
      <w:r w:rsidRPr="00AB612E">
        <w:rPr>
          <w:sz w:val="28"/>
          <w:szCs w:val="28"/>
          <w:lang w:val="en-US"/>
        </w:rPr>
        <w:t>n</w:t>
      </w:r>
      <w:r w:rsidRPr="00AB612E">
        <w:rPr>
          <w:sz w:val="28"/>
          <w:szCs w:val="28"/>
        </w:rPr>
        <w:t xml:space="preserve"> и n/2.</w:t>
      </w:r>
    </w:p>
    <w:p w:rsidR="005F3224" w:rsidRPr="00AB612E" w:rsidRDefault="005F3224" w:rsidP="005F3224">
      <w:pPr>
        <w:pStyle w:val="a3"/>
        <w:ind w:left="426" w:right="49"/>
        <w:rPr>
          <w:sz w:val="28"/>
          <w:szCs w:val="28"/>
        </w:rPr>
      </w:pPr>
    </w:p>
    <w:p w:rsidR="005F3224" w:rsidRPr="00AB612E" w:rsidRDefault="005F3224" w:rsidP="005F3224">
      <w:pPr>
        <w:pStyle w:val="a3"/>
        <w:numPr>
          <w:ilvl w:val="1"/>
          <w:numId w:val="1"/>
        </w:numPr>
        <w:spacing w:after="0"/>
        <w:ind w:left="426" w:right="49"/>
        <w:jc w:val="both"/>
        <w:rPr>
          <w:sz w:val="28"/>
          <w:szCs w:val="28"/>
        </w:rPr>
      </w:pPr>
      <w:r w:rsidRPr="00AB612E">
        <w:rPr>
          <w:sz w:val="28"/>
          <w:szCs w:val="28"/>
        </w:rPr>
        <w:t xml:space="preserve">Вычислить определенный интеграл  </w:t>
      </w:r>
      <w:r w:rsidRPr="00AB612E">
        <w:rPr>
          <w:position w:val="-30"/>
          <w:sz w:val="28"/>
          <w:szCs w:val="28"/>
        </w:rPr>
        <w:object w:dxaOrig="1420" w:dyaOrig="740">
          <v:shape id="_x0000_i1048" type="#_x0000_t75" style="width:71pt;height:37pt" o:ole="" fillcolor="window">
            <v:imagedata r:id="rId33" o:title=""/>
          </v:shape>
          <o:OLEObject Type="Embed" ProgID="Equation.3" ShapeID="_x0000_i1048" DrawAspect="Content" ObjectID="_1517314339" r:id="rId47"/>
        </w:object>
      </w:r>
      <w:r w:rsidRPr="00AB612E">
        <w:rPr>
          <w:sz w:val="28"/>
          <w:szCs w:val="28"/>
        </w:rPr>
        <w:t xml:space="preserve"> по формуле Симпсона: </w:t>
      </w:r>
      <w:r w:rsidRPr="00AB612E">
        <w:rPr>
          <w:position w:val="-28"/>
          <w:sz w:val="28"/>
          <w:szCs w:val="28"/>
        </w:rPr>
        <w:object w:dxaOrig="4900" w:dyaOrig="720">
          <v:shape id="_x0000_i1049" type="#_x0000_t75" style="width:245pt;height:36pt" o:ole="" fillcolor="window">
            <v:imagedata r:id="rId48" o:title=""/>
          </v:shape>
          <o:OLEObject Type="Embed" ProgID="Equation.3" ShapeID="_x0000_i1049" DrawAspect="Content" ObjectID="_1517314340" r:id="rId49"/>
        </w:object>
      </w:r>
      <w:r w:rsidRPr="00AB612E">
        <w:rPr>
          <w:sz w:val="28"/>
          <w:szCs w:val="28"/>
        </w:rPr>
        <w:t>, где 2</w:t>
      </w:r>
      <w:r w:rsidRPr="00AB612E">
        <w:rPr>
          <w:i/>
          <w:sz w:val="28"/>
          <w:szCs w:val="28"/>
          <w:lang w:val="en-US"/>
        </w:rPr>
        <w:t>n</w:t>
      </w:r>
      <w:r w:rsidRPr="00AB612E">
        <w:rPr>
          <w:sz w:val="28"/>
          <w:szCs w:val="28"/>
        </w:rPr>
        <w:t xml:space="preserve">- количество отрезков разбиения; </w:t>
      </w:r>
      <w:r w:rsidRPr="00AB612E">
        <w:rPr>
          <w:position w:val="-12"/>
          <w:sz w:val="28"/>
          <w:szCs w:val="28"/>
        </w:rPr>
        <w:object w:dxaOrig="1900" w:dyaOrig="380">
          <v:shape id="_x0000_i1050" type="#_x0000_t75" style="width:95pt;height:19pt" o:ole="" fillcolor="window">
            <v:imagedata r:id="rId50" o:title=""/>
          </v:shape>
          <o:OLEObject Type="Embed" ProgID="Equation.3" ShapeID="_x0000_i1050" DrawAspect="Content" ObjectID="_1517314341" r:id="rId51"/>
        </w:object>
      </w:r>
      <w:r w:rsidRPr="00AB612E">
        <w:rPr>
          <w:sz w:val="28"/>
          <w:szCs w:val="28"/>
        </w:rPr>
        <w:t xml:space="preserve"> - значения функции на концах отрезков. Оценить погрешность вычисления с помощью двойного просчета </w:t>
      </w:r>
      <w:r w:rsidRPr="00AB612E">
        <w:rPr>
          <w:i/>
          <w:sz w:val="28"/>
          <w:szCs w:val="28"/>
          <w:lang w:val="en-US"/>
        </w:rPr>
        <w:t>R</w:t>
      </w:r>
      <w:r w:rsidRPr="00AB612E">
        <w:rPr>
          <w:i/>
          <w:sz w:val="28"/>
          <w:szCs w:val="28"/>
        </w:rPr>
        <w:t xml:space="preserve"> </w:t>
      </w:r>
      <w:r w:rsidRPr="00AB612E">
        <w:rPr>
          <w:i/>
          <w:sz w:val="28"/>
          <w:szCs w:val="28"/>
          <w:lang w:val="en-US"/>
        </w:rPr>
        <w:sym w:font="Symbol" w:char="F0A3"/>
      </w:r>
      <w:r w:rsidRPr="00AB612E">
        <w:rPr>
          <w:i/>
          <w:sz w:val="28"/>
          <w:szCs w:val="28"/>
        </w:rPr>
        <w:t xml:space="preserve"> </w:t>
      </w:r>
      <w:r w:rsidRPr="00AB612E">
        <w:rPr>
          <w:i/>
          <w:position w:val="-50"/>
          <w:sz w:val="28"/>
          <w:szCs w:val="28"/>
          <w:lang w:val="en-US"/>
        </w:rPr>
        <w:object w:dxaOrig="1080" w:dyaOrig="1140">
          <v:shape id="_x0000_i1051" type="#_x0000_t75" style="width:54pt;height:57pt" o:ole="" fillcolor="window">
            <v:imagedata r:id="rId52" o:title=""/>
          </v:shape>
          <o:OLEObject Type="Embed" ProgID="Equation.3" ShapeID="_x0000_i1051" DrawAspect="Content" ObjectID="_1517314342" r:id="rId53"/>
        </w:object>
      </w:r>
      <w:r w:rsidRPr="00AB612E">
        <w:rPr>
          <w:i/>
          <w:sz w:val="28"/>
          <w:szCs w:val="28"/>
        </w:rPr>
        <w:t>,</w:t>
      </w:r>
      <w:r w:rsidRPr="00AB612E">
        <w:rPr>
          <w:sz w:val="28"/>
          <w:szCs w:val="28"/>
        </w:rPr>
        <w:t xml:space="preserve"> где </w:t>
      </w:r>
      <w:r w:rsidRPr="00AB612E">
        <w:rPr>
          <w:sz w:val="28"/>
          <w:szCs w:val="28"/>
          <w:lang w:val="en-US"/>
        </w:rPr>
        <w:t>I</w:t>
      </w:r>
      <w:r w:rsidRPr="00AB612E">
        <w:rPr>
          <w:sz w:val="28"/>
          <w:szCs w:val="28"/>
          <w:vertAlign w:val="subscript"/>
        </w:rPr>
        <w:t>2</w:t>
      </w:r>
      <w:r w:rsidRPr="00AB612E">
        <w:rPr>
          <w:sz w:val="28"/>
          <w:szCs w:val="28"/>
          <w:vertAlign w:val="subscript"/>
          <w:lang w:val="en-US"/>
        </w:rPr>
        <w:t>n</w:t>
      </w:r>
      <w:r w:rsidRPr="00AB612E">
        <w:rPr>
          <w:sz w:val="28"/>
          <w:szCs w:val="28"/>
        </w:rPr>
        <w:t xml:space="preserve"> , </w:t>
      </w:r>
      <w:r w:rsidRPr="00AB612E">
        <w:rPr>
          <w:sz w:val="28"/>
          <w:szCs w:val="28"/>
          <w:lang w:val="en-US"/>
        </w:rPr>
        <w:t>I</w:t>
      </w:r>
      <w:r w:rsidRPr="00AB612E">
        <w:rPr>
          <w:sz w:val="28"/>
          <w:szCs w:val="28"/>
          <w:vertAlign w:val="subscript"/>
        </w:rPr>
        <w:t>4</w:t>
      </w:r>
      <w:r w:rsidRPr="00AB612E">
        <w:rPr>
          <w:sz w:val="28"/>
          <w:szCs w:val="28"/>
          <w:vertAlign w:val="subscript"/>
          <w:lang w:val="en-US"/>
        </w:rPr>
        <w:t>n</w:t>
      </w:r>
      <w:r w:rsidRPr="00AB612E">
        <w:rPr>
          <w:sz w:val="28"/>
          <w:szCs w:val="28"/>
        </w:rPr>
        <w:t xml:space="preserve"> – соответственно значения интеграла при числе разбиений </w:t>
      </w:r>
      <w:r w:rsidRPr="00AB612E">
        <w:rPr>
          <w:i/>
          <w:sz w:val="28"/>
          <w:szCs w:val="28"/>
        </w:rPr>
        <w:t>4</w:t>
      </w:r>
      <w:r w:rsidRPr="00AB612E">
        <w:rPr>
          <w:i/>
          <w:sz w:val="28"/>
          <w:szCs w:val="28"/>
          <w:lang w:val="en-US"/>
        </w:rPr>
        <w:t>n</w:t>
      </w:r>
      <w:r w:rsidRPr="00AB612E">
        <w:rPr>
          <w:sz w:val="28"/>
          <w:szCs w:val="28"/>
        </w:rPr>
        <w:t xml:space="preserve"> и </w:t>
      </w:r>
      <w:r w:rsidRPr="00AB612E">
        <w:rPr>
          <w:i/>
          <w:sz w:val="28"/>
          <w:szCs w:val="28"/>
        </w:rPr>
        <w:t>2n</w:t>
      </w:r>
      <w:r w:rsidRPr="00AB612E">
        <w:rPr>
          <w:sz w:val="28"/>
          <w:szCs w:val="28"/>
        </w:rPr>
        <w:t>.</w:t>
      </w:r>
    </w:p>
    <w:p w:rsidR="005F3224" w:rsidRPr="00AB612E" w:rsidRDefault="005F3224" w:rsidP="005F3224">
      <w:pPr>
        <w:pStyle w:val="a3"/>
        <w:ind w:left="426" w:right="49"/>
        <w:rPr>
          <w:sz w:val="28"/>
          <w:szCs w:val="28"/>
        </w:rPr>
      </w:pPr>
    </w:p>
    <w:p w:rsidR="005F3224" w:rsidRPr="00AB612E" w:rsidRDefault="005F3224" w:rsidP="005F3224">
      <w:pPr>
        <w:pStyle w:val="a3"/>
        <w:numPr>
          <w:ilvl w:val="1"/>
          <w:numId w:val="1"/>
        </w:numPr>
        <w:spacing w:after="0"/>
        <w:ind w:left="426" w:right="49"/>
        <w:jc w:val="both"/>
        <w:rPr>
          <w:sz w:val="28"/>
          <w:szCs w:val="28"/>
        </w:rPr>
      </w:pPr>
      <w:r w:rsidRPr="00AB612E">
        <w:rPr>
          <w:sz w:val="28"/>
          <w:szCs w:val="28"/>
        </w:rPr>
        <w:t xml:space="preserve">Найти приближенное решение обыкновенного дифференциального уравнения второго порядка </w:t>
      </w:r>
      <w:r w:rsidRPr="00AB612E">
        <w:rPr>
          <w:position w:val="-12"/>
          <w:sz w:val="28"/>
          <w:szCs w:val="28"/>
        </w:rPr>
        <w:object w:dxaOrig="1719" w:dyaOrig="400">
          <v:shape id="_x0000_i1052" type="#_x0000_t75" style="width:86pt;height:20pt" o:ole="" fillcolor="window">
            <v:imagedata r:id="rId54" o:title=""/>
          </v:shape>
          <o:OLEObject Type="Embed" ProgID="Equation.3" ShapeID="_x0000_i1052" DrawAspect="Content" ObjectID="_1517314343" r:id="rId55"/>
        </w:object>
      </w:r>
      <w:r w:rsidRPr="00AB612E">
        <w:rPr>
          <w:sz w:val="28"/>
          <w:szCs w:val="28"/>
        </w:rPr>
        <w:t xml:space="preserve"> с заданными начальными условиями </w:t>
      </w:r>
      <w:r w:rsidRPr="00AB612E">
        <w:rPr>
          <w:position w:val="-12"/>
          <w:sz w:val="28"/>
          <w:szCs w:val="28"/>
        </w:rPr>
        <w:object w:dxaOrig="1080" w:dyaOrig="380">
          <v:shape id="_x0000_i1053" type="#_x0000_t75" style="width:54pt;height:19pt" o:ole="" fillcolor="window">
            <v:imagedata r:id="rId56" o:title=""/>
          </v:shape>
          <o:OLEObject Type="Embed" ProgID="Equation.3" ShapeID="_x0000_i1053" DrawAspect="Content" ObjectID="_1517314344" r:id="rId57"/>
        </w:object>
      </w:r>
      <w:r w:rsidRPr="00AB612E">
        <w:rPr>
          <w:sz w:val="28"/>
          <w:szCs w:val="28"/>
        </w:rPr>
        <w:t xml:space="preserve"> и </w:t>
      </w:r>
      <w:r w:rsidRPr="00AB612E">
        <w:rPr>
          <w:position w:val="-12"/>
          <w:sz w:val="28"/>
          <w:szCs w:val="28"/>
        </w:rPr>
        <w:object w:dxaOrig="1160" w:dyaOrig="400">
          <v:shape id="_x0000_i1054" type="#_x0000_t75" style="width:58pt;height:20pt" o:ole="" fillcolor="window">
            <v:imagedata r:id="rId58" o:title=""/>
          </v:shape>
          <o:OLEObject Type="Embed" ProgID="Equation.3" ShapeID="_x0000_i1054" DrawAspect="Content" ObjectID="_1517314345" r:id="rId59"/>
        </w:object>
      </w:r>
      <w:r w:rsidRPr="00AB612E">
        <w:rPr>
          <w:sz w:val="28"/>
          <w:szCs w:val="28"/>
        </w:rPr>
        <w:t xml:space="preserve"> методом Эйлера на отрезке </w:t>
      </w:r>
      <w:r w:rsidRPr="00AB612E">
        <w:rPr>
          <w:position w:val="-10"/>
          <w:sz w:val="28"/>
          <w:szCs w:val="28"/>
        </w:rPr>
        <w:object w:dxaOrig="580" w:dyaOrig="360">
          <v:shape id="_x0000_i1055" type="#_x0000_t75" style="width:29pt;height:18pt" o:ole="" fillcolor="window">
            <v:imagedata r:id="rId24" o:title=""/>
          </v:shape>
          <o:OLEObject Type="Embed" ProgID="Equation.3" ShapeID="_x0000_i1055" DrawAspect="Content" ObjectID="_1517314346" r:id="rId60"/>
        </w:object>
      </w:r>
      <w:r w:rsidRPr="00AB612E">
        <w:rPr>
          <w:sz w:val="28"/>
          <w:szCs w:val="28"/>
        </w:rPr>
        <w:t xml:space="preserve"> с постоянным шагом </w:t>
      </w:r>
      <w:r w:rsidRPr="00AB612E">
        <w:rPr>
          <w:i/>
          <w:sz w:val="28"/>
          <w:szCs w:val="28"/>
          <w:lang w:val="en-US"/>
        </w:rPr>
        <w:t>h</w:t>
      </w:r>
      <w:r w:rsidRPr="00AB612E">
        <w:rPr>
          <w:sz w:val="28"/>
          <w:szCs w:val="28"/>
        </w:rPr>
        <w:t xml:space="preserve">. Значения функции </w:t>
      </w:r>
      <w:r w:rsidRPr="00AB612E">
        <w:rPr>
          <w:position w:val="-12"/>
          <w:sz w:val="28"/>
          <w:szCs w:val="28"/>
        </w:rPr>
        <w:object w:dxaOrig="580" w:dyaOrig="360">
          <v:shape id="_x0000_i1056" type="#_x0000_t75" style="width:29pt;height:18pt" o:ole="" fillcolor="window">
            <v:imagedata r:id="rId61" o:title=""/>
          </v:shape>
          <o:OLEObject Type="Embed" ProgID="Equation.3" ShapeID="_x0000_i1056" DrawAspect="Content" ObjectID="_1517314347" r:id="rId62"/>
        </w:object>
      </w:r>
      <w:r w:rsidRPr="00AB612E">
        <w:rPr>
          <w:sz w:val="28"/>
          <w:szCs w:val="28"/>
        </w:rPr>
        <w:t xml:space="preserve"> и ее производной </w:t>
      </w:r>
      <w:r w:rsidRPr="00AB612E">
        <w:rPr>
          <w:position w:val="-12"/>
          <w:sz w:val="28"/>
          <w:szCs w:val="28"/>
        </w:rPr>
        <w:object w:dxaOrig="1080" w:dyaOrig="400">
          <v:shape id="_x0000_i1057" type="#_x0000_t75" style="width:54pt;height:20pt" o:ole="" fillcolor="window">
            <v:imagedata r:id="rId63" o:title=""/>
          </v:shape>
          <o:OLEObject Type="Embed" ProgID="Equation.3" ShapeID="_x0000_i1057" DrawAspect="Content" ObjectID="_1517314348" r:id="rId64"/>
        </w:object>
      </w:r>
      <w:r w:rsidRPr="00AB612E">
        <w:rPr>
          <w:sz w:val="28"/>
          <w:szCs w:val="28"/>
        </w:rPr>
        <w:t xml:space="preserve"> в узловых точках вычисляются по формулам: </w:t>
      </w:r>
      <w:r w:rsidRPr="00AB612E">
        <w:rPr>
          <w:position w:val="-12"/>
          <w:sz w:val="28"/>
          <w:szCs w:val="28"/>
        </w:rPr>
        <w:object w:dxaOrig="5280" w:dyaOrig="380">
          <v:shape id="_x0000_i1058" type="#_x0000_t75" style="width:264pt;height:19pt" o:ole="" fillcolor="window">
            <v:imagedata r:id="rId65" o:title=""/>
          </v:shape>
          <o:OLEObject Type="Embed" ProgID="Equation.3" ShapeID="_x0000_i1058" DrawAspect="Content" ObjectID="_1517314349" r:id="rId66"/>
        </w:object>
      </w:r>
    </w:p>
    <w:p w:rsidR="005F3224" w:rsidRPr="00AB612E" w:rsidRDefault="005F3224" w:rsidP="005F3224">
      <w:pPr>
        <w:pStyle w:val="a3"/>
        <w:ind w:left="426" w:right="49"/>
        <w:rPr>
          <w:sz w:val="28"/>
          <w:szCs w:val="28"/>
        </w:rPr>
      </w:pPr>
    </w:p>
    <w:p w:rsidR="005F3224" w:rsidRPr="00AB612E" w:rsidRDefault="005F3224" w:rsidP="005F3224">
      <w:pPr>
        <w:pStyle w:val="a3"/>
        <w:numPr>
          <w:ilvl w:val="1"/>
          <w:numId w:val="1"/>
        </w:numPr>
        <w:spacing w:after="0"/>
        <w:ind w:left="426" w:right="49"/>
        <w:jc w:val="both"/>
        <w:rPr>
          <w:sz w:val="28"/>
          <w:szCs w:val="28"/>
        </w:rPr>
      </w:pPr>
      <w:r w:rsidRPr="00AB612E">
        <w:rPr>
          <w:sz w:val="28"/>
          <w:szCs w:val="28"/>
        </w:rPr>
        <w:t xml:space="preserve">Функция </w:t>
      </w:r>
      <w:r w:rsidRPr="00AB612E">
        <w:rPr>
          <w:position w:val="-12"/>
          <w:sz w:val="28"/>
          <w:szCs w:val="28"/>
        </w:rPr>
        <w:object w:dxaOrig="1040" w:dyaOrig="360">
          <v:shape id="_x0000_i1059" type="#_x0000_t75" style="width:52pt;height:18pt" o:ole="" fillcolor="window">
            <v:imagedata r:id="rId67" o:title=""/>
          </v:shape>
          <o:OLEObject Type="Embed" ProgID="Equation.3" ShapeID="_x0000_i1059" DrawAspect="Content" ObjectID="_1517314350" r:id="rId68"/>
        </w:object>
      </w:r>
      <w:r w:rsidRPr="00AB612E">
        <w:rPr>
          <w:sz w:val="28"/>
          <w:szCs w:val="28"/>
        </w:rPr>
        <w:t xml:space="preserve"> задана таблично в массиве </w:t>
      </w:r>
      <w:r w:rsidRPr="00AB612E">
        <w:rPr>
          <w:i/>
          <w:sz w:val="28"/>
          <w:szCs w:val="28"/>
          <w:lang w:val="en-US"/>
        </w:rPr>
        <w:t>Y</w:t>
      </w:r>
      <w:r w:rsidRPr="00AB612E">
        <w:rPr>
          <w:i/>
          <w:sz w:val="28"/>
          <w:szCs w:val="28"/>
        </w:rPr>
        <w:t>(</w:t>
      </w:r>
      <w:r w:rsidRPr="00AB612E">
        <w:rPr>
          <w:i/>
          <w:sz w:val="28"/>
          <w:szCs w:val="28"/>
          <w:lang w:val="en-US"/>
        </w:rPr>
        <w:t>n</w:t>
      </w:r>
      <w:r w:rsidRPr="00AB612E">
        <w:rPr>
          <w:i/>
          <w:sz w:val="28"/>
          <w:szCs w:val="28"/>
        </w:rPr>
        <w:t>)</w:t>
      </w:r>
      <w:r w:rsidRPr="00AB612E">
        <w:rPr>
          <w:sz w:val="28"/>
          <w:szCs w:val="28"/>
        </w:rPr>
        <w:t xml:space="preserve"> при соответствующих значениях аргумента, хранящихся в неупорядоченном массиве </w:t>
      </w:r>
      <w:r w:rsidRPr="00AB612E">
        <w:rPr>
          <w:i/>
          <w:sz w:val="28"/>
          <w:szCs w:val="28"/>
          <w:lang w:val="en-US"/>
        </w:rPr>
        <w:t>X</w:t>
      </w:r>
      <w:r w:rsidRPr="00AB612E">
        <w:rPr>
          <w:i/>
          <w:sz w:val="28"/>
          <w:szCs w:val="28"/>
        </w:rPr>
        <w:t>(</w:t>
      </w:r>
      <w:r w:rsidRPr="00AB612E">
        <w:rPr>
          <w:i/>
          <w:sz w:val="28"/>
          <w:szCs w:val="28"/>
          <w:lang w:val="en-US"/>
        </w:rPr>
        <w:t>n</w:t>
      </w:r>
      <w:r w:rsidRPr="00AB612E">
        <w:rPr>
          <w:i/>
          <w:sz w:val="28"/>
          <w:szCs w:val="28"/>
        </w:rPr>
        <w:t>)</w:t>
      </w:r>
      <w:r w:rsidRPr="00AB612E">
        <w:rPr>
          <w:sz w:val="28"/>
          <w:szCs w:val="28"/>
        </w:rPr>
        <w:t xml:space="preserve">, не содержащем одинаковых значений. Используя формулу линейной интерполяции: </w:t>
      </w:r>
      <w:r w:rsidRPr="00AB612E">
        <w:rPr>
          <w:position w:val="-34"/>
          <w:sz w:val="28"/>
          <w:szCs w:val="28"/>
        </w:rPr>
        <w:object w:dxaOrig="4440" w:dyaOrig="780">
          <v:shape id="_x0000_i1060" type="#_x0000_t75" style="width:222pt;height:39pt" o:ole="" fillcolor="window">
            <v:imagedata r:id="rId69" o:title=""/>
          </v:shape>
          <o:OLEObject Type="Embed" ProgID="Equation.3" ShapeID="_x0000_i1060" DrawAspect="Content" ObjectID="_1517314351" r:id="rId70"/>
        </w:object>
      </w:r>
      <w:r w:rsidRPr="00AB612E">
        <w:rPr>
          <w:sz w:val="28"/>
          <w:szCs w:val="28"/>
        </w:rPr>
        <w:t xml:space="preserve">, построить таблицу значений функции на отрезке, содержащем все заданные значения аргумента, с постоянным шагом </w:t>
      </w:r>
      <w:r w:rsidRPr="00AB612E">
        <w:rPr>
          <w:i/>
          <w:sz w:val="28"/>
          <w:szCs w:val="28"/>
          <w:lang w:val="en-US"/>
        </w:rPr>
        <w:t>h</w:t>
      </w:r>
      <w:r w:rsidRPr="00AB612E">
        <w:rPr>
          <w:sz w:val="28"/>
          <w:szCs w:val="28"/>
        </w:rPr>
        <w:t>. Можно упорядочить пару массивов &lt;</w:t>
      </w:r>
      <w:r w:rsidRPr="00AB612E">
        <w:rPr>
          <w:i/>
          <w:sz w:val="28"/>
          <w:szCs w:val="28"/>
          <w:lang w:val="en-US"/>
        </w:rPr>
        <w:t>Y</w:t>
      </w:r>
      <w:r w:rsidRPr="00AB612E">
        <w:rPr>
          <w:i/>
          <w:sz w:val="28"/>
          <w:szCs w:val="28"/>
        </w:rPr>
        <w:t>(</w:t>
      </w:r>
      <w:r w:rsidRPr="00AB612E">
        <w:rPr>
          <w:i/>
          <w:sz w:val="28"/>
          <w:szCs w:val="28"/>
          <w:lang w:val="en-US"/>
        </w:rPr>
        <w:t>n</w:t>
      </w:r>
      <w:r w:rsidRPr="00AB612E">
        <w:rPr>
          <w:i/>
          <w:sz w:val="28"/>
          <w:szCs w:val="28"/>
        </w:rPr>
        <w:t>)</w:t>
      </w:r>
      <w:r w:rsidRPr="00AB612E">
        <w:rPr>
          <w:sz w:val="28"/>
          <w:szCs w:val="28"/>
        </w:rPr>
        <w:t>,</w:t>
      </w:r>
      <w:r w:rsidRPr="00AB612E">
        <w:rPr>
          <w:i/>
          <w:sz w:val="28"/>
          <w:szCs w:val="28"/>
        </w:rPr>
        <w:t xml:space="preserve"> </w:t>
      </w:r>
      <w:r w:rsidRPr="00AB612E">
        <w:rPr>
          <w:i/>
          <w:sz w:val="28"/>
          <w:szCs w:val="28"/>
          <w:lang w:val="en-US"/>
        </w:rPr>
        <w:t>X</w:t>
      </w:r>
      <w:r w:rsidRPr="00AB612E">
        <w:rPr>
          <w:i/>
          <w:sz w:val="28"/>
          <w:szCs w:val="28"/>
        </w:rPr>
        <w:t>(</w:t>
      </w:r>
      <w:r w:rsidRPr="00AB612E">
        <w:rPr>
          <w:i/>
          <w:sz w:val="28"/>
          <w:szCs w:val="28"/>
          <w:lang w:val="en-US"/>
        </w:rPr>
        <w:t>n</w:t>
      </w:r>
      <w:r w:rsidRPr="00AB612E">
        <w:rPr>
          <w:i/>
          <w:sz w:val="28"/>
          <w:szCs w:val="28"/>
        </w:rPr>
        <w:t>)</w:t>
      </w:r>
      <w:r w:rsidRPr="00AB612E">
        <w:rPr>
          <w:sz w:val="28"/>
          <w:szCs w:val="28"/>
        </w:rPr>
        <w:t xml:space="preserve">&gt; по возрастанию </w:t>
      </w:r>
      <w:r w:rsidRPr="00AB612E">
        <w:rPr>
          <w:i/>
          <w:sz w:val="28"/>
          <w:szCs w:val="28"/>
          <w:lang w:val="en-US"/>
        </w:rPr>
        <w:t>x</w:t>
      </w:r>
      <w:r w:rsidRPr="00AB612E">
        <w:rPr>
          <w:sz w:val="28"/>
          <w:szCs w:val="28"/>
        </w:rPr>
        <w:t>.</w:t>
      </w:r>
    </w:p>
    <w:p w:rsidR="005F3224" w:rsidRPr="00AB612E" w:rsidRDefault="005F3224" w:rsidP="005F3224">
      <w:pPr>
        <w:pStyle w:val="a3"/>
        <w:ind w:left="426" w:right="49"/>
        <w:rPr>
          <w:sz w:val="28"/>
          <w:szCs w:val="28"/>
        </w:rPr>
      </w:pPr>
    </w:p>
    <w:p w:rsidR="005F3224" w:rsidRPr="00AB612E" w:rsidRDefault="005F3224" w:rsidP="005F3224">
      <w:pPr>
        <w:pStyle w:val="a3"/>
        <w:numPr>
          <w:ilvl w:val="1"/>
          <w:numId w:val="1"/>
        </w:numPr>
        <w:spacing w:after="0"/>
        <w:ind w:left="426" w:right="49"/>
        <w:jc w:val="both"/>
        <w:rPr>
          <w:sz w:val="28"/>
          <w:szCs w:val="28"/>
        </w:rPr>
      </w:pPr>
      <w:r w:rsidRPr="00AB612E">
        <w:rPr>
          <w:sz w:val="28"/>
          <w:szCs w:val="28"/>
        </w:rPr>
        <w:t xml:space="preserve">Значения функции </w:t>
      </w:r>
      <w:r w:rsidRPr="00AB612E">
        <w:rPr>
          <w:position w:val="-12"/>
          <w:sz w:val="28"/>
          <w:szCs w:val="28"/>
        </w:rPr>
        <w:object w:dxaOrig="1040" w:dyaOrig="360">
          <v:shape id="_x0000_i1061" type="#_x0000_t75" style="width:52pt;height:18pt" o:ole="" fillcolor="window">
            <v:imagedata r:id="rId67" o:title=""/>
          </v:shape>
          <o:OLEObject Type="Embed" ProgID="Equation.3" ShapeID="_x0000_i1061" DrawAspect="Content" ObjectID="_1517314352" r:id="rId71"/>
        </w:object>
      </w:r>
      <w:r w:rsidRPr="00AB612E">
        <w:rPr>
          <w:sz w:val="28"/>
          <w:szCs w:val="28"/>
        </w:rPr>
        <w:t xml:space="preserve"> заданы таблично в массиве </w:t>
      </w:r>
      <w:r w:rsidRPr="00AB612E">
        <w:rPr>
          <w:i/>
          <w:sz w:val="28"/>
          <w:szCs w:val="28"/>
          <w:lang w:val="en-US"/>
        </w:rPr>
        <w:t>Y</w:t>
      </w:r>
      <w:r w:rsidRPr="00AB612E">
        <w:rPr>
          <w:i/>
          <w:sz w:val="28"/>
          <w:szCs w:val="28"/>
        </w:rPr>
        <w:t>(</w:t>
      </w:r>
      <w:r w:rsidRPr="00AB612E">
        <w:rPr>
          <w:i/>
          <w:sz w:val="28"/>
          <w:szCs w:val="28"/>
          <w:lang w:val="en-US"/>
        </w:rPr>
        <w:t>n</w:t>
      </w:r>
      <w:r w:rsidRPr="00AB612E">
        <w:rPr>
          <w:i/>
          <w:sz w:val="28"/>
          <w:szCs w:val="28"/>
        </w:rPr>
        <w:t>)</w:t>
      </w:r>
      <w:r w:rsidRPr="00AB612E">
        <w:rPr>
          <w:sz w:val="28"/>
          <w:szCs w:val="28"/>
        </w:rPr>
        <w:t xml:space="preserve"> при соответствующих значениях аргумента, хранящихся в неупорядоченном массиве </w:t>
      </w:r>
      <w:r w:rsidRPr="00AB612E">
        <w:rPr>
          <w:i/>
          <w:sz w:val="28"/>
          <w:szCs w:val="28"/>
          <w:lang w:val="en-US"/>
        </w:rPr>
        <w:t>X</w:t>
      </w:r>
      <w:r w:rsidRPr="00AB612E">
        <w:rPr>
          <w:i/>
          <w:sz w:val="28"/>
          <w:szCs w:val="28"/>
        </w:rPr>
        <w:t>(</w:t>
      </w:r>
      <w:r w:rsidRPr="00AB612E">
        <w:rPr>
          <w:i/>
          <w:sz w:val="28"/>
          <w:szCs w:val="28"/>
          <w:lang w:val="en-US"/>
        </w:rPr>
        <w:t>n</w:t>
      </w:r>
      <w:r w:rsidRPr="00AB612E">
        <w:rPr>
          <w:i/>
          <w:sz w:val="28"/>
          <w:szCs w:val="28"/>
        </w:rPr>
        <w:t>)</w:t>
      </w:r>
      <w:r w:rsidRPr="00AB612E">
        <w:rPr>
          <w:sz w:val="28"/>
          <w:szCs w:val="28"/>
        </w:rPr>
        <w:t xml:space="preserve">. Найти значение функции в произвольной точке </w:t>
      </w:r>
      <w:r w:rsidRPr="00AB612E">
        <w:rPr>
          <w:i/>
          <w:sz w:val="28"/>
          <w:szCs w:val="28"/>
          <w:lang w:val="en-US"/>
        </w:rPr>
        <w:t>x</w:t>
      </w:r>
      <w:r w:rsidRPr="00AB612E">
        <w:rPr>
          <w:sz w:val="28"/>
          <w:szCs w:val="28"/>
        </w:rPr>
        <w:t xml:space="preserve"> по формуле Лагранжа: </w:t>
      </w:r>
      <w:r w:rsidRPr="00AB612E">
        <w:rPr>
          <w:position w:val="-44"/>
          <w:sz w:val="28"/>
          <w:szCs w:val="28"/>
        </w:rPr>
        <w:object w:dxaOrig="3019" w:dyaOrig="880">
          <v:shape id="_x0000_i1062" type="#_x0000_t75" style="width:151pt;height:44pt" o:ole="" fillcolor="window">
            <v:imagedata r:id="rId72" o:title=""/>
          </v:shape>
          <o:OLEObject Type="Embed" ProgID="Equation.3" ShapeID="_x0000_i1062" DrawAspect="Content" ObjectID="_1517314353" r:id="rId73"/>
        </w:object>
      </w:r>
      <w:r w:rsidRPr="00AB612E">
        <w:rPr>
          <w:sz w:val="28"/>
          <w:szCs w:val="28"/>
        </w:rPr>
        <w:t xml:space="preserve"> (задача интерполяции). </w:t>
      </w:r>
    </w:p>
    <w:p w:rsidR="00D542E2" w:rsidRDefault="00D542E2">
      <w:bookmarkStart w:id="0" w:name="_GoBack"/>
      <w:bookmarkEnd w:id="0"/>
    </w:p>
    <w:sectPr w:rsidR="00D542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FA6849"/>
    <w:multiLevelType w:val="hybridMultilevel"/>
    <w:tmpl w:val="E82806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224"/>
    <w:rsid w:val="005F3224"/>
    <w:rsid w:val="00D54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F3224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5F322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5F3224"/>
    <w:pPr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5F3224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image" Target="media/image16.wmf"/><Relationship Id="rId21" Type="http://schemas.openxmlformats.org/officeDocument/2006/relationships/oleObject" Target="embeddings/oleObject9.bin"/><Relationship Id="rId34" Type="http://schemas.openxmlformats.org/officeDocument/2006/relationships/oleObject" Target="embeddings/oleObject16.bin"/><Relationship Id="rId42" Type="http://schemas.openxmlformats.org/officeDocument/2006/relationships/image" Target="media/image17.wmf"/><Relationship Id="rId47" Type="http://schemas.openxmlformats.org/officeDocument/2006/relationships/oleObject" Target="embeddings/oleObject24.bin"/><Relationship Id="rId50" Type="http://schemas.openxmlformats.org/officeDocument/2006/relationships/image" Target="media/image20.wmf"/><Relationship Id="rId55" Type="http://schemas.openxmlformats.org/officeDocument/2006/relationships/oleObject" Target="embeddings/oleObject28.bin"/><Relationship Id="rId63" Type="http://schemas.openxmlformats.org/officeDocument/2006/relationships/image" Target="media/image26.wmf"/><Relationship Id="rId68" Type="http://schemas.openxmlformats.org/officeDocument/2006/relationships/oleObject" Target="embeddings/oleObject35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7.bin"/><Relationship Id="rId2" Type="http://schemas.openxmlformats.org/officeDocument/2006/relationships/styles" Target="styles.xml"/><Relationship Id="rId16" Type="http://schemas.openxmlformats.org/officeDocument/2006/relationships/image" Target="media/image5.wmf"/><Relationship Id="rId29" Type="http://schemas.openxmlformats.org/officeDocument/2006/relationships/image" Target="media/image11.wmf"/><Relationship Id="rId11" Type="http://schemas.openxmlformats.org/officeDocument/2006/relationships/oleObject" Target="embeddings/oleObject3.bin"/><Relationship Id="rId24" Type="http://schemas.openxmlformats.org/officeDocument/2006/relationships/image" Target="media/image9.wmf"/><Relationship Id="rId32" Type="http://schemas.openxmlformats.org/officeDocument/2006/relationships/oleObject" Target="embeddings/oleObject15.bin"/><Relationship Id="rId37" Type="http://schemas.openxmlformats.org/officeDocument/2006/relationships/image" Target="media/image15.wmf"/><Relationship Id="rId40" Type="http://schemas.openxmlformats.org/officeDocument/2006/relationships/oleObject" Target="embeddings/oleObject19.bin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7.bin"/><Relationship Id="rId58" Type="http://schemas.openxmlformats.org/officeDocument/2006/relationships/image" Target="media/image24.wmf"/><Relationship Id="rId66" Type="http://schemas.openxmlformats.org/officeDocument/2006/relationships/oleObject" Target="embeddings/oleObject34.bin"/><Relationship Id="rId7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3.bin"/><Relationship Id="rId36" Type="http://schemas.openxmlformats.org/officeDocument/2006/relationships/oleObject" Target="embeddings/oleObject17.bin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29.bin"/><Relationship Id="rId61" Type="http://schemas.openxmlformats.org/officeDocument/2006/relationships/image" Target="media/image25.wmf"/><Relationship Id="rId10" Type="http://schemas.openxmlformats.org/officeDocument/2006/relationships/image" Target="media/image3.wmf"/><Relationship Id="rId19" Type="http://schemas.openxmlformats.org/officeDocument/2006/relationships/oleObject" Target="embeddings/oleObject8.bin"/><Relationship Id="rId31" Type="http://schemas.openxmlformats.org/officeDocument/2006/relationships/image" Target="media/image12.wmf"/><Relationship Id="rId44" Type="http://schemas.openxmlformats.org/officeDocument/2006/relationships/image" Target="media/image18.wmf"/><Relationship Id="rId52" Type="http://schemas.openxmlformats.org/officeDocument/2006/relationships/image" Target="media/image21.wmf"/><Relationship Id="rId60" Type="http://schemas.openxmlformats.org/officeDocument/2006/relationships/oleObject" Target="embeddings/oleObject31.bin"/><Relationship Id="rId65" Type="http://schemas.openxmlformats.org/officeDocument/2006/relationships/image" Target="media/image27.wmf"/><Relationship Id="rId73" Type="http://schemas.openxmlformats.org/officeDocument/2006/relationships/oleObject" Target="embeddings/oleObject38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image" Target="media/image8.wmf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4.bin"/><Relationship Id="rId35" Type="http://schemas.openxmlformats.org/officeDocument/2006/relationships/image" Target="media/image14.wmf"/><Relationship Id="rId43" Type="http://schemas.openxmlformats.org/officeDocument/2006/relationships/oleObject" Target="embeddings/oleObject21.bin"/><Relationship Id="rId48" Type="http://schemas.openxmlformats.org/officeDocument/2006/relationships/image" Target="media/image19.wmf"/><Relationship Id="rId56" Type="http://schemas.openxmlformats.org/officeDocument/2006/relationships/image" Target="media/image23.wmf"/><Relationship Id="rId64" Type="http://schemas.openxmlformats.org/officeDocument/2006/relationships/oleObject" Target="embeddings/oleObject33.bin"/><Relationship Id="rId69" Type="http://schemas.openxmlformats.org/officeDocument/2006/relationships/image" Target="media/image29.wmf"/><Relationship Id="rId8" Type="http://schemas.openxmlformats.org/officeDocument/2006/relationships/image" Target="media/image2.wmf"/><Relationship Id="rId51" Type="http://schemas.openxmlformats.org/officeDocument/2006/relationships/oleObject" Target="embeddings/oleObject26.bin"/><Relationship Id="rId72" Type="http://schemas.openxmlformats.org/officeDocument/2006/relationships/image" Target="media/image30.wmf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image" Target="media/image13.wmf"/><Relationship Id="rId38" Type="http://schemas.openxmlformats.org/officeDocument/2006/relationships/oleObject" Target="embeddings/oleObject18.bin"/><Relationship Id="rId46" Type="http://schemas.openxmlformats.org/officeDocument/2006/relationships/oleObject" Target="embeddings/oleObject23.bin"/><Relationship Id="rId59" Type="http://schemas.openxmlformats.org/officeDocument/2006/relationships/oleObject" Target="embeddings/oleObject30.bin"/><Relationship Id="rId67" Type="http://schemas.openxmlformats.org/officeDocument/2006/relationships/image" Target="media/image28.wmf"/><Relationship Id="rId20" Type="http://schemas.openxmlformats.org/officeDocument/2006/relationships/image" Target="media/image7.wmf"/><Relationship Id="rId41" Type="http://schemas.openxmlformats.org/officeDocument/2006/relationships/oleObject" Target="embeddings/oleObject20.bin"/><Relationship Id="rId54" Type="http://schemas.openxmlformats.org/officeDocument/2006/relationships/image" Target="media/image22.wmf"/><Relationship Id="rId62" Type="http://schemas.openxmlformats.org/officeDocument/2006/relationships/oleObject" Target="embeddings/oleObject32.bin"/><Relationship Id="rId70" Type="http://schemas.openxmlformats.org/officeDocument/2006/relationships/oleObject" Target="embeddings/oleObject36.bin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491</Words>
  <Characters>2803</Characters>
  <Application>Microsoft Office Word</Application>
  <DocSecurity>0</DocSecurity>
  <Lines>23</Lines>
  <Paragraphs>6</Paragraphs>
  <ScaleCrop>false</ScaleCrop>
  <Company>SPecialiST RePack</Company>
  <LinksUpToDate>false</LinksUpToDate>
  <CharactersWithSpaces>3288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Денисова (Заведующая кафедрой ИС)</dc:creator>
  <cp:lastModifiedBy>Наталья Денисова (Заведующая кафедрой ИС)</cp:lastModifiedBy>
  <cp:revision>1</cp:revision>
  <dcterms:created xsi:type="dcterms:W3CDTF">2016-02-18T09:25:00Z</dcterms:created>
  <dcterms:modified xsi:type="dcterms:W3CDTF">2016-02-18T09:25:00Z</dcterms:modified>
</cp:coreProperties>
</file>