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F3C" w:rsidRDefault="00C63F3C" w:rsidP="00C63F3C">
      <w:pPr>
        <w:pStyle w:val="Heading2"/>
        <w:ind w:left="2850" w:right="2359" w:hanging="63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СРС1 </w:t>
      </w:r>
    </w:p>
    <w:p w:rsidR="00C63F3C" w:rsidRPr="00FD4BE5" w:rsidRDefault="00C63F3C" w:rsidP="00C63F3C">
      <w:pPr>
        <w:pStyle w:val="Heading2"/>
        <w:ind w:left="2268" w:right="2359" w:hanging="639"/>
        <w:rPr>
          <w:b w:val="0"/>
          <w:sz w:val="24"/>
          <w:szCs w:val="24"/>
        </w:rPr>
      </w:pPr>
      <w:r w:rsidRPr="00FD4BE5">
        <w:rPr>
          <w:b w:val="0"/>
          <w:sz w:val="24"/>
          <w:szCs w:val="24"/>
        </w:rPr>
        <w:t>ЭЛЕКТРИЧЕСКОЕ ПОЛЕ</w:t>
      </w:r>
      <w:r w:rsidRPr="00FD4BE5">
        <w:rPr>
          <w:b w:val="0"/>
          <w:spacing w:val="-77"/>
          <w:sz w:val="24"/>
          <w:szCs w:val="24"/>
        </w:rPr>
        <w:t xml:space="preserve"> </w:t>
      </w:r>
      <w:r w:rsidRPr="00FD4BE5">
        <w:rPr>
          <w:b w:val="0"/>
          <w:spacing w:val="-77"/>
          <w:sz w:val="24"/>
          <w:szCs w:val="24"/>
          <w:lang w:val="kk-KZ"/>
        </w:rPr>
        <w:t xml:space="preserve">         </w:t>
      </w:r>
      <w:r w:rsidRPr="00FD4BE5">
        <w:rPr>
          <w:b w:val="0"/>
          <w:sz w:val="24"/>
          <w:szCs w:val="24"/>
        </w:rPr>
        <w:t>В</w:t>
      </w:r>
      <w:r w:rsidRPr="00FD4BE5">
        <w:rPr>
          <w:b w:val="0"/>
          <w:spacing w:val="-1"/>
          <w:sz w:val="24"/>
          <w:szCs w:val="24"/>
        </w:rPr>
        <w:t xml:space="preserve"> </w:t>
      </w:r>
      <w:r w:rsidRPr="00FD4BE5">
        <w:rPr>
          <w:b w:val="0"/>
          <w:sz w:val="24"/>
          <w:szCs w:val="24"/>
        </w:rPr>
        <w:t>ИЗОЛИРУЮЩЕЙ</w:t>
      </w:r>
      <w:r w:rsidRPr="00FD4BE5">
        <w:rPr>
          <w:b w:val="0"/>
          <w:spacing w:val="-2"/>
          <w:sz w:val="24"/>
          <w:szCs w:val="24"/>
        </w:rPr>
        <w:t xml:space="preserve"> </w:t>
      </w:r>
      <w:r w:rsidRPr="00FD4BE5">
        <w:rPr>
          <w:b w:val="0"/>
          <w:sz w:val="24"/>
          <w:szCs w:val="24"/>
        </w:rPr>
        <w:t>СРЕДЕ</w:t>
      </w:r>
    </w:p>
    <w:p w:rsidR="00C63F3C" w:rsidRPr="00FD4BE5" w:rsidRDefault="00C63F3C" w:rsidP="00C63F3C">
      <w:pPr>
        <w:pStyle w:val="a3"/>
        <w:rPr>
          <w:b/>
          <w:sz w:val="24"/>
          <w:szCs w:val="24"/>
        </w:rPr>
      </w:pPr>
    </w:p>
    <w:p w:rsidR="00C63F3C" w:rsidRPr="00FD4BE5" w:rsidRDefault="00C63F3C" w:rsidP="00C63F3C">
      <w:pPr>
        <w:pStyle w:val="a3"/>
        <w:ind w:left="134" w:right="288" w:firstLine="709"/>
        <w:jc w:val="both"/>
        <w:rPr>
          <w:sz w:val="24"/>
          <w:szCs w:val="24"/>
          <w:lang w:val="kk-KZ"/>
        </w:rPr>
      </w:pPr>
      <w:r w:rsidRPr="00FD4BE5">
        <w:rPr>
          <w:sz w:val="24"/>
          <w:szCs w:val="24"/>
        </w:rPr>
        <w:t>Основной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характеристикой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заданной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точке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является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его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напряженность.</w:t>
      </w:r>
      <w:r>
        <w:rPr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</w:rPr>
        <w:t>Напряженность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(</w:t>
      </w:r>
      <w:r w:rsidRPr="00FD4BE5">
        <w:rPr>
          <w:i/>
          <w:sz w:val="24"/>
          <w:szCs w:val="24"/>
        </w:rPr>
        <w:t>Е</w:t>
      </w:r>
      <w:r w:rsidRPr="00FD4BE5">
        <w:rPr>
          <w:sz w:val="24"/>
          <w:szCs w:val="24"/>
        </w:rPr>
        <w:t>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В/м)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векторная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величина, определяемая отношением силы, действующей в поле 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электрический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заряда.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Под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действием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может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происходить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пробой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или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перекрытие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изолирующей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среды.</w:t>
      </w:r>
      <w:r>
        <w:rPr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</w:rPr>
        <w:t>Вектор напряженности электрического поля на границе раздела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двух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изолирующих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переходе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смежную</w:t>
      </w:r>
      <w:r w:rsidRPr="00FD4BE5">
        <w:rPr>
          <w:spacing w:val="81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 xml:space="preserve">преломляется, раскладываясь на нормальную </w:t>
      </w:r>
      <w:r w:rsidRPr="00FD4BE5">
        <w:rPr>
          <w:b/>
          <w:sz w:val="24"/>
          <w:szCs w:val="24"/>
        </w:rPr>
        <w:t>(</w:t>
      </w:r>
      <w:proofErr w:type="spellStart"/>
      <w:r w:rsidRPr="00FD4BE5">
        <w:rPr>
          <w:b/>
          <w:i/>
          <w:sz w:val="24"/>
          <w:szCs w:val="24"/>
        </w:rPr>
        <w:t>Е</w:t>
      </w:r>
      <w:proofErr w:type="gramStart"/>
      <w:r w:rsidRPr="00FD4BE5">
        <w:rPr>
          <w:b/>
          <w:i/>
          <w:sz w:val="24"/>
          <w:szCs w:val="24"/>
        </w:rPr>
        <w:t>n</w:t>
      </w:r>
      <w:proofErr w:type="spellEnd"/>
      <w:proofErr w:type="gramEnd"/>
      <w:r w:rsidRPr="00FD4BE5">
        <w:rPr>
          <w:b/>
          <w:sz w:val="24"/>
          <w:szCs w:val="24"/>
        </w:rPr>
        <w:t>)</w:t>
      </w:r>
      <w:r w:rsidRPr="00FD4BE5">
        <w:rPr>
          <w:sz w:val="24"/>
          <w:szCs w:val="24"/>
        </w:rPr>
        <w:t xml:space="preserve"> и тангенциальную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b/>
          <w:sz w:val="24"/>
          <w:szCs w:val="24"/>
        </w:rPr>
        <w:t>(</w:t>
      </w:r>
      <w:proofErr w:type="spellStart"/>
      <w:r w:rsidRPr="00FD4BE5">
        <w:rPr>
          <w:b/>
          <w:i/>
          <w:sz w:val="24"/>
          <w:szCs w:val="24"/>
        </w:rPr>
        <w:t>Et</w:t>
      </w:r>
      <w:proofErr w:type="spellEnd"/>
      <w:r w:rsidRPr="00FD4BE5">
        <w:rPr>
          <w:b/>
          <w:sz w:val="24"/>
          <w:szCs w:val="24"/>
        </w:rPr>
        <w:t>)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составляющие.</w:t>
      </w:r>
    </w:p>
    <w:p w:rsidR="00C63F3C" w:rsidRPr="00FD4BE5" w:rsidRDefault="00C63F3C" w:rsidP="00C63F3C">
      <w:pPr>
        <w:pStyle w:val="a3"/>
        <w:ind w:left="134" w:right="288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Потенциал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proofErr w:type="gramStart"/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(φ)</w:t>
      </w:r>
      <w:r w:rsidRPr="00FD4BE5">
        <w:rPr>
          <w:spacing w:val="1"/>
          <w:sz w:val="24"/>
          <w:szCs w:val="24"/>
        </w:rPr>
        <w:t xml:space="preserve"> </w:t>
      </w:r>
      <w:proofErr w:type="gramEnd"/>
      <w:r w:rsidRPr="00FD4BE5">
        <w:rPr>
          <w:sz w:val="24"/>
          <w:szCs w:val="24"/>
        </w:rPr>
        <w:t>является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скалярной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величиной.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имеют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положительный,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отрицательный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или нулевой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потенциалы.</w:t>
      </w:r>
    </w:p>
    <w:p w:rsidR="00C63F3C" w:rsidRPr="00FD4BE5" w:rsidRDefault="00C63F3C" w:rsidP="00C63F3C">
      <w:pPr>
        <w:pStyle w:val="a3"/>
        <w:ind w:left="134" w:right="290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Положительный потенциал данной точки электрического 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равен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энергии,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которую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приобретает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единичный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положительный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 при его перемещении внешними силами из точки с нулевым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потенциалом в данную точку против действия сил 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поля.</w:t>
      </w:r>
    </w:p>
    <w:p w:rsidR="00C63F3C" w:rsidRPr="00FD4BE5" w:rsidRDefault="00C63F3C" w:rsidP="00C63F3C">
      <w:pPr>
        <w:pStyle w:val="a3"/>
        <w:ind w:left="134" w:right="291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Нулевым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потенциалом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условно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обладают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точки,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удаленные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бесконечность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от заряда или заземленные.</w:t>
      </w:r>
      <w:r>
        <w:rPr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</w:rPr>
        <w:t>Отрицательный потенциал</w:t>
      </w:r>
      <w:r w:rsidRPr="00FD4BE5">
        <w:rPr>
          <w:spacing w:val="80"/>
          <w:sz w:val="24"/>
          <w:szCs w:val="24"/>
        </w:rPr>
        <w:t xml:space="preserve"> </w:t>
      </w:r>
      <w:r w:rsidRPr="00FD4BE5">
        <w:rPr>
          <w:sz w:val="24"/>
          <w:szCs w:val="24"/>
        </w:rPr>
        <w:t>характеризует расход энергии поля</w:t>
      </w:r>
      <w:r w:rsidRPr="00FD4BE5">
        <w:rPr>
          <w:spacing w:val="1"/>
          <w:sz w:val="24"/>
          <w:szCs w:val="24"/>
        </w:rPr>
        <w:t xml:space="preserve"> </w:t>
      </w:r>
      <w:proofErr w:type="gramStart"/>
      <w:r w:rsidRPr="00FD4BE5">
        <w:rPr>
          <w:sz w:val="24"/>
          <w:szCs w:val="24"/>
        </w:rPr>
        <w:t>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перемещение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единичного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положительного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нулевым потенциалом в данную точку по направлению</w:t>
      </w:r>
      <w:proofErr w:type="gramEnd"/>
      <w:r w:rsidRPr="00FD4BE5">
        <w:rPr>
          <w:sz w:val="24"/>
          <w:szCs w:val="24"/>
        </w:rPr>
        <w:t xml:space="preserve"> действия сил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поля.</w:t>
      </w:r>
    </w:p>
    <w:p w:rsidR="00C63F3C" w:rsidRPr="00FD4BE5" w:rsidRDefault="00C63F3C" w:rsidP="00C63F3C">
      <w:pPr>
        <w:pStyle w:val="a3"/>
        <w:ind w:left="134" w:right="289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Точки электрического поля, имеющие одинаковый потенциал,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образуют эквипотенциальные поверхности.</w:t>
      </w:r>
      <w:r>
        <w:rPr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</w:rPr>
        <w:t>Разность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потенциалов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двух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точек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называется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напряжением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i/>
          <w:sz w:val="24"/>
          <w:szCs w:val="24"/>
        </w:rPr>
        <w:t>U</w:t>
      </w:r>
      <w:r w:rsidRPr="00FD4BE5">
        <w:rPr>
          <w:i/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между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этими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точками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измеряется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вольтах:</w:t>
      </w:r>
    </w:p>
    <w:p w:rsidR="00C63F3C" w:rsidRPr="00FD4BE5" w:rsidRDefault="00C63F3C" w:rsidP="00C63F3C">
      <w:pPr>
        <w:pStyle w:val="a3"/>
        <w:ind w:left="63" w:right="218"/>
        <w:jc w:val="center"/>
        <w:rPr>
          <w:sz w:val="24"/>
          <w:szCs w:val="24"/>
          <w:lang w:val="kk-KZ"/>
        </w:rPr>
      </w:pPr>
      <w:r w:rsidRPr="00FD4BE5">
        <w:rPr>
          <w:i/>
          <w:spacing w:val="-1"/>
          <w:sz w:val="24"/>
          <w:szCs w:val="24"/>
        </w:rPr>
        <w:t>U</w:t>
      </w:r>
      <w:r w:rsidRPr="00FD4BE5">
        <w:rPr>
          <w:i/>
          <w:sz w:val="24"/>
          <w:szCs w:val="24"/>
        </w:rPr>
        <w:t xml:space="preserve"> </w:t>
      </w:r>
      <w:r w:rsidRPr="00FD4BE5">
        <w:rPr>
          <w:spacing w:val="-1"/>
          <w:sz w:val="24"/>
          <w:szCs w:val="24"/>
        </w:rPr>
        <w:t>= φ</w:t>
      </w:r>
      <w:r w:rsidRPr="00FD4BE5">
        <w:rPr>
          <w:spacing w:val="-1"/>
          <w:sz w:val="24"/>
          <w:szCs w:val="24"/>
          <w:vertAlign w:val="subscript"/>
        </w:rPr>
        <w:t>1</w:t>
      </w:r>
      <w:r w:rsidRPr="00FD4BE5">
        <w:rPr>
          <w:spacing w:val="-28"/>
          <w:sz w:val="24"/>
          <w:szCs w:val="24"/>
        </w:rPr>
        <w:t xml:space="preserve"> </w:t>
      </w:r>
      <w:r w:rsidRPr="00FD4BE5">
        <w:rPr>
          <w:sz w:val="24"/>
          <w:szCs w:val="24"/>
        </w:rPr>
        <w:t>–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φ</w:t>
      </w:r>
      <w:r w:rsidRPr="00FD4BE5">
        <w:rPr>
          <w:sz w:val="24"/>
          <w:szCs w:val="24"/>
          <w:vertAlign w:val="subscript"/>
        </w:rPr>
        <w:t>2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= Δφ.</w:t>
      </w:r>
    </w:p>
    <w:p w:rsidR="00C63F3C" w:rsidRPr="00FD4BE5" w:rsidRDefault="00C63F3C" w:rsidP="00C63F3C">
      <w:pPr>
        <w:pStyle w:val="a3"/>
        <w:ind w:left="134" w:right="290" w:firstLine="709"/>
        <w:jc w:val="both"/>
        <w:rPr>
          <w:sz w:val="24"/>
          <w:szCs w:val="24"/>
          <w:lang w:val="kk-KZ"/>
        </w:rPr>
      </w:pPr>
      <w:r w:rsidRPr="00FD4BE5">
        <w:rPr>
          <w:sz w:val="24"/>
          <w:szCs w:val="24"/>
        </w:rPr>
        <w:t>Из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определения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как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энергии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единичного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заряда,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внесенного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данную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Δφ,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следует,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что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разность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потенциалов</w:t>
      </w:r>
      <w:r w:rsidRPr="00FD4BE5">
        <w:rPr>
          <w:spacing w:val="19"/>
          <w:sz w:val="24"/>
          <w:szCs w:val="24"/>
        </w:rPr>
        <w:t xml:space="preserve"> </w:t>
      </w:r>
      <w:r w:rsidRPr="00FD4BE5">
        <w:rPr>
          <w:sz w:val="24"/>
          <w:szCs w:val="24"/>
        </w:rPr>
        <w:t>между</w:t>
      </w:r>
      <w:r w:rsidRPr="00FD4BE5">
        <w:rPr>
          <w:spacing w:val="20"/>
          <w:sz w:val="24"/>
          <w:szCs w:val="24"/>
        </w:rPr>
        <w:t xml:space="preserve"> </w:t>
      </w:r>
      <w:r w:rsidRPr="00FD4BE5">
        <w:rPr>
          <w:sz w:val="24"/>
          <w:szCs w:val="24"/>
        </w:rPr>
        <w:t>двумя</w:t>
      </w:r>
      <w:r w:rsidRPr="00FD4BE5">
        <w:rPr>
          <w:spacing w:val="2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точками</w:t>
      </w:r>
      <w:r w:rsidRPr="00FD4BE5">
        <w:rPr>
          <w:spacing w:val="20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20"/>
          <w:sz w:val="24"/>
          <w:szCs w:val="24"/>
        </w:rPr>
        <w:t xml:space="preserve"> </w:t>
      </w:r>
      <w:r w:rsidRPr="00FD4BE5">
        <w:rPr>
          <w:sz w:val="24"/>
          <w:szCs w:val="24"/>
        </w:rPr>
        <w:t>есть</w:t>
      </w:r>
      <w:r w:rsidRPr="00FD4BE5">
        <w:rPr>
          <w:spacing w:val="18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приращение</w:t>
      </w:r>
      <w:r w:rsidRPr="00FD4BE5">
        <w:rPr>
          <w:spacing w:val="21"/>
          <w:sz w:val="24"/>
          <w:szCs w:val="24"/>
        </w:rPr>
        <w:t xml:space="preserve"> </w:t>
      </w:r>
      <w:r w:rsidRPr="00FD4BE5">
        <w:rPr>
          <w:sz w:val="24"/>
          <w:szCs w:val="24"/>
        </w:rPr>
        <w:t>или</w:t>
      </w:r>
      <w:r w:rsidRPr="00FD4BE5">
        <w:rPr>
          <w:spacing w:val="19"/>
          <w:sz w:val="24"/>
          <w:szCs w:val="24"/>
        </w:rPr>
        <w:t xml:space="preserve"> </w:t>
      </w:r>
      <w:r w:rsidRPr="00FD4BE5">
        <w:rPr>
          <w:sz w:val="24"/>
          <w:szCs w:val="24"/>
        </w:rPr>
        <w:t>убыль</w:t>
      </w:r>
      <w:r>
        <w:rPr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</w:rPr>
        <w:t>этой энергии. Для заряда, по величине отличного от единицы, это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приращение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энергии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можно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рассматривать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как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работу</w:t>
      </w:r>
      <w:proofErr w:type="gramStart"/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Δ</w:t>
      </w:r>
      <w:r w:rsidRPr="00FD4BE5">
        <w:rPr>
          <w:i/>
          <w:sz w:val="24"/>
          <w:szCs w:val="24"/>
        </w:rPr>
        <w:t>А</w:t>
      </w:r>
      <w:proofErr w:type="gramEnd"/>
      <w:r w:rsidRPr="00FD4BE5">
        <w:rPr>
          <w:sz w:val="24"/>
          <w:szCs w:val="24"/>
        </w:rPr>
        <w:t>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произведенную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силой</w:t>
      </w:r>
      <w:r w:rsidRPr="00FD4BE5">
        <w:rPr>
          <w:spacing w:val="-1"/>
          <w:sz w:val="24"/>
          <w:szCs w:val="24"/>
        </w:rPr>
        <w:t xml:space="preserve"> </w:t>
      </w:r>
      <w:proofErr w:type="spellStart"/>
      <w:r w:rsidRPr="00FD4BE5">
        <w:rPr>
          <w:i/>
          <w:sz w:val="24"/>
          <w:szCs w:val="24"/>
        </w:rPr>
        <w:t>qЕ</w:t>
      </w:r>
      <w:proofErr w:type="spellEnd"/>
      <w:r w:rsidRPr="00FD4BE5">
        <w:rPr>
          <w:i/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отрезке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пути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Δ</w:t>
      </w:r>
      <w:r w:rsidRPr="00FD4BE5">
        <w:rPr>
          <w:i/>
          <w:sz w:val="24"/>
          <w:szCs w:val="24"/>
        </w:rPr>
        <w:t>a</w:t>
      </w:r>
      <w:r w:rsidRPr="00FD4BE5">
        <w:rPr>
          <w:sz w:val="24"/>
          <w:szCs w:val="24"/>
        </w:rPr>
        <w:t>.</w:t>
      </w:r>
    </w:p>
    <w:p w:rsidR="00C63F3C" w:rsidRPr="00C63F3C" w:rsidRDefault="00C63F3C" w:rsidP="00C63F3C">
      <w:pPr>
        <w:pStyle w:val="a3"/>
        <w:ind w:left="134" w:right="290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 xml:space="preserve">При совпадении направления действия силы </w:t>
      </w:r>
      <w:proofErr w:type="spellStart"/>
      <w:r w:rsidRPr="00FD4BE5">
        <w:rPr>
          <w:sz w:val="24"/>
          <w:szCs w:val="24"/>
        </w:rPr>
        <w:t>qE</w:t>
      </w:r>
      <w:proofErr w:type="spellEnd"/>
      <w:r w:rsidRPr="00FD4BE5">
        <w:rPr>
          <w:sz w:val="24"/>
          <w:szCs w:val="24"/>
        </w:rPr>
        <w:t xml:space="preserve"> с направлением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перемещения заряда работа отрицательна, т.е. производится за счет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сил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несовпадении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–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работа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положительна,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так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как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производится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счет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внешних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сил:</w:t>
      </w:r>
    </w:p>
    <w:p w:rsidR="00C63F3C" w:rsidRPr="00FD4BE5" w:rsidRDefault="00C63F3C" w:rsidP="00C63F3C">
      <w:pPr>
        <w:ind w:left="1731" w:right="1885"/>
        <w:jc w:val="center"/>
        <w:rPr>
          <w:i/>
          <w:sz w:val="24"/>
          <w:szCs w:val="24"/>
          <w:lang w:val="kk-KZ"/>
        </w:rPr>
      </w:pPr>
      <w:r w:rsidRPr="00FD4BE5">
        <w:rPr>
          <w:sz w:val="24"/>
          <w:szCs w:val="24"/>
        </w:rPr>
        <w:t>–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Δ</w:t>
      </w:r>
      <w:r w:rsidRPr="00FD4BE5">
        <w:rPr>
          <w:i/>
          <w:sz w:val="24"/>
          <w:szCs w:val="24"/>
        </w:rPr>
        <w:t>А</w:t>
      </w:r>
      <w:r w:rsidRPr="00FD4BE5">
        <w:rPr>
          <w:i/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=</w:t>
      </w:r>
      <w:r w:rsidRPr="00FD4BE5">
        <w:rPr>
          <w:spacing w:val="-1"/>
          <w:sz w:val="24"/>
          <w:szCs w:val="24"/>
        </w:rPr>
        <w:t xml:space="preserve"> </w:t>
      </w:r>
      <w:proofErr w:type="spellStart"/>
      <w:r w:rsidRPr="00FD4BE5">
        <w:rPr>
          <w:i/>
          <w:sz w:val="24"/>
          <w:szCs w:val="24"/>
        </w:rPr>
        <w:t>qE</w:t>
      </w:r>
      <w:proofErr w:type="spellEnd"/>
      <w:r w:rsidRPr="00FD4BE5">
        <w:rPr>
          <w:i/>
          <w:sz w:val="24"/>
          <w:szCs w:val="24"/>
        </w:rPr>
        <w:t xml:space="preserve"> </w:t>
      </w:r>
      <w:r w:rsidRPr="00FD4BE5">
        <w:rPr>
          <w:sz w:val="24"/>
          <w:szCs w:val="24"/>
        </w:rPr>
        <w:t>Δ</w:t>
      </w:r>
      <w:r w:rsidRPr="00FD4BE5">
        <w:rPr>
          <w:i/>
          <w:sz w:val="24"/>
          <w:szCs w:val="24"/>
        </w:rPr>
        <w:t>a.</w:t>
      </w:r>
    </w:p>
    <w:p w:rsidR="00C63F3C" w:rsidRPr="00FD4BE5" w:rsidRDefault="00C63F3C" w:rsidP="00C63F3C">
      <w:pPr>
        <w:pStyle w:val="a3"/>
        <w:ind w:left="134" w:right="290" w:firstLine="709"/>
        <w:jc w:val="both"/>
        <w:rPr>
          <w:sz w:val="24"/>
          <w:szCs w:val="24"/>
          <w:lang w:val="kk-KZ"/>
        </w:rPr>
      </w:pPr>
      <w:r w:rsidRPr="00FD4BE5">
        <w:rPr>
          <w:sz w:val="24"/>
          <w:szCs w:val="24"/>
        </w:rPr>
        <w:t>Отсюда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может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быть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получена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математическая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связь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между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потенциалом и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напряженностью:</w:t>
      </w:r>
    </w:p>
    <w:p w:rsidR="00C63F3C" w:rsidRPr="00FD4BE5" w:rsidRDefault="00C63F3C" w:rsidP="00C63F3C">
      <w:pPr>
        <w:ind w:left="62" w:right="218"/>
        <w:jc w:val="center"/>
        <w:rPr>
          <w:i/>
          <w:sz w:val="24"/>
          <w:szCs w:val="24"/>
          <w:lang w:val="kk-KZ"/>
        </w:rPr>
      </w:pPr>
      <w:r w:rsidRPr="00FD4BE5">
        <w:rPr>
          <w:sz w:val="24"/>
          <w:szCs w:val="24"/>
          <w:lang w:val="kk-KZ"/>
        </w:rPr>
        <w:t>–</w:t>
      </w:r>
      <w:r w:rsidRPr="00FD4BE5">
        <w:rPr>
          <w:spacing w:val="-2"/>
          <w:sz w:val="24"/>
          <w:szCs w:val="24"/>
          <w:lang w:val="kk-KZ"/>
        </w:rPr>
        <w:t xml:space="preserve"> </w:t>
      </w:r>
      <w:r w:rsidRPr="00FD4BE5">
        <w:rPr>
          <w:i/>
          <w:sz w:val="24"/>
          <w:szCs w:val="24"/>
          <w:lang w:val="kk-KZ"/>
        </w:rPr>
        <w:t>d</w:t>
      </w:r>
      <w:r w:rsidRPr="00FD4BE5">
        <w:rPr>
          <w:sz w:val="24"/>
          <w:szCs w:val="24"/>
        </w:rPr>
        <w:t>φ</w:t>
      </w:r>
      <w:r w:rsidRPr="00FD4BE5">
        <w:rPr>
          <w:spacing w:val="-1"/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  <w:lang w:val="kk-KZ"/>
        </w:rPr>
        <w:t>=</w:t>
      </w:r>
      <w:r w:rsidRPr="00FD4BE5">
        <w:rPr>
          <w:spacing w:val="-1"/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  <w:lang w:val="kk-KZ"/>
        </w:rPr>
        <w:t>–</w:t>
      </w:r>
      <w:r w:rsidRPr="00FD4BE5">
        <w:rPr>
          <w:spacing w:val="-1"/>
          <w:sz w:val="24"/>
          <w:szCs w:val="24"/>
          <w:lang w:val="kk-KZ"/>
        </w:rPr>
        <w:t xml:space="preserve"> </w:t>
      </w:r>
      <w:r w:rsidRPr="00FD4BE5">
        <w:rPr>
          <w:i/>
          <w:sz w:val="24"/>
          <w:szCs w:val="24"/>
          <w:lang w:val="kk-KZ"/>
        </w:rPr>
        <w:t xml:space="preserve">dA/q </w:t>
      </w:r>
      <w:r w:rsidRPr="00FD4BE5">
        <w:rPr>
          <w:sz w:val="24"/>
          <w:szCs w:val="24"/>
          <w:lang w:val="kk-KZ"/>
        </w:rPr>
        <w:t>=</w:t>
      </w:r>
      <w:r w:rsidRPr="00FD4BE5">
        <w:rPr>
          <w:spacing w:val="-1"/>
          <w:sz w:val="24"/>
          <w:szCs w:val="24"/>
          <w:lang w:val="kk-KZ"/>
        </w:rPr>
        <w:t xml:space="preserve"> </w:t>
      </w:r>
      <w:r w:rsidRPr="00FD4BE5">
        <w:rPr>
          <w:i/>
          <w:sz w:val="24"/>
          <w:szCs w:val="24"/>
          <w:lang w:val="kk-KZ"/>
        </w:rPr>
        <w:t>Eda,</w:t>
      </w:r>
    </w:p>
    <w:p w:rsidR="00C63F3C" w:rsidRPr="00FD4BE5" w:rsidRDefault="00C63F3C" w:rsidP="00C63F3C">
      <w:pPr>
        <w:pStyle w:val="a3"/>
        <w:ind w:left="134"/>
        <w:rPr>
          <w:sz w:val="24"/>
          <w:szCs w:val="24"/>
          <w:lang w:val="kk-KZ"/>
        </w:rPr>
      </w:pPr>
      <w:r w:rsidRPr="00FD4BE5">
        <w:rPr>
          <w:sz w:val="24"/>
          <w:szCs w:val="24"/>
          <w:lang w:val="kk-KZ"/>
        </w:rPr>
        <w:t>или</w:t>
      </w:r>
    </w:p>
    <w:p w:rsidR="00C63F3C" w:rsidRPr="00FD4BE5" w:rsidRDefault="00C63F3C" w:rsidP="00C63F3C">
      <w:pPr>
        <w:tabs>
          <w:tab w:val="left" w:pos="9159"/>
        </w:tabs>
        <w:ind w:left="843" w:firstLine="3360"/>
        <w:rPr>
          <w:sz w:val="24"/>
          <w:szCs w:val="24"/>
        </w:rPr>
      </w:pPr>
      <w:r w:rsidRPr="00FD4BE5">
        <w:rPr>
          <w:i/>
          <w:sz w:val="24"/>
          <w:szCs w:val="24"/>
          <w:lang w:val="kk-KZ"/>
        </w:rPr>
        <w:t>E</w:t>
      </w:r>
      <w:r w:rsidRPr="00FD4BE5">
        <w:rPr>
          <w:i/>
          <w:spacing w:val="-2"/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  <w:lang w:val="kk-KZ"/>
        </w:rPr>
        <w:t>=</w:t>
      </w:r>
      <w:r w:rsidRPr="00FD4BE5">
        <w:rPr>
          <w:spacing w:val="-1"/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  <w:lang w:val="kk-KZ"/>
        </w:rPr>
        <w:t>–</w:t>
      </w:r>
      <w:r w:rsidRPr="00FD4BE5">
        <w:rPr>
          <w:spacing w:val="-1"/>
          <w:sz w:val="24"/>
          <w:szCs w:val="24"/>
          <w:lang w:val="kk-KZ"/>
        </w:rPr>
        <w:t xml:space="preserve"> </w:t>
      </w:r>
      <w:r w:rsidRPr="00FD4BE5">
        <w:rPr>
          <w:i/>
          <w:sz w:val="24"/>
          <w:szCs w:val="24"/>
          <w:lang w:val="kk-KZ"/>
        </w:rPr>
        <w:t>d</w:t>
      </w:r>
      <w:r w:rsidRPr="00FD4BE5">
        <w:rPr>
          <w:sz w:val="24"/>
          <w:szCs w:val="24"/>
        </w:rPr>
        <w:t>φ</w:t>
      </w:r>
      <w:r w:rsidRPr="00FD4BE5">
        <w:rPr>
          <w:sz w:val="24"/>
          <w:szCs w:val="24"/>
          <w:lang w:val="kk-KZ"/>
        </w:rPr>
        <w:t>/</w:t>
      </w:r>
      <w:r w:rsidRPr="00FD4BE5">
        <w:rPr>
          <w:i/>
          <w:sz w:val="24"/>
          <w:szCs w:val="24"/>
          <w:lang w:val="kk-KZ"/>
        </w:rPr>
        <w:t>da</w:t>
      </w:r>
      <w:r w:rsidRPr="00FD4BE5">
        <w:rPr>
          <w:i/>
          <w:spacing w:val="-1"/>
          <w:sz w:val="24"/>
          <w:szCs w:val="24"/>
          <w:lang w:val="kk-KZ"/>
        </w:rPr>
        <w:t xml:space="preserve"> </w:t>
      </w:r>
      <w:r w:rsidRPr="00FD4BE5">
        <w:rPr>
          <w:sz w:val="24"/>
          <w:szCs w:val="24"/>
          <w:lang w:val="kk-KZ"/>
        </w:rPr>
        <w:t>[В/м].</w:t>
      </w:r>
      <w:r w:rsidRPr="00FD4BE5">
        <w:rPr>
          <w:sz w:val="24"/>
          <w:szCs w:val="24"/>
          <w:lang w:val="kk-KZ"/>
        </w:rPr>
        <w:tab/>
      </w:r>
      <w:r w:rsidRPr="00FD4BE5">
        <w:rPr>
          <w:sz w:val="24"/>
          <w:szCs w:val="24"/>
        </w:rPr>
        <w:t>(1.1)</w:t>
      </w:r>
    </w:p>
    <w:p w:rsidR="00C63F3C" w:rsidRDefault="00C63F3C" w:rsidP="00C63F3C">
      <w:pPr>
        <w:rPr>
          <w:lang w:val="kk-KZ"/>
        </w:rPr>
      </w:pPr>
    </w:p>
    <w:p w:rsidR="00C63F3C" w:rsidRPr="00FD4BE5" w:rsidRDefault="00C63F3C" w:rsidP="00C63F3C">
      <w:pPr>
        <w:pStyle w:val="a3"/>
        <w:ind w:left="134" w:right="289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Используя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зависимость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(1.1),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дадим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новое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определение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напряженности: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скорость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убывания (знак минус) потенциала по направлению силовых линий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поля.</w:t>
      </w:r>
    </w:p>
    <w:p w:rsidR="00C63F3C" w:rsidRPr="00FD4BE5" w:rsidRDefault="00C63F3C" w:rsidP="00C63F3C">
      <w:pPr>
        <w:pStyle w:val="a3"/>
        <w:ind w:left="134" w:right="288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Диэлектрическая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проницаемость</w:t>
      </w:r>
      <w:proofErr w:type="gramStart"/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(ε,</w:t>
      </w:r>
      <w:r w:rsidRPr="00FD4BE5">
        <w:rPr>
          <w:spacing w:val="1"/>
          <w:sz w:val="24"/>
          <w:szCs w:val="24"/>
        </w:rPr>
        <w:t xml:space="preserve"> </w:t>
      </w:r>
      <w:proofErr w:type="gramEnd"/>
      <w:r w:rsidRPr="00FD4BE5">
        <w:rPr>
          <w:sz w:val="24"/>
          <w:szCs w:val="24"/>
        </w:rPr>
        <w:t>Ф/м)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–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основная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характеристика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электрических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свойств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изолирующего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материала,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физически характеризующая интенсивность процессов поляризации в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диэлектрика,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происходящих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под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действием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внешнего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 поля. Математически она может быть представлена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произведением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двух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величин:</w:t>
      </w:r>
    </w:p>
    <w:p w:rsidR="00C63F3C" w:rsidRDefault="00C63F3C" w:rsidP="00C63F3C">
      <w:pPr>
        <w:rPr>
          <w:lang w:val="kk-KZ"/>
        </w:rPr>
      </w:pPr>
    </w:p>
    <w:p w:rsidR="00C63F3C" w:rsidRPr="00FD4BE5" w:rsidRDefault="00C63F3C" w:rsidP="00C63F3C">
      <w:pPr>
        <w:pStyle w:val="a3"/>
        <w:tabs>
          <w:tab w:val="left" w:pos="9159"/>
        </w:tabs>
        <w:ind w:left="4203"/>
        <w:rPr>
          <w:sz w:val="24"/>
          <w:szCs w:val="24"/>
        </w:rPr>
      </w:pPr>
      <w:r w:rsidRPr="00FD4BE5">
        <w:rPr>
          <w:spacing w:val="-1"/>
          <w:sz w:val="24"/>
          <w:szCs w:val="24"/>
        </w:rPr>
        <w:t>ε</w:t>
      </w:r>
      <w:r w:rsidRPr="00FD4BE5">
        <w:rPr>
          <w:sz w:val="24"/>
          <w:szCs w:val="24"/>
        </w:rPr>
        <w:t xml:space="preserve"> </w:t>
      </w:r>
      <w:r w:rsidRPr="00FD4BE5">
        <w:rPr>
          <w:spacing w:val="-1"/>
          <w:sz w:val="24"/>
          <w:szCs w:val="24"/>
        </w:rPr>
        <w:t>=</w:t>
      </w:r>
      <w:r w:rsidRPr="00FD4BE5">
        <w:rPr>
          <w:sz w:val="24"/>
          <w:szCs w:val="24"/>
        </w:rPr>
        <w:t xml:space="preserve"> </w:t>
      </w:r>
      <w:r w:rsidRPr="00FD4BE5">
        <w:rPr>
          <w:spacing w:val="-1"/>
          <w:sz w:val="24"/>
          <w:szCs w:val="24"/>
        </w:rPr>
        <w:t>ε</w:t>
      </w:r>
      <w:r w:rsidRPr="00FD4BE5">
        <w:rPr>
          <w:spacing w:val="-1"/>
          <w:sz w:val="24"/>
          <w:szCs w:val="24"/>
          <w:vertAlign w:val="subscript"/>
        </w:rPr>
        <w:t>0</w:t>
      </w:r>
      <w:r w:rsidRPr="00FD4BE5">
        <w:rPr>
          <w:sz w:val="24"/>
          <w:szCs w:val="24"/>
        </w:rPr>
        <w:t xml:space="preserve"> </w:t>
      </w:r>
      <w:r w:rsidRPr="00FD4BE5">
        <w:rPr>
          <w:spacing w:val="-1"/>
          <w:sz w:val="24"/>
          <w:szCs w:val="24"/>
        </w:rPr>
        <w:t>ε</w:t>
      </w:r>
      <w:r w:rsidRPr="00FD4BE5">
        <w:rPr>
          <w:spacing w:val="-1"/>
          <w:sz w:val="24"/>
          <w:szCs w:val="24"/>
          <w:vertAlign w:val="superscript"/>
        </w:rPr>
        <w:t>/</w:t>
      </w:r>
      <w:r w:rsidRPr="00FD4BE5">
        <w:rPr>
          <w:spacing w:val="-27"/>
          <w:sz w:val="24"/>
          <w:szCs w:val="24"/>
        </w:rPr>
        <w:t xml:space="preserve"> </w:t>
      </w:r>
      <w:r w:rsidRPr="00FD4BE5">
        <w:rPr>
          <w:sz w:val="24"/>
          <w:szCs w:val="24"/>
        </w:rPr>
        <w:t>[Ф/м],</w:t>
      </w:r>
      <w:r w:rsidRPr="00FD4BE5">
        <w:rPr>
          <w:sz w:val="24"/>
          <w:szCs w:val="24"/>
        </w:rPr>
        <w:tab/>
        <w:t>(1.2)</w:t>
      </w:r>
    </w:p>
    <w:p w:rsidR="00C63F3C" w:rsidRDefault="00C63F3C" w:rsidP="00C63F3C">
      <w:pPr>
        <w:rPr>
          <w:lang w:val="kk-KZ"/>
        </w:rPr>
      </w:pPr>
    </w:p>
    <w:p w:rsidR="00C63F3C" w:rsidRPr="00FD4BE5" w:rsidRDefault="00C63F3C" w:rsidP="00C63F3C">
      <w:pPr>
        <w:pStyle w:val="a3"/>
        <w:ind w:left="134" w:right="290"/>
        <w:jc w:val="both"/>
        <w:rPr>
          <w:sz w:val="24"/>
          <w:szCs w:val="24"/>
        </w:rPr>
      </w:pPr>
      <w:r w:rsidRPr="00FD4BE5">
        <w:rPr>
          <w:sz w:val="24"/>
          <w:szCs w:val="24"/>
        </w:rPr>
        <w:pict>
          <v:rect id="_x0000_s1026" style="position:absolute;left:0;text-align:left;margin-left:55.2pt;margin-top:18.5pt;width:484.9pt;height:18.4pt;z-index:-251656192;mso-position-horizontal-relative:page" stroked="f">
            <w10:wrap anchorx="page"/>
          </v:rect>
        </w:pict>
      </w:r>
      <w:r w:rsidRPr="00FD4BE5">
        <w:rPr>
          <w:sz w:val="24"/>
          <w:szCs w:val="24"/>
        </w:rPr>
        <w:t>где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ε</w:t>
      </w:r>
      <w:r w:rsidRPr="00FD4BE5">
        <w:rPr>
          <w:sz w:val="24"/>
          <w:szCs w:val="24"/>
          <w:vertAlign w:val="subscript"/>
        </w:rPr>
        <w:t>0</w:t>
      </w:r>
      <w:r w:rsidRPr="00FD4BE5">
        <w:rPr>
          <w:sz w:val="24"/>
          <w:szCs w:val="24"/>
        </w:rPr>
        <w:t>=8,85·10</w:t>
      </w:r>
      <w:r w:rsidRPr="00FD4BE5">
        <w:rPr>
          <w:sz w:val="24"/>
          <w:szCs w:val="24"/>
          <w:vertAlign w:val="superscript"/>
        </w:rPr>
        <w:t>–12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Ф/м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–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постоянная,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установленная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опытным путем; ε' – относительная диэлектрическая проницаемость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материала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(величина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безразмерная).</w:t>
      </w:r>
    </w:p>
    <w:p w:rsidR="00C63F3C" w:rsidRPr="00C63F3C" w:rsidRDefault="00C63F3C" w:rsidP="00C63F3C">
      <w:pPr>
        <w:pStyle w:val="a3"/>
        <w:ind w:left="134" w:right="290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Значения относительных диэлектрических проницаемостей для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различных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материалов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приводятся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справочных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материалах.</w:t>
      </w:r>
    </w:p>
    <w:p w:rsidR="00C63F3C" w:rsidRPr="00FD4BE5" w:rsidRDefault="00C63F3C" w:rsidP="00C63F3C">
      <w:pPr>
        <w:pStyle w:val="a3"/>
        <w:ind w:left="134" w:right="289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Электрическая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емкость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(</w:t>
      </w:r>
      <w:r w:rsidRPr="00FD4BE5">
        <w:rPr>
          <w:i/>
          <w:sz w:val="24"/>
          <w:szCs w:val="24"/>
        </w:rPr>
        <w:t>С</w:t>
      </w:r>
      <w:r w:rsidRPr="00FD4BE5">
        <w:rPr>
          <w:sz w:val="24"/>
          <w:szCs w:val="24"/>
        </w:rPr>
        <w:t>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Ф)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–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понятие,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применяемое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конструкциям, представляющим собой проводящие тела (электроды),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 xml:space="preserve">разделенные слоем диэлектрика. </w:t>
      </w:r>
      <w:r w:rsidRPr="00FD4BE5">
        <w:rPr>
          <w:sz w:val="24"/>
          <w:szCs w:val="24"/>
        </w:rPr>
        <w:lastRenderedPageBreak/>
        <w:t>Конструкции, использованные для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накопления</w:t>
      </w:r>
      <w:r w:rsidRPr="00FD4BE5">
        <w:rPr>
          <w:spacing w:val="-4"/>
          <w:sz w:val="24"/>
          <w:szCs w:val="24"/>
        </w:rPr>
        <w:t xml:space="preserve"> </w:t>
      </w:r>
      <w:r w:rsidRPr="00FD4BE5">
        <w:rPr>
          <w:sz w:val="24"/>
          <w:szCs w:val="24"/>
        </w:rPr>
        <w:t>или</w:t>
      </w:r>
      <w:r w:rsidRPr="00FD4BE5">
        <w:rPr>
          <w:spacing w:val="-5"/>
          <w:sz w:val="24"/>
          <w:szCs w:val="24"/>
        </w:rPr>
        <w:t xml:space="preserve"> </w:t>
      </w:r>
      <w:r w:rsidRPr="00FD4BE5">
        <w:rPr>
          <w:sz w:val="24"/>
          <w:szCs w:val="24"/>
        </w:rPr>
        <w:t>сохранения</w:t>
      </w:r>
      <w:r w:rsidRPr="00FD4BE5">
        <w:rPr>
          <w:spacing w:val="-4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зарядов,</w:t>
      </w:r>
      <w:r w:rsidRPr="00FD4BE5">
        <w:rPr>
          <w:spacing w:val="-4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называются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конденсаторами.</w:t>
      </w:r>
    </w:p>
    <w:p w:rsidR="00C63F3C" w:rsidRPr="00FD4BE5" w:rsidRDefault="00C63F3C" w:rsidP="00C63F3C">
      <w:pPr>
        <w:pStyle w:val="a3"/>
        <w:ind w:left="134" w:right="289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Если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электроды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конденсатора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соединить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источником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напряжения,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они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приобретут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соответствующие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равные</w:t>
      </w:r>
      <w:r w:rsidRPr="00FD4BE5">
        <w:rPr>
          <w:spacing w:val="8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противоположные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по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знаку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потенциалы.</w:t>
      </w:r>
    </w:p>
    <w:p w:rsidR="00C63F3C" w:rsidRPr="00FD4BE5" w:rsidRDefault="00C63F3C" w:rsidP="00C63F3C">
      <w:pPr>
        <w:pStyle w:val="a3"/>
        <w:ind w:left="134" w:right="289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По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мере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протекания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процесса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поляризации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диэлектрике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поверхности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электродов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накапливаются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заряды.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Опыт</w:t>
      </w:r>
      <w:r w:rsidRPr="00FD4BE5">
        <w:rPr>
          <w:spacing w:val="80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показывает,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что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между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накопившегося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i/>
          <w:sz w:val="24"/>
          <w:szCs w:val="24"/>
        </w:rPr>
        <w:t>Q</w:t>
      </w:r>
      <w:r w:rsidRPr="00FD4BE5">
        <w:rPr>
          <w:i/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 xml:space="preserve">напряжения </w:t>
      </w:r>
      <w:r w:rsidRPr="00FD4BE5">
        <w:rPr>
          <w:i/>
          <w:sz w:val="24"/>
          <w:szCs w:val="24"/>
        </w:rPr>
        <w:t xml:space="preserve">U </w:t>
      </w:r>
      <w:r w:rsidRPr="00FD4BE5">
        <w:rPr>
          <w:sz w:val="24"/>
          <w:szCs w:val="24"/>
        </w:rPr>
        <w:t>между электродами существует связь, зависящая от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геометрических размеров конденсатора и рода диэлектрика. Эту связь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с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количественной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стороны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характеризует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емкость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i/>
          <w:sz w:val="24"/>
          <w:szCs w:val="24"/>
        </w:rPr>
        <w:t>С</w:t>
      </w:r>
      <w:r w:rsidRPr="00FD4BE5">
        <w:rPr>
          <w:sz w:val="24"/>
          <w:szCs w:val="24"/>
        </w:rPr>
        <w:t>.</w:t>
      </w:r>
    </w:p>
    <w:p w:rsidR="00C63F3C" w:rsidRPr="00FD4BE5" w:rsidRDefault="00C63F3C" w:rsidP="00C63F3C">
      <w:pPr>
        <w:pStyle w:val="a3"/>
        <w:ind w:left="843"/>
        <w:jc w:val="both"/>
        <w:rPr>
          <w:i/>
          <w:sz w:val="24"/>
          <w:szCs w:val="24"/>
        </w:rPr>
      </w:pPr>
      <w:r w:rsidRPr="00FD4BE5">
        <w:rPr>
          <w:sz w:val="24"/>
          <w:szCs w:val="24"/>
        </w:rPr>
        <w:t>Емкость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есть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отношение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заряда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к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напряжению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i/>
          <w:sz w:val="24"/>
          <w:szCs w:val="24"/>
        </w:rPr>
        <w:t>C</w:t>
      </w:r>
      <w:r w:rsidRPr="00FD4BE5">
        <w:rPr>
          <w:sz w:val="24"/>
          <w:szCs w:val="24"/>
        </w:rPr>
        <w:t>=</w:t>
      </w:r>
      <w:r w:rsidRPr="00FD4BE5">
        <w:rPr>
          <w:i/>
          <w:sz w:val="24"/>
          <w:szCs w:val="24"/>
        </w:rPr>
        <w:t>Q</w:t>
      </w:r>
      <w:r w:rsidRPr="00FD4BE5">
        <w:rPr>
          <w:sz w:val="24"/>
          <w:szCs w:val="24"/>
        </w:rPr>
        <w:t>/</w:t>
      </w:r>
      <w:r w:rsidRPr="00FD4BE5">
        <w:rPr>
          <w:i/>
          <w:sz w:val="24"/>
          <w:szCs w:val="24"/>
        </w:rPr>
        <w:t>U.</w:t>
      </w:r>
    </w:p>
    <w:p w:rsidR="00C63F3C" w:rsidRPr="00FD4BE5" w:rsidRDefault="00C63F3C" w:rsidP="00C63F3C">
      <w:pPr>
        <w:pStyle w:val="a3"/>
        <w:ind w:left="134" w:right="289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Единицей емкости в системе СИ является фарада</w:t>
      </w:r>
      <w:r w:rsidRPr="00FD4BE5">
        <w:rPr>
          <w:spacing w:val="80"/>
          <w:sz w:val="24"/>
          <w:szCs w:val="24"/>
        </w:rPr>
        <w:t xml:space="preserve"> </w:t>
      </w:r>
      <w:r w:rsidRPr="00FD4BE5">
        <w:rPr>
          <w:sz w:val="24"/>
          <w:szCs w:val="24"/>
        </w:rPr>
        <w:t>(Ф). Так как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эта величина практически очень велика, то в расчетах используют ее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дольные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единицы.</w:t>
      </w:r>
    </w:p>
    <w:p w:rsidR="00C63F3C" w:rsidRPr="00FD4BE5" w:rsidRDefault="00C63F3C" w:rsidP="00C63F3C">
      <w:pPr>
        <w:pStyle w:val="a3"/>
        <w:ind w:left="133" w:right="289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Расчетам емкости и напряженности электрического поля в ТВН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придается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исключительно</w:t>
      </w:r>
      <w:r w:rsidRPr="00FD4BE5">
        <w:rPr>
          <w:spacing w:val="1"/>
          <w:sz w:val="24"/>
          <w:szCs w:val="24"/>
        </w:rPr>
        <w:t xml:space="preserve"> </w:t>
      </w:r>
      <w:proofErr w:type="gramStart"/>
      <w:r w:rsidRPr="00FD4BE5">
        <w:rPr>
          <w:sz w:val="24"/>
          <w:szCs w:val="24"/>
        </w:rPr>
        <w:t>важное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значение</w:t>
      </w:r>
      <w:proofErr w:type="gramEnd"/>
      <w:r w:rsidRPr="00FD4BE5">
        <w:rPr>
          <w:sz w:val="24"/>
          <w:szCs w:val="24"/>
        </w:rPr>
        <w:t>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так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как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большинство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высоковольтных конструкций состоит из проводящих поверхностей,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разделенных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слоем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диэлектрика.</w:t>
      </w:r>
    </w:p>
    <w:p w:rsidR="00C63F3C" w:rsidRPr="00C63F3C" w:rsidRDefault="00C63F3C" w:rsidP="00C63F3C">
      <w:pPr>
        <w:pStyle w:val="a3"/>
        <w:ind w:left="133" w:right="287" w:firstLine="709"/>
        <w:jc w:val="both"/>
        <w:rPr>
          <w:sz w:val="24"/>
          <w:szCs w:val="24"/>
        </w:rPr>
      </w:pPr>
      <w:r w:rsidRPr="00FD4BE5">
        <w:rPr>
          <w:sz w:val="24"/>
          <w:szCs w:val="24"/>
        </w:rPr>
        <w:t>Для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измерения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емкости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используются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мостовые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схемы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различной конструкции. Расчет емкости может быть произведен по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результатам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измерения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тока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и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напряжения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заданной</w:t>
      </w:r>
      <w:r w:rsidRPr="00FD4BE5">
        <w:rPr>
          <w:spacing w:val="-4"/>
          <w:sz w:val="24"/>
          <w:szCs w:val="24"/>
        </w:rPr>
        <w:t xml:space="preserve"> </w:t>
      </w:r>
      <w:r w:rsidRPr="00FD4BE5">
        <w:rPr>
          <w:sz w:val="24"/>
          <w:szCs w:val="24"/>
        </w:rPr>
        <w:t>частоте</w:t>
      </w:r>
    </w:p>
    <w:p w:rsidR="00C63F3C" w:rsidRPr="00FD4BE5" w:rsidRDefault="00C63F3C" w:rsidP="00C63F3C">
      <w:pPr>
        <w:pStyle w:val="a3"/>
        <w:ind w:left="455" w:right="70"/>
        <w:jc w:val="center"/>
        <w:rPr>
          <w:sz w:val="24"/>
          <w:szCs w:val="24"/>
        </w:rPr>
      </w:pPr>
      <w:r w:rsidRPr="00FD4BE5">
        <w:rPr>
          <w:w w:val="105"/>
          <w:sz w:val="24"/>
          <w:szCs w:val="24"/>
        </w:rPr>
        <w:t>I</w:t>
      </w:r>
      <w:r w:rsidRPr="00FD4BE5">
        <w:rPr>
          <w:spacing w:val="-2"/>
          <w:w w:val="105"/>
          <w:sz w:val="24"/>
          <w:szCs w:val="24"/>
        </w:rPr>
        <w:t xml:space="preserve"> </w:t>
      </w:r>
      <w:r w:rsidRPr="00FD4BE5">
        <w:rPr>
          <w:rFonts w:ascii="Cambria" w:hAnsi="Cambria"/>
          <w:w w:val="105"/>
          <w:sz w:val="24"/>
          <w:szCs w:val="24"/>
        </w:rPr>
        <w:t>∗</w:t>
      </w:r>
      <w:r w:rsidRPr="00FD4BE5">
        <w:rPr>
          <w:spacing w:val="-1"/>
          <w:w w:val="105"/>
          <w:sz w:val="24"/>
          <w:szCs w:val="24"/>
        </w:rPr>
        <w:t xml:space="preserve"> </w:t>
      </w:r>
      <w:r w:rsidRPr="00FD4BE5">
        <w:rPr>
          <w:w w:val="105"/>
          <w:sz w:val="24"/>
          <w:szCs w:val="24"/>
        </w:rPr>
        <w:t>10</w:t>
      </w:r>
      <w:r w:rsidRPr="00FD4BE5">
        <w:rPr>
          <w:w w:val="105"/>
          <w:sz w:val="24"/>
          <w:szCs w:val="24"/>
          <w:vertAlign w:val="superscript"/>
        </w:rPr>
        <w:t>6</w:t>
      </w:r>
    </w:p>
    <w:p w:rsidR="00C63F3C" w:rsidRPr="00FD4BE5" w:rsidRDefault="00C63F3C" w:rsidP="00C63F3C">
      <w:pPr>
        <w:pStyle w:val="a3"/>
        <w:ind w:left="62" w:right="218"/>
        <w:jc w:val="center"/>
        <w:rPr>
          <w:sz w:val="24"/>
          <w:szCs w:val="24"/>
          <w:lang w:val="kk-KZ"/>
        </w:rPr>
      </w:pPr>
      <w:r w:rsidRPr="00FD4BE5">
        <w:rPr>
          <w:sz w:val="24"/>
          <w:szCs w:val="24"/>
        </w:rPr>
        <w:pict>
          <v:rect id="_x0000_s1027" style="position:absolute;left:0;text-align:left;margin-left:288.35pt;margin-top:10.15pt;width:46.45pt;height:1pt;z-index:-251655168;mso-position-horizontal-relative:page" fillcolor="black" stroked="f">
            <w10:wrap anchorx="page"/>
          </v:rect>
        </w:pict>
      </w:r>
      <w:r w:rsidRPr="00FD4BE5">
        <w:rPr>
          <w:w w:val="115"/>
          <w:position w:val="21"/>
          <w:sz w:val="24"/>
          <w:szCs w:val="24"/>
        </w:rPr>
        <w:t>C</w:t>
      </w:r>
      <w:r w:rsidRPr="00FD4BE5">
        <w:rPr>
          <w:spacing w:val="20"/>
          <w:w w:val="115"/>
          <w:position w:val="21"/>
          <w:sz w:val="24"/>
          <w:szCs w:val="24"/>
        </w:rPr>
        <w:t xml:space="preserve"> </w:t>
      </w:r>
      <w:r w:rsidRPr="00FD4BE5">
        <w:rPr>
          <w:w w:val="115"/>
          <w:position w:val="21"/>
          <w:sz w:val="24"/>
          <w:szCs w:val="24"/>
        </w:rPr>
        <w:t>=</w:t>
      </w:r>
      <w:r w:rsidRPr="00FD4BE5">
        <w:rPr>
          <w:spacing w:val="4"/>
          <w:w w:val="115"/>
          <w:position w:val="21"/>
          <w:sz w:val="24"/>
          <w:szCs w:val="24"/>
        </w:rPr>
        <w:t xml:space="preserve"> </w:t>
      </w:r>
      <w:r w:rsidRPr="00FD4BE5">
        <w:rPr>
          <w:w w:val="115"/>
          <w:sz w:val="24"/>
          <w:szCs w:val="24"/>
        </w:rPr>
        <w:t>U2πf</w:t>
      </w:r>
      <w:r w:rsidRPr="00FD4BE5">
        <w:rPr>
          <w:spacing w:val="5"/>
          <w:w w:val="115"/>
          <w:sz w:val="24"/>
          <w:szCs w:val="24"/>
        </w:rPr>
        <w:t xml:space="preserve"> </w:t>
      </w:r>
      <w:r w:rsidRPr="00FD4BE5">
        <w:rPr>
          <w:w w:val="115"/>
          <w:position w:val="21"/>
          <w:sz w:val="24"/>
          <w:szCs w:val="24"/>
        </w:rPr>
        <w:t>.</w:t>
      </w:r>
    </w:p>
    <w:p w:rsidR="00C63F3C" w:rsidRPr="00FD4BE5" w:rsidRDefault="00C63F3C" w:rsidP="00C63F3C">
      <w:pPr>
        <w:pStyle w:val="a3"/>
        <w:ind w:left="133" w:right="288" w:firstLine="709"/>
        <w:jc w:val="both"/>
        <w:rPr>
          <w:sz w:val="24"/>
          <w:szCs w:val="24"/>
        </w:rPr>
      </w:pPr>
      <w:proofErr w:type="gramStart"/>
      <w:r w:rsidRPr="00FD4BE5">
        <w:rPr>
          <w:sz w:val="24"/>
          <w:szCs w:val="24"/>
        </w:rPr>
        <w:t>Если расчет емкости производится в процессе конструирования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изделия, то сложная форма проводящих поверхностей приводится к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геометрически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правильной</w:t>
      </w:r>
      <w:r w:rsidRPr="00FD4BE5">
        <w:rPr>
          <w:spacing w:val="81"/>
          <w:sz w:val="24"/>
          <w:szCs w:val="24"/>
        </w:rPr>
        <w:t xml:space="preserve"> </w:t>
      </w:r>
      <w:r w:rsidRPr="00FD4BE5">
        <w:rPr>
          <w:sz w:val="24"/>
          <w:szCs w:val="24"/>
        </w:rPr>
        <w:t>системе:</w:t>
      </w:r>
      <w:r w:rsidRPr="00FD4BE5">
        <w:rPr>
          <w:spacing w:val="81"/>
          <w:sz w:val="24"/>
          <w:szCs w:val="24"/>
        </w:rPr>
        <w:t xml:space="preserve"> </w:t>
      </w:r>
      <w:r w:rsidRPr="00FD4BE5">
        <w:rPr>
          <w:sz w:val="24"/>
          <w:szCs w:val="24"/>
        </w:rPr>
        <w:t>плоскость</w:t>
      </w:r>
      <w:r w:rsidRPr="00FD4BE5">
        <w:rPr>
          <w:spacing w:val="81"/>
          <w:sz w:val="24"/>
          <w:szCs w:val="24"/>
        </w:rPr>
        <w:t xml:space="preserve"> </w:t>
      </w:r>
      <w:r w:rsidRPr="00FD4BE5">
        <w:rPr>
          <w:sz w:val="24"/>
          <w:szCs w:val="24"/>
        </w:rPr>
        <w:t>–</w:t>
      </w:r>
      <w:r w:rsidRPr="00FD4BE5">
        <w:rPr>
          <w:spacing w:val="81"/>
          <w:sz w:val="24"/>
          <w:szCs w:val="24"/>
        </w:rPr>
        <w:t xml:space="preserve"> </w:t>
      </w:r>
      <w:r w:rsidRPr="00FD4BE5">
        <w:rPr>
          <w:sz w:val="24"/>
          <w:szCs w:val="24"/>
        </w:rPr>
        <w:t>плоскость,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цилиндр – цилиндр, сфера – сфера, для которых можно установить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единую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математическую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последовательность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расчета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емкости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напряженности.</w:t>
      </w:r>
      <w:proofErr w:type="gramEnd"/>
    </w:p>
    <w:p w:rsidR="00C63F3C" w:rsidRDefault="00C63F3C" w:rsidP="00C63F3C">
      <w:pPr>
        <w:rPr>
          <w:lang w:val="kk-KZ"/>
        </w:rPr>
      </w:pPr>
    </w:p>
    <w:p w:rsidR="00C63F3C" w:rsidRPr="00C63F3C" w:rsidRDefault="00C63F3C" w:rsidP="00C63F3C">
      <w:pPr>
        <w:pStyle w:val="Heading2"/>
        <w:rPr>
          <w:sz w:val="24"/>
          <w:szCs w:val="24"/>
        </w:rPr>
      </w:pPr>
      <w:r w:rsidRPr="00FD4BE5">
        <w:rPr>
          <w:sz w:val="24"/>
          <w:szCs w:val="24"/>
        </w:rPr>
        <w:t>Задачи</w:t>
      </w:r>
    </w:p>
    <w:p w:rsidR="00C63F3C" w:rsidRPr="00FD4BE5" w:rsidRDefault="00C63F3C" w:rsidP="00C63F3C">
      <w:pPr>
        <w:pStyle w:val="a3"/>
        <w:ind w:left="134" w:right="288" w:firstLine="709"/>
        <w:jc w:val="both"/>
        <w:rPr>
          <w:sz w:val="24"/>
          <w:szCs w:val="24"/>
          <w:lang w:val="kk-KZ"/>
        </w:rPr>
      </w:pPr>
      <w:r w:rsidRPr="00FD4BE5">
        <w:rPr>
          <w:b/>
          <w:sz w:val="24"/>
          <w:szCs w:val="24"/>
        </w:rPr>
        <w:t>Задача</w:t>
      </w:r>
      <w:r w:rsidRPr="00FD4BE5">
        <w:rPr>
          <w:b/>
          <w:spacing w:val="1"/>
          <w:sz w:val="24"/>
          <w:szCs w:val="24"/>
        </w:rPr>
        <w:t xml:space="preserve"> </w:t>
      </w:r>
      <w:r w:rsidRPr="00FD4BE5">
        <w:rPr>
          <w:b/>
          <w:sz w:val="24"/>
          <w:szCs w:val="24"/>
        </w:rPr>
        <w:t>1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Между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двумя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точками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изолирующей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среде,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расположенными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расстоянии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2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мм,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действует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разность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потенциалов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400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среднюю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заданном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участке.</w:t>
      </w:r>
    </w:p>
    <w:p w:rsidR="00C63F3C" w:rsidRPr="00FD4BE5" w:rsidRDefault="00C63F3C" w:rsidP="00C63F3C">
      <w:pPr>
        <w:pStyle w:val="a3"/>
        <w:ind w:left="133" w:right="289" w:firstLine="709"/>
        <w:jc w:val="both"/>
        <w:rPr>
          <w:sz w:val="24"/>
          <w:szCs w:val="24"/>
          <w:lang w:val="kk-KZ"/>
        </w:rPr>
      </w:pPr>
      <w:r w:rsidRPr="00FD4BE5">
        <w:rPr>
          <w:b/>
          <w:sz w:val="24"/>
          <w:szCs w:val="24"/>
        </w:rPr>
        <w:t>Задача</w:t>
      </w:r>
      <w:r w:rsidRPr="00FD4BE5"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2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диэлектрическую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проницаемость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кварцевого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стекла,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если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относительная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диэлектрическая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проницаемость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равна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4,0.</w:t>
      </w:r>
    </w:p>
    <w:p w:rsidR="00C63F3C" w:rsidRDefault="00C63F3C" w:rsidP="00C63F3C">
      <w:pPr>
        <w:pStyle w:val="a3"/>
        <w:ind w:left="134" w:right="288" w:firstLine="709"/>
        <w:jc w:val="both"/>
        <w:rPr>
          <w:sz w:val="24"/>
          <w:szCs w:val="24"/>
          <w:lang w:val="kk-KZ"/>
        </w:rPr>
      </w:pPr>
      <w:r w:rsidRPr="00FD4BE5">
        <w:rPr>
          <w:b/>
          <w:sz w:val="24"/>
          <w:szCs w:val="24"/>
        </w:rPr>
        <w:t xml:space="preserve">Задача </w:t>
      </w:r>
      <w:r>
        <w:rPr>
          <w:b/>
          <w:sz w:val="24"/>
          <w:szCs w:val="24"/>
        </w:rPr>
        <w:t>3</w:t>
      </w:r>
      <w:r w:rsidRPr="00FD4BE5">
        <w:rPr>
          <w:sz w:val="24"/>
          <w:szCs w:val="24"/>
        </w:rPr>
        <w:t>. Определить емкость конденсатора в мкФ, если при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частоте 50 Гц ток в цепи с конденсатором равен 5 мА, а напряжение,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приложенное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к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электродам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–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400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В.</w:t>
      </w:r>
    </w:p>
    <w:p w:rsidR="00C63F3C" w:rsidRDefault="00C63F3C" w:rsidP="00C63F3C">
      <w:pPr>
        <w:pStyle w:val="a3"/>
        <w:ind w:left="134" w:right="289" w:firstLine="709"/>
        <w:jc w:val="both"/>
        <w:rPr>
          <w:sz w:val="24"/>
          <w:szCs w:val="24"/>
          <w:lang w:val="kk-KZ"/>
        </w:rPr>
      </w:pPr>
      <w:r w:rsidRPr="00FD4BE5">
        <w:rPr>
          <w:b/>
          <w:sz w:val="24"/>
          <w:szCs w:val="24"/>
        </w:rPr>
        <w:t>Задача</w:t>
      </w:r>
      <w:r w:rsidRPr="00FD4BE5"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4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Конденсатор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емкостью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3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мкФ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заряжен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напряжения 4 кВ. Определить величину заряда, накопленного на его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электродах.</w:t>
      </w:r>
    </w:p>
    <w:p w:rsidR="00C63F3C" w:rsidRDefault="00C63F3C" w:rsidP="00C63F3C">
      <w:pPr>
        <w:pStyle w:val="a3"/>
        <w:ind w:left="133" w:right="289" w:firstLine="709"/>
        <w:jc w:val="both"/>
        <w:rPr>
          <w:sz w:val="24"/>
          <w:szCs w:val="24"/>
          <w:lang w:val="kk-KZ"/>
        </w:rPr>
      </w:pPr>
      <w:r w:rsidRPr="00FD4BE5">
        <w:rPr>
          <w:b/>
          <w:sz w:val="24"/>
          <w:szCs w:val="24"/>
        </w:rPr>
        <w:t>Задача</w:t>
      </w:r>
      <w:r>
        <w:rPr>
          <w:b/>
          <w:sz w:val="24"/>
          <w:szCs w:val="24"/>
        </w:rPr>
        <w:t xml:space="preserve"> 5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смещение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 поля напряженностью 10 кВ/см, если изолирующей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средой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является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воздух.</w:t>
      </w:r>
    </w:p>
    <w:p w:rsidR="00C63F3C" w:rsidRPr="00FD4BE5" w:rsidRDefault="00C63F3C" w:rsidP="00C63F3C">
      <w:pPr>
        <w:pStyle w:val="a3"/>
        <w:ind w:left="133" w:right="289" w:firstLine="709"/>
        <w:jc w:val="both"/>
        <w:rPr>
          <w:sz w:val="24"/>
          <w:szCs w:val="24"/>
        </w:rPr>
      </w:pPr>
      <w:r w:rsidRPr="00FD4BE5">
        <w:rPr>
          <w:b/>
          <w:sz w:val="24"/>
          <w:szCs w:val="24"/>
        </w:rPr>
        <w:t>Задача</w:t>
      </w:r>
      <w:r>
        <w:rPr>
          <w:b/>
          <w:sz w:val="24"/>
          <w:szCs w:val="24"/>
        </w:rPr>
        <w:t xml:space="preserve"> 6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связанного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заряда,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индуктированного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проводящей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пластинке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1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см</w:t>
      </w:r>
      <w:proofErr w:type="gramStart"/>
      <w:r w:rsidRPr="00FD4BE5">
        <w:rPr>
          <w:sz w:val="24"/>
          <w:szCs w:val="24"/>
          <w:vertAlign w:val="superscript"/>
        </w:rPr>
        <w:t>2</w:t>
      </w:r>
      <w:proofErr w:type="gramEnd"/>
      <w:r w:rsidRPr="00FD4BE5">
        <w:rPr>
          <w:sz w:val="24"/>
          <w:szCs w:val="24"/>
        </w:rPr>
        <w:t>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внесенной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перпендикулярно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силовым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линиям.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 электрического поля 12 кВ/см. Изолирующей средой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является трансформаторное масло с относительной диэлектрической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проницаемостью,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равной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2,5.</w:t>
      </w:r>
    </w:p>
    <w:p w:rsidR="00C63F3C" w:rsidRPr="00FD4BE5" w:rsidRDefault="00C63F3C" w:rsidP="00C63F3C">
      <w:pPr>
        <w:pStyle w:val="a3"/>
        <w:ind w:left="133" w:right="289" w:firstLine="709"/>
        <w:jc w:val="both"/>
        <w:rPr>
          <w:sz w:val="24"/>
          <w:szCs w:val="24"/>
        </w:rPr>
      </w:pPr>
      <w:r w:rsidRPr="00FD4BE5">
        <w:rPr>
          <w:b/>
          <w:sz w:val="24"/>
          <w:szCs w:val="24"/>
        </w:rPr>
        <w:t>Задача</w:t>
      </w:r>
      <w:r>
        <w:rPr>
          <w:b/>
          <w:sz w:val="24"/>
          <w:szCs w:val="24"/>
        </w:rPr>
        <w:t xml:space="preserve"> 7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среднюю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участке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протяженностью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0,4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мм,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если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разность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потенциалов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между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точками,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ограничивающими</w:t>
      </w:r>
      <w:r w:rsidRPr="00FD4BE5">
        <w:rPr>
          <w:spacing w:val="80"/>
          <w:sz w:val="24"/>
          <w:szCs w:val="24"/>
        </w:rPr>
        <w:t xml:space="preserve"> </w:t>
      </w:r>
      <w:r w:rsidRPr="00FD4BE5">
        <w:rPr>
          <w:sz w:val="24"/>
          <w:szCs w:val="24"/>
        </w:rPr>
        <w:t>участок,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600 В.</w:t>
      </w:r>
    </w:p>
    <w:p w:rsidR="00C63F3C" w:rsidRPr="00FD4BE5" w:rsidRDefault="00C63F3C" w:rsidP="00C63F3C">
      <w:pPr>
        <w:pStyle w:val="a3"/>
        <w:ind w:left="133" w:right="289" w:firstLine="709"/>
        <w:jc w:val="both"/>
        <w:rPr>
          <w:sz w:val="24"/>
          <w:szCs w:val="24"/>
        </w:rPr>
      </w:pPr>
      <w:r w:rsidRPr="00FD4BE5">
        <w:rPr>
          <w:b/>
          <w:sz w:val="24"/>
          <w:szCs w:val="24"/>
        </w:rPr>
        <w:t>Задача</w:t>
      </w:r>
      <w:r>
        <w:rPr>
          <w:b/>
          <w:sz w:val="24"/>
          <w:szCs w:val="24"/>
        </w:rPr>
        <w:t xml:space="preserve"> 8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величину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заряда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конденсатора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емкостью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2 мкФ,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если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напряжение между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его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выводами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100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В.</w:t>
      </w:r>
    </w:p>
    <w:p w:rsidR="00C63F3C" w:rsidRPr="00FD4BE5" w:rsidRDefault="00C63F3C" w:rsidP="00C63F3C">
      <w:pPr>
        <w:pStyle w:val="a3"/>
        <w:ind w:left="133" w:right="289" w:firstLine="709"/>
        <w:jc w:val="both"/>
        <w:rPr>
          <w:sz w:val="24"/>
          <w:szCs w:val="24"/>
        </w:rPr>
      </w:pPr>
      <w:r w:rsidRPr="00FD4BE5">
        <w:rPr>
          <w:b/>
          <w:sz w:val="24"/>
          <w:szCs w:val="24"/>
        </w:rPr>
        <w:t>Задача</w:t>
      </w:r>
      <w:r>
        <w:rPr>
          <w:b/>
          <w:sz w:val="24"/>
          <w:szCs w:val="24"/>
        </w:rPr>
        <w:t xml:space="preserve"> 9</w:t>
      </w:r>
      <w:r w:rsidRPr="00FD4BE5">
        <w:rPr>
          <w:sz w:val="24"/>
          <w:szCs w:val="24"/>
        </w:rPr>
        <w:t>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Плоский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конденсатор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с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воздушной</w:t>
      </w:r>
      <w:r w:rsidRPr="00FD4BE5">
        <w:rPr>
          <w:spacing w:val="80"/>
          <w:sz w:val="24"/>
          <w:szCs w:val="24"/>
        </w:rPr>
        <w:t xml:space="preserve"> </w:t>
      </w:r>
      <w:r w:rsidRPr="00FD4BE5">
        <w:rPr>
          <w:sz w:val="24"/>
          <w:szCs w:val="24"/>
        </w:rPr>
        <w:t>изоляцией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имеет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емкость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100 пФ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заряжен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2кВ.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поля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между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его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электродами,</w:t>
      </w:r>
      <w:r w:rsidRPr="00FD4BE5">
        <w:rPr>
          <w:spacing w:val="-77"/>
          <w:sz w:val="24"/>
          <w:szCs w:val="24"/>
        </w:rPr>
        <w:t xml:space="preserve"> </w:t>
      </w:r>
      <w:r w:rsidRPr="00FD4BE5">
        <w:rPr>
          <w:sz w:val="24"/>
          <w:szCs w:val="24"/>
        </w:rPr>
        <w:t>имеющими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площадь</w:t>
      </w:r>
      <w:r w:rsidRPr="00FD4BE5">
        <w:rPr>
          <w:spacing w:val="-1"/>
          <w:sz w:val="24"/>
          <w:szCs w:val="24"/>
        </w:rPr>
        <w:t xml:space="preserve"> </w:t>
      </w:r>
      <w:r w:rsidRPr="00FD4BE5">
        <w:rPr>
          <w:sz w:val="24"/>
          <w:szCs w:val="24"/>
        </w:rPr>
        <w:t>625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см</w:t>
      </w:r>
      <w:proofErr w:type="gramStart"/>
      <w:r w:rsidRPr="00FD4BE5">
        <w:rPr>
          <w:sz w:val="24"/>
          <w:szCs w:val="24"/>
          <w:vertAlign w:val="superscript"/>
        </w:rPr>
        <w:t>2</w:t>
      </w:r>
      <w:proofErr w:type="gramEnd"/>
      <w:r w:rsidRPr="00FD4BE5">
        <w:rPr>
          <w:sz w:val="24"/>
          <w:szCs w:val="24"/>
        </w:rPr>
        <w:t>.</w:t>
      </w:r>
    </w:p>
    <w:p w:rsidR="00C63F3C" w:rsidRPr="00FD4BE5" w:rsidRDefault="00C63F3C" w:rsidP="00C63F3C">
      <w:pPr>
        <w:pStyle w:val="a3"/>
        <w:ind w:left="133" w:right="288" w:firstLine="709"/>
        <w:jc w:val="both"/>
        <w:rPr>
          <w:sz w:val="24"/>
          <w:szCs w:val="24"/>
        </w:rPr>
      </w:pPr>
      <w:r w:rsidRPr="00FD4BE5">
        <w:rPr>
          <w:b/>
          <w:sz w:val="24"/>
          <w:szCs w:val="24"/>
        </w:rPr>
        <w:t>Задача</w:t>
      </w:r>
      <w:r>
        <w:rPr>
          <w:b/>
          <w:sz w:val="24"/>
          <w:szCs w:val="24"/>
        </w:rPr>
        <w:t xml:space="preserve"> 10</w:t>
      </w:r>
      <w:r w:rsidRPr="00FD4BE5">
        <w:rPr>
          <w:sz w:val="24"/>
          <w:szCs w:val="24"/>
        </w:rPr>
        <w:t>. Одиночная сфера в воздухе имеет емкость 20 пФ и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заряжена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до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напряжения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30 кВ.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Определить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напряженность</w:t>
      </w:r>
      <w:r w:rsidRPr="00FD4BE5">
        <w:rPr>
          <w:spacing w:val="1"/>
          <w:sz w:val="24"/>
          <w:szCs w:val="24"/>
        </w:rPr>
        <w:t xml:space="preserve"> </w:t>
      </w:r>
      <w:r w:rsidRPr="00FD4BE5">
        <w:rPr>
          <w:sz w:val="24"/>
          <w:szCs w:val="24"/>
        </w:rPr>
        <w:t>электрического поля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у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поверхности сферы,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если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ее</w:t>
      </w:r>
      <w:r w:rsidRPr="00FD4BE5">
        <w:rPr>
          <w:spacing w:val="-3"/>
          <w:sz w:val="24"/>
          <w:szCs w:val="24"/>
        </w:rPr>
        <w:t xml:space="preserve"> </w:t>
      </w:r>
      <w:r w:rsidRPr="00FD4BE5">
        <w:rPr>
          <w:sz w:val="24"/>
          <w:szCs w:val="24"/>
        </w:rPr>
        <w:t>радиус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20</w:t>
      </w:r>
      <w:r w:rsidRPr="00FD4BE5">
        <w:rPr>
          <w:spacing w:val="-2"/>
          <w:sz w:val="24"/>
          <w:szCs w:val="24"/>
        </w:rPr>
        <w:t xml:space="preserve"> </w:t>
      </w:r>
      <w:r w:rsidRPr="00FD4BE5">
        <w:rPr>
          <w:sz w:val="24"/>
          <w:szCs w:val="24"/>
        </w:rPr>
        <w:t>см.</w:t>
      </w:r>
    </w:p>
    <w:p w:rsidR="00184D50" w:rsidRDefault="00184D50"/>
    <w:sectPr w:rsidR="00184D50" w:rsidSect="00C63F3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3F3C"/>
    <w:rsid w:val="00184D50"/>
    <w:rsid w:val="00842F34"/>
    <w:rsid w:val="00A224A2"/>
    <w:rsid w:val="00A4136C"/>
    <w:rsid w:val="00C63F3C"/>
    <w:rsid w:val="00F43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3F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63F3C"/>
    <w:rPr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1"/>
    <w:rsid w:val="00C63F3C"/>
    <w:rPr>
      <w:rFonts w:ascii="Times New Roman" w:eastAsia="Times New Roman" w:hAnsi="Times New Roman" w:cs="Times New Roman"/>
      <w:sz w:val="32"/>
      <w:szCs w:val="32"/>
    </w:rPr>
  </w:style>
  <w:style w:type="paragraph" w:customStyle="1" w:styleId="Heading2">
    <w:name w:val="Heading 2"/>
    <w:basedOn w:val="a"/>
    <w:uiPriority w:val="1"/>
    <w:qFormat/>
    <w:rsid w:val="00C63F3C"/>
    <w:pPr>
      <w:ind w:left="63" w:right="218"/>
      <w:jc w:val="center"/>
      <w:outlineLvl w:val="2"/>
    </w:pPr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958</Words>
  <Characters>5467</Characters>
  <Application>Microsoft Office Word</Application>
  <DocSecurity>0</DocSecurity>
  <Lines>45</Lines>
  <Paragraphs>12</Paragraphs>
  <ScaleCrop>false</ScaleCrop>
  <Company>Organization</Company>
  <LinksUpToDate>false</LinksUpToDate>
  <CharactersWithSpaces>6413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2021-08-31T16:42:00Z</dcterms:created>
  <dcterms:modified xsi:type="dcterms:W3CDTF">2021-08-31T16:45:00Z</dcterms:modified>
</cp:coreProperties>
</file>