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B00" w:rsidRDefault="00B81B00" w:rsidP="00C62A46">
      <w:pPr>
        <w:shd w:val="clear" w:color="auto" w:fill="FFFFFF"/>
        <w:rPr>
          <w:rStyle w:val="h21"/>
          <w:rFonts w:ascii="Times New Roman" w:hAnsi="Times New Roman" w:cs="Times New Roman"/>
          <w:b w:val="0"/>
          <w:bCs w:val="0"/>
          <w:color w:val="000000"/>
          <w:sz w:val="28"/>
          <w:szCs w:val="28"/>
          <w:lang w:val="kk-KZ"/>
        </w:rPr>
      </w:pPr>
      <w:r w:rsidRPr="00B81B00">
        <w:rPr>
          <w:rStyle w:val="h21"/>
          <w:rFonts w:ascii="Times New Roman" w:hAnsi="Times New Roman" w:cs="Times New Roman"/>
          <w:b w:val="0"/>
          <w:bCs w:val="0"/>
          <w:color w:val="000000"/>
          <w:sz w:val="28"/>
          <w:szCs w:val="28"/>
          <w:lang w:val="kk-KZ"/>
        </w:rPr>
        <w:t>Обобщенная схема и основные характеристики ВОСП</w:t>
      </w:r>
    </w:p>
    <w:p w:rsidR="00C62A46" w:rsidRPr="00C62A46" w:rsidRDefault="00C62A46" w:rsidP="00C62A46">
      <w:pPr>
        <w:rPr>
          <w:rStyle w:val="h21"/>
          <w:rFonts w:ascii="Times New Roman" w:hAnsi="Times New Roman" w:cs="Times New Roman"/>
          <w:b w:val="0"/>
          <w:bCs w:val="0"/>
          <w:color w:val="auto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B81B00" w:rsidRPr="00B81B00" w:rsidRDefault="00B81B00" w:rsidP="00C62A46">
      <w:pPr>
        <w:shd w:val="clear" w:color="auto" w:fill="FFFFFF"/>
        <w:rPr>
          <w:rStyle w:val="h21"/>
          <w:rFonts w:ascii="Times New Roman" w:hAnsi="Times New Roman" w:cs="Times New Roman"/>
          <w:b w:val="0"/>
          <w:bCs w:val="0"/>
          <w:color w:val="000000"/>
          <w:sz w:val="28"/>
          <w:szCs w:val="28"/>
          <w:lang w:val="kk-KZ"/>
        </w:rPr>
      </w:pPr>
      <w:r w:rsidRPr="00B81B00">
        <w:rPr>
          <w:rStyle w:val="h21"/>
          <w:rFonts w:ascii="Times New Roman" w:hAnsi="Times New Roman" w:cs="Times New Roman"/>
          <w:b w:val="0"/>
          <w:bCs w:val="0"/>
          <w:color w:val="000000"/>
          <w:sz w:val="28"/>
          <w:szCs w:val="28"/>
          <w:lang w:val="kk-KZ"/>
        </w:rPr>
        <w:t>Структурная схема оптической системы передачи. Назначение компонентов схемы</w:t>
      </w:r>
    </w:p>
    <w:p w:rsidR="00C62A46" w:rsidRDefault="00C62A46" w:rsidP="00C62A4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B81B00" w:rsidRPr="00B81B00" w:rsidRDefault="00B81B00" w:rsidP="00C62A46">
      <w:pPr>
        <w:shd w:val="clear" w:color="auto" w:fill="FFFFFF"/>
        <w:rPr>
          <w:rStyle w:val="h21"/>
          <w:rFonts w:ascii="Times New Roman" w:hAnsi="Times New Roman" w:cs="Times New Roman"/>
          <w:b w:val="0"/>
          <w:bCs w:val="0"/>
          <w:color w:val="000000"/>
          <w:sz w:val="28"/>
          <w:szCs w:val="28"/>
          <w:lang w:val="kk-KZ"/>
        </w:rPr>
      </w:pPr>
      <w:r w:rsidRPr="00B81B00">
        <w:rPr>
          <w:rStyle w:val="h21"/>
          <w:rFonts w:ascii="Times New Roman" w:hAnsi="Times New Roman" w:cs="Times New Roman"/>
          <w:b w:val="0"/>
          <w:bCs w:val="0"/>
          <w:color w:val="000000"/>
          <w:sz w:val="28"/>
          <w:szCs w:val="28"/>
          <w:lang w:val="kk-KZ"/>
        </w:rPr>
        <w:t>Очерк развития ВОСП. Области применения современных ВОСП.</w:t>
      </w:r>
    </w:p>
    <w:p w:rsidR="00C62A46" w:rsidRDefault="00C62A46" w:rsidP="00C62A4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B81B00" w:rsidRPr="00B81B00" w:rsidRDefault="00B81B00" w:rsidP="00C62A46">
      <w:pPr>
        <w:shd w:val="clear" w:color="auto" w:fill="FFFFFF"/>
        <w:rPr>
          <w:rStyle w:val="h21"/>
          <w:rFonts w:ascii="Times New Roman" w:hAnsi="Times New Roman" w:cs="Times New Roman"/>
          <w:b w:val="0"/>
          <w:bCs w:val="0"/>
          <w:color w:val="000000"/>
          <w:sz w:val="28"/>
          <w:szCs w:val="28"/>
          <w:lang w:val="kk-KZ"/>
        </w:rPr>
      </w:pPr>
      <w:r w:rsidRPr="00B81B00">
        <w:rPr>
          <w:rStyle w:val="h21"/>
          <w:rFonts w:ascii="Times New Roman" w:hAnsi="Times New Roman" w:cs="Times New Roman"/>
          <w:b w:val="0"/>
          <w:bCs w:val="0"/>
          <w:color w:val="000000"/>
          <w:sz w:val="28"/>
          <w:szCs w:val="28"/>
          <w:lang w:val="kk-KZ"/>
        </w:rPr>
        <w:t>Преимущества и недостатки волоконно-оптической линии связи</w:t>
      </w:r>
    </w:p>
    <w:p w:rsidR="00C62A46" w:rsidRDefault="00C62A46" w:rsidP="00C62A4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B81B00" w:rsidRPr="00B81B00" w:rsidRDefault="00B81B00" w:rsidP="00C62A46">
      <w:pPr>
        <w:shd w:val="clear" w:color="auto" w:fill="FFFFFF"/>
        <w:rPr>
          <w:rStyle w:val="h21"/>
          <w:rFonts w:ascii="Times New Roman" w:hAnsi="Times New Roman" w:cs="Times New Roman"/>
          <w:b w:val="0"/>
          <w:bCs w:val="0"/>
          <w:color w:val="000000"/>
          <w:sz w:val="28"/>
          <w:szCs w:val="28"/>
          <w:lang w:val="kk-KZ"/>
        </w:rPr>
      </w:pPr>
      <w:r w:rsidRPr="00B81B00">
        <w:rPr>
          <w:rStyle w:val="h21"/>
          <w:rFonts w:ascii="Times New Roman" w:hAnsi="Times New Roman" w:cs="Times New Roman"/>
          <w:b w:val="0"/>
          <w:bCs w:val="0"/>
          <w:color w:val="000000"/>
          <w:sz w:val="28"/>
          <w:szCs w:val="28"/>
          <w:lang w:val="kk-KZ"/>
        </w:rPr>
        <w:t>Особенности использования современных одномодовых ВОВ, перспективы развития одномодовых линий связи</w:t>
      </w:r>
    </w:p>
    <w:p w:rsidR="00C62A46" w:rsidRDefault="00C62A46" w:rsidP="00C62A4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B81B00" w:rsidRPr="00B81B00" w:rsidRDefault="00B81B00" w:rsidP="00C62A46">
      <w:pPr>
        <w:shd w:val="clear" w:color="auto" w:fill="FFFFFF"/>
        <w:rPr>
          <w:rStyle w:val="h21"/>
          <w:rFonts w:ascii="Times New Roman" w:hAnsi="Times New Roman" w:cs="Times New Roman"/>
          <w:b w:val="0"/>
          <w:bCs w:val="0"/>
          <w:color w:val="000000"/>
          <w:sz w:val="28"/>
          <w:szCs w:val="28"/>
          <w:lang w:val="kk-KZ"/>
        </w:rPr>
      </w:pPr>
      <w:r w:rsidRPr="00B81B00">
        <w:rPr>
          <w:rStyle w:val="h21"/>
          <w:rFonts w:ascii="Times New Roman" w:hAnsi="Times New Roman" w:cs="Times New Roman"/>
          <w:b w:val="0"/>
          <w:bCs w:val="0"/>
          <w:color w:val="000000"/>
          <w:sz w:val="28"/>
          <w:szCs w:val="28"/>
          <w:lang w:val="kk-KZ"/>
        </w:rPr>
        <w:t>Области применения многомодовых ВОВ</w:t>
      </w:r>
    </w:p>
    <w:p w:rsidR="00C62A46" w:rsidRDefault="00C62A46" w:rsidP="00C62A4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B81B00" w:rsidRPr="00B81B00" w:rsidRDefault="00B81B00" w:rsidP="00C62A46">
      <w:pPr>
        <w:shd w:val="clear" w:color="auto" w:fill="FFFFFF"/>
        <w:rPr>
          <w:rStyle w:val="h21"/>
          <w:rFonts w:ascii="Times New Roman" w:hAnsi="Times New Roman" w:cs="Times New Roman"/>
          <w:b w:val="0"/>
          <w:bCs w:val="0"/>
          <w:color w:val="000000"/>
          <w:sz w:val="28"/>
          <w:szCs w:val="28"/>
          <w:lang w:val="kk-KZ"/>
        </w:rPr>
      </w:pPr>
      <w:r w:rsidRPr="00B81B00">
        <w:rPr>
          <w:rStyle w:val="h21"/>
          <w:rFonts w:ascii="Times New Roman" w:hAnsi="Times New Roman" w:cs="Times New Roman"/>
          <w:b w:val="0"/>
          <w:bCs w:val="0"/>
          <w:color w:val="000000"/>
          <w:sz w:val="28"/>
          <w:szCs w:val="28"/>
          <w:lang w:val="kk-KZ"/>
        </w:rPr>
        <w:t>Оптические потери в одномодовых волокнах</w:t>
      </w:r>
    </w:p>
    <w:p w:rsidR="00C62A46" w:rsidRDefault="00C62A46" w:rsidP="00C62A4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B81B00" w:rsidRPr="00B81B00" w:rsidRDefault="00B81B00" w:rsidP="00C62A46">
      <w:pPr>
        <w:shd w:val="clear" w:color="auto" w:fill="FFFFFF"/>
        <w:rPr>
          <w:rStyle w:val="h21"/>
          <w:rFonts w:ascii="Times New Roman" w:hAnsi="Times New Roman" w:cs="Times New Roman"/>
          <w:b w:val="0"/>
          <w:bCs w:val="0"/>
          <w:color w:val="000000"/>
          <w:sz w:val="28"/>
          <w:szCs w:val="28"/>
          <w:lang w:val="kk-KZ"/>
        </w:rPr>
      </w:pPr>
      <w:r w:rsidRPr="00B81B00">
        <w:rPr>
          <w:rStyle w:val="h21"/>
          <w:rFonts w:ascii="Times New Roman" w:hAnsi="Times New Roman" w:cs="Times New Roman"/>
          <w:b w:val="0"/>
          <w:bCs w:val="0"/>
          <w:color w:val="000000"/>
          <w:sz w:val="28"/>
          <w:szCs w:val="28"/>
          <w:lang w:val="kk-KZ"/>
        </w:rPr>
        <w:t>Классификация волоконно-оптических волноводов</w:t>
      </w:r>
    </w:p>
    <w:p w:rsidR="00C62A46" w:rsidRDefault="00C62A46" w:rsidP="00C62A4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B81B00" w:rsidRPr="00B81B00" w:rsidRDefault="00B81B00" w:rsidP="00C62A46">
      <w:pPr>
        <w:shd w:val="clear" w:color="auto" w:fill="FFFFFF"/>
        <w:rPr>
          <w:rStyle w:val="h21"/>
          <w:rFonts w:ascii="Times New Roman" w:hAnsi="Times New Roman" w:cs="Times New Roman"/>
          <w:b w:val="0"/>
          <w:bCs w:val="0"/>
          <w:color w:val="000000"/>
          <w:sz w:val="28"/>
          <w:szCs w:val="28"/>
          <w:lang w:val="kk-KZ"/>
        </w:rPr>
      </w:pPr>
      <w:r w:rsidRPr="00B81B00">
        <w:rPr>
          <w:rStyle w:val="h21"/>
          <w:rFonts w:ascii="Times New Roman" w:hAnsi="Times New Roman" w:cs="Times New Roman"/>
          <w:b w:val="0"/>
          <w:bCs w:val="0"/>
          <w:color w:val="000000"/>
          <w:sz w:val="28"/>
          <w:szCs w:val="28"/>
          <w:lang w:val="kk-KZ"/>
        </w:rPr>
        <w:t>Виды потерь в материалах ВОВ.</w:t>
      </w:r>
    </w:p>
    <w:p w:rsidR="00C62A46" w:rsidRDefault="00C62A46" w:rsidP="00C62A4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B81B00" w:rsidRPr="00B81B00" w:rsidRDefault="00B81B00" w:rsidP="00C62A46">
      <w:pPr>
        <w:shd w:val="clear" w:color="auto" w:fill="FFFFFF"/>
        <w:rPr>
          <w:rStyle w:val="h21"/>
          <w:rFonts w:ascii="Times New Roman" w:hAnsi="Times New Roman" w:cs="Times New Roman"/>
          <w:b w:val="0"/>
          <w:bCs w:val="0"/>
          <w:color w:val="000000"/>
          <w:sz w:val="28"/>
          <w:szCs w:val="28"/>
          <w:lang w:val="kk-KZ"/>
        </w:rPr>
      </w:pPr>
      <w:r w:rsidRPr="00B81B00">
        <w:rPr>
          <w:rStyle w:val="h21"/>
          <w:rFonts w:ascii="Times New Roman" w:hAnsi="Times New Roman" w:cs="Times New Roman"/>
          <w:b w:val="0"/>
          <w:bCs w:val="0"/>
          <w:color w:val="000000"/>
          <w:sz w:val="28"/>
          <w:szCs w:val="28"/>
          <w:lang w:val="kk-KZ"/>
        </w:rPr>
        <w:t>Основные методы производства ВОВ</w:t>
      </w:r>
    </w:p>
    <w:p w:rsidR="00C62A46" w:rsidRDefault="00C62A46" w:rsidP="00C62A4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B81B00" w:rsidRPr="00B81B00" w:rsidRDefault="00B81B00" w:rsidP="00C62A46">
      <w:pPr>
        <w:shd w:val="clear" w:color="auto" w:fill="FFFFFF"/>
        <w:rPr>
          <w:rStyle w:val="h21"/>
          <w:rFonts w:ascii="Times New Roman" w:hAnsi="Times New Roman" w:cs="Times New Roman"/>
          <w:b w:val="0"/>
          <w:bCs w:val="0"/>
          <w:color w:val="000000"/>
          <w:sz w:val="28"/>
          <w:szCs w:val="28"/>
        </w:rPr>
      </w:pPr>
      <w:r w:rsidRPr="00B81B00">
        <w:rPr>
          <w:rStyle w:val="h21"/>
          <w:rFonts w:ascii="Times New Roman" w:hAnsi="Times New Roman" w:cs="Times New Roman"/>
          <w:b w:val="0"/>
          <w:bCs w:val="0"/>
          <w:color w:val="000000"/>
          <w:sz w:val="28"/>
          <w:szCs w:val="28"/>
          <w:lang w:val="kk-KZ"/>
        </w:rPr>
        <w:t>Системы волоконно-оптической связи</w:t>
      </w:r>
    </w:p>
    <w:p w:rsidR="00C62A46" w:rsidRDefault="00C62A46" w:rsidP="00C62A4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B81B00" w:rsidRPr="00B81B00" w:rsidRDefault="00B81B00" w:rsidP="00C62A46">
      <w:pPr>
        <w:shd w:val="clear" w:color="auto" w:fill="FFFFFF"/>
        <w:rPr>
          <w:rStyle w:val="h21"/>
          <w:rFonts w:ascii="Times New Roman" w:hAnsi="Times New Roman" w:cs="Times New Roman"/>
          <w:b w:val="0"/>
          <w:bCs w:val="0"/>
          <w:color w:val="000000"/>
          <w:sz w:val="28"/>
          <w:szCs w:val="28"/>
          <w:lang w:val="kk-KZ"/>
        </w:rPr>
      </w:pPr>
      <w:r w:rsidRPr="00B81B00">
        <w:rPr>
          <w:rStyle w:val="h21"/>
          <w:rFonts w:ascii="Times New Roman" w:hAnsi="Times New Roman" w:cs="Times New Roman"/>
          <w:b w:val="0"/>
          <w:bCs w:val="0"/>
          <w:color w:val="000000"/>
          <w:sz w:val="28"/>
          <w:szCs w:val="28"/>
          <w:lang w:val="kk-KZ"/>
        </w:rPr>
        <w:t>Передающие оптические модули и их характеристики</w:t>
      </w:r>
    </w:p>
    <w:p w:rsidR="00C62A46" w:rsidRDefault="00C62A46" w:rsidP="00C62A4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B81B00" w:rsidRPr="00B81B00" w:rsidRDefault="00B81B00" w:rsidP="00C62A46">
      <w:pPr>
        <w:shd w:val="clear" w:color="auto" w:fill="FFFFFF"/>
        <w:rPr>
          <w:rStyle w:val="h21"/>
          <w:rFonts w:ascii="Times New Roman" w:hAnsi="Times New Roman" w:cs="Times New Roman"/>
          <w:b w:val="0"/>
          <w:bCs w:val="0"/>
          <w:color w:val="000000"/>
          <w:sz w:val="28"/>
          <w:szCs w:val="28"/>
          <w:lang w:val="kk-KZ"/>
        </w:rPr>
      </w:pPr>
      <w:r w:rsidRPr="00B81B00">
        <w:rPr>
          <w:rStyle w:val="h21"/>
          <w:rFonts w:ascii="Times New Roman" w:hAnsi="Times New Roman" w:cs="Times New Roman"/>
          <w:b w:val="0"/>
          <w:bCs w:val="0"/>
          <w:color w:val="000000"/>
          <w:sz w:val="28"/>
          <w:szCs w:val="28"/>
          <w:lang w:val="kk-KZ"/>
        </w:rPr>
        <w:t>Волоконно-оптические усилители</w:t>
      </w:r>
    </w:p>
    <w:p w:rsidR="00C62A46" w:rsidRDefault="00C62A46" w:rsidP="00C62A4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B81B00" w:rsidRPr="00B81B00" w:rsidRDefault="00B81B00" w:rsidP="00C62A46">
      <w:pPr>
        <w:shd w:val="clear" w:color="auto" w:fill="FFFFFF"/>
        <w:rPr>
          <w:rStyle w:val="h21"/>
          <w:rFonts w:ascii="Times New Roman" w:hAnsi="Times New Roman" w:cs="Times New Roman"/>
          <w:b w:val="0"/>
          <w:bCs w:val="0"/>
          <w:color w:val="000000"/>
          <w:sz w:val="28"/>
          <w:szCs w:val="28"/>
          <w:lang w:val="kk-KZ"/>
        </w:rPr>
      </w:pPr>
      <w:r w:rsidRPr="00B81B00">
        <w:rPr>
          <w:rStyle w:val="h21"/>
          <w:rFonts w:ascii="Times New Roman" w:hAnsi="Times New Roman" w:cs="Times New Roman"/>
          <w:b w:val="0"/>
          <w:bCs w:val="0"/>
          <w:color w:val="000000"/>
          <w:sz w:val="28"/>
          <w:szCs w:val="28"/>
          <w:lang w:val="kk-KZ"/>
        </w:rPr>
        <w:t>Линейный тракт ВОСП</w:t>
      </w:r>
    </w:p>
    <w:p w:rsidR="00C62A46" w:rsidRDefault="00C62A46" w:rsidP="00C62A4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B81B00" w:rsidRPr="00B81B00" w:rsidRDefault="00B81B00" w:rsidP="00C62A46">
      <w:pPr>
        <w:shd w:val="clear" w:color="auto" w:fill="FFFFFF"/>
        <w:rPr>
          <w:rStyle w:val="h21"/>
          <w:rFonts w:ascii="Times New Roman" w:hAnsi="Times New Roman" w:cs="Times New Roman"/>
          <w:b w:val="0"/>
          <w:bCs w:val="0"/>
          <w:color w:val="000000"/>
          <w:sz w:val="28"/>
          <w:szCs w:val="28"/>
          <w:lang w:val="kk-KZ"/>
        </w:rPr>
      </w:pPr>
      <w:r w:rsidRPr="00B81B00">
        <w:rPr>
          <w:rStyle w:val="h21"/>
          <w:rFonts w:ascii="Times New Roman" w:hAnsi="Times New Roman" w:cs="Times New Roman"/>
          <w:b w:val="0"/>
          <w:bCs w:val="0"/>
          <w:color w:val="000000"/>
          <w:sz w:val="28"/>
          <w:szCs w:val="28"/>
          <w:lang w:val="kk-KZ"/>
        </w:rPr>
        <w:t>Линейные коды ВОСП</w:t>
      </w:r>
    </w:p>
    <w:p w:rsidR="00C62A46" w:rsidRDefault="00C62A46" w:rsidP="00C62A4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B81B00" w:rsidRPr="00B81B00" w:rsidRDefault="00B81B00" w:rsidP="00C62A46">
      <w:pPr>
        <w:shd w:val="clear" w:color="auto" w:fill="FFFFFF"/>
        <w:rPr>
          <w:rStyle w:val="h21"/>
          <w:rFonts w:ascii="Times New Roman" w:hAnsi="Times New Roman" w:cs="Times New Roman"/>
          <w:b w:val="0"/>
          <w:bCs w:val="0"/>
          <w:color w:val="000000"/>
          <w:sz w:val="28"/>
          <w:szCs w:val="28"/>
          <w:lang w:val="kk-KZ"/>
        </w:rPr>
      </w:pPr>
      <w:r w:rsidRPr="00B81B00">
        <w:rPr>
          <w:rStyle w:val="h21"/>
          <w:rFonts w:ascii="Times New Roman" w:hAnsi="Times New Roman" w:cs="Times New Roman"/>
          <w:b w:val="0"/>
          <w:bCs w:val="0"/>
          <w:color w:val="000000"/>
          <w:sz w:val="28"/>
          <w:szCs w:val="28"/>
          <w:lang w:val="kk-KZ"/>
        </w:rPr>
        <w:t>Характеристики компонентов волоконно-оптических систем передачи</w:t>
      </w:r>
    </w:p>
    <w:p w:rsidR="00C62A46" w:rsidRDefault="00C62A46" w:rsidP="00C62A4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B81B00" w:rsidRPr="00B81B00" w:rsidRDefault="00B81B00" w:rsidP="00C62A46">
      <w:pPr>
        <w:shd w:val="clear" w:color="auto" w:fill="FFFFFF"/>
        <w:rPr>
          <w:rStyle w:val="h21"/>
          <w:rFonts w:ascii="Times New Roman" w:hAnsi="Times New Roman" w:cs="Times New Roman"/>
          <w:b w:val="0"/>
          <w:bCs w:val="0"/>
          <w:color w:val="000000"/>
          <w:sz w:val="28"/>
          <w:szCs w:val="28"/>
          <w:lang w:val="kk-KZ"/>
        </w:rPr>
      </w:pPr>
      <w:r w:rsidRPr="00B81B00">
        <w:rPr>
          <w:rStyle w:val="h21"/>
          <w:rFonts w:ascii="Times New Roman" w:hAnsi="Times New Roman" w:cs="Times New Roman"/>
          <w:b w:val="0"/>
          <w:bCs w:val="0"/>
          <w:color w:val="000000"/>
          <w:sz w:val="28"/>
          <w:szCs w:val="28"/>
          <w:lang w:val="kk-KZ"/>
        </w:rPr>
        <w:t>Активные оптические компоненты</w:t>
      </w:r>
    </w:p>
    <w:p w:rsidR="00C62A46" w:rsidRDefault="00C62A46" w:rsidP="00C62A4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B81B00" w:rsidRPr="00B81B00" w:rsidRDefault="00B81B00" w:rsidP="00C62A46">
      <w:pPr>
        <w:shd w:val="clear" w:color="auto" w:fill="FFFFFF"/>
        <w:rPr>
          <w:rStyle w:val="h21"/>
          <w:rFonts w:ascii="Times New Roman" w:hAnsi="Times New Roman" w:cs="Times New Roman"/>
          <w:b w:val="0"/>
          <w:bCs w:val="0"/>
          <w:color w:val="000000"/>
          <w:sz w:val="28"/>
          <w:szCs w:val="28"/>
          <w:lang w:val="kk-KZ"/>
        </w:rPr>
      </w:pPr>
      <w:r w:rsidRPr="00B81B00">
        <w:rPr>
          <w:rStyle w:val="h21"/>
          <w:rFonts w:ascii="Times New Roman" w:hAnsi="Times New Roman" w:cs="Times New Roman"/>
          <w:b w:val="0"/>
          <w:bCs w:val="0"/>
          <w:color w:val="000000"/>
          <w:sz w:val="28"/>
          <w:szCs w:val="28"/>
          <w:lang w:val="kk-KZ"/>
        </w:rPr>
        <w:t>Пассивные оптические компоненты</w:t>
      </w:r>
    </w:p>
    <w:p w:rsidR="00C62A46" w:rsidRDefault="00C62A46" w:rsidP="00C62A4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B81B00" w:rsidRPr="00B81B00" w:rsidRDefault="00B81B00" w:rsidP="00C62A46">
      <w:pPr>
        <w:shd w:val="clear" w:color="auto" w:fill="FFFFFF"/>
        <w:rPr>
          <w:rStyle w:val="h21"/>
          <w:rFonts w:ascii="Times New Roman" w:hAnsi="Times New Roman" w:cs="Times New Roman"/>
          <w:b w:val="0"/>
          <w:bCs w:val="0"/>
          <w:color w:val="000000"/>
          <w:sz w:val="28"/>
          <w:szCs w:val="28"/>
          <w:lang w:val="kk-KZ"/>
        </w:rPr>
      </w:pPr>
      <w:r w:rsidRPr="00B81B00">
        <w:rPr>
          <w:rStyle w:val="h21"/>
          <w:rFonts w:ascii="Times New Roman" w:hAnsi="Times New Roman" w:cs="Times New Roman"/>
          <w:b w:val="0"/>
          <w:bCs w:val="0"/>
          <w:color w:val="000000"/>
          <w:sz w:val="28"/>
          <w:szCs w:val="28"/>
          <w:lang w:val="kk-KZ"/>
        </w:rPr>
        <w:t xml:space="preserve">Затухание </w:t>
      </w:r>
      <w:r w:rsidRPr="00B81B00">
        <w:rPr>
          <w:bCs/>
          <w:iCs/>
          <w:sz w:val="28"/>
          <w:szCs w:val="28"/>
          <w:lang w:val="kk-KZ"/>
        </w:rPr>
        <w:t>в оптических волокнах</w:t>
      </w:r>
    </w:p>
    <w:p w:rsidR="00C62A46" w:rsidRDefault="00C62A46" w:rsidP="00C62A4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B81B00" w:rsidRPr="00B81B00" w:rsidRDefault="00B81B00" w:rsidP="00C62A46">
      <w:pPr>
        <w:shd w:val="clear" w:color="auto" w:fill="FFFFFF"/>
        <w:rPr>
          <w:rStyle w:val="h21"/>
          <w:rFonts w:ascii="Times New Roman" w:hAnsi="Times New Roman" w:cs="Times New Roman"/>
          <w:b w:val="0"/>
          <w:bCs w:val="0"/>
          <w:color w:val="000000"/>
          <w:sz w:val="28"/>
          <w:szCs w:val="28"/>
          <w:lang w:val="kk-KZ"/>
        </w:rPr>
      </w:pPr>
      <w:r w:rsidRPr="00B81B00">
        <w:rPr>
          <w:rStyle w:val="h21"/>
          <w:rFonts w:ascii="Times New Roman" w:hAnsi="Times New Roman" w:cs="Times New Roman"/>
          <w:b w:val="0"/>
          <w:bCs w:val="0"/>
          <w:color w:val="000000"/>
          <w:sz w:val="28"/>
          <w:szCs w:val="28"/>
          <w:lang w:val="kk-KZ"/>
        </w:rPr>
        <w:t>Перспективы ВОСП</w:t>
      </w:r>
    </w:p>
    <w:p w:rsidR="00C62A46" w:rsidRDefault="00C62A46" w:rsidP="00C62A4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B81B00" w:rsidRPr="00B81B00" w:rsidRDefault="00B81B00" w:rsidP="00C62A46">
      <w:pPr>
        <w:shd w:val="clear" w:color="auto" w:fill="FFFFFF"/>
        <w:tabs>
          <w:tab w:val="left" w:pos="567"/>
        </w:tabs>
        <w:rPr>
          <w:color w:val="000000"/>
          <w:sz w:val="28"/>
          <w:szCs w:val="28"/>
          <w:lang w:val="kk-KZ"/>
        </w:rPr>
      </w:pPr>
      <w:r w:rsidRPr="00B81B00">
        <w:rPr>
          <w:color w:val="000000"/>
          <w:sz w:val="28"/>
          <w:szCs w:val="28"/>
          <w:lang w:val="kk-KZ"/>
        </w:rPr>
        <w:t>Какими преимуществами обладают оптические системы передачи?</w:t>
      </w:r>
    </w:p>
    <w:p w:rsidR="00C62A46" w:rsidRDefault="00C62A46" w:rsidP="00C62A4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B81B00" w:rsidRPr="00B81B00" w:rsidRDefault="00B81B00" w:rsidP="00C62A46">
      <w:pPr>
        <w:shd w:val="clear" w:color="auto" w:fill="FFFFFF"/>
        <w:rPr>
          <w:color w:val="000000"/>
          <w:sz w:val="28"/>
          <w:szCs w:val="28"/>
          <w:lang w:val="kk-KZ"/>
        </w:rPr>
      </w:pPr>
      <w:r w:rsidRPr="00B81B00">
        <w:rPr>
          <w:color w:val="000000"/>
          <w:sz w:val="28"/>
          <w:szCs w:val="28"/>
          <w:lang w:val="kk-KZ"/>
        </w:rPr>
        <w:t>Какие ступени преобразования проходит сигнал в ОСП?</w:t>
      </w:r>
    </w:p>
    <w:p w:rsidR="00C62A46" w:rsidRDefault="00C62A46" w:rsidP="00C62A4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#</w:t>
      </w:r>
    </w:p>
    <w:p w:rsidR="00B81B00" w:rsidRPr="00B81B00" w:rsidRDefault="00B81B00" w:rsidP="00C62A46">
      <w:pPr>
        <w:shd w:val="clear" w:color="auto" w:fill="FFFFFF"/>
        <w:rPr>
          <w:color w:val="000000"/>
          <w:sz w:val="28"/>
          <w:szCs w:val="28"/>
        </w:rPr>
      </w:pPr>
      <w:r w:rsidRPr="00B81B00">
        <w:rPr>
          <w:color w:val="000000"/>
          <w:sz w:val="28"/>
          <w:szCs w:val="28"/>
          <w:lang w:val="kk-KZ"/>
        </w:rPr>
        <w:t>Какие существуют типы цифровых иерархий</w:t>
      </w:r>
      <w:r w:rsidRPr="00B81B00">
        <w:rPr>
          <w:color w:val="000000"/>
          <w:sz w:val="28"/>
          <w:szCs w:val="28"/>
        </w:rPr>
        <w:t>?</w:t>
      </w:r>
    </w:p>
    <w:p w:rsidR="00C62A46" w:rsidRDefault="00C62A46" w:rsidP="00C62A4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B81B00" w:rsidRPr="00B81B00" w:rsidRDefault="00B81B00" w:rsidP="00C62A46">
      <w:pPr>
        <w:shd w:val="clear" w:color="auto" w:fill="FFFFFF"/>
        <w:rPr>
          <w:color w:val="000000"/>
          <w:sz w:val="28"/>
          <w:szCs w:val="28"/>
        </w:rPr>
      </w:pPr>
      <w:r w:rsidRPr="00B81B00">
        <w:rPr>
          <w:color w:val="000000"/>
          <w:sz w:val="28"/>
          <w:szCs w:val="28"/>
          <w:lang w:val="kk-KZ"/>
        </w:rPr>
        <w:t>Перечислите основные ступени иерархии систем PDH</w:t>
      </w:r>
      <w:r w:rsidRPr="00B81B00">
        <w:rPr>
          <w:color w:val="000000"/>
          <w:sz w:val="28"/>
          <w:szCs w:val="28"/>
        </w:rPr>
        <w:t>.</w:t>
      </w:r>
    </w:p>
    <w:p w:rsidR="00C62A46" w:rsidRDefault="00C62A46" w:rsidP="00C62A4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B81B00" w:rsidRPr="00B81B00" w:rsidRDefault="00B81B00" w:rsidP="00C62A46">
      <w:pPr>
        <w:shd w:val="clear" w:color="auto" w:fill="FFFFFF"/>
        <w:rPr>
          <w:color w:val="000000"/>
          <w:sz w:val="28"/>
          <w:szCs w:val="28"/>
          <w:lang w:val="kk-KZ"/>
        </w:rPr>
      </w:pPr>
      <w:r w:rsidRPr="00B81B00">
        <w:rPr>
          <w:color w:val="000000"/>
          <w:sz w:val="28"/>
          <w:szCs w:val="28"/>
        </w:rPr>
        <w:t>Поясните принципы преобразования аналогового сигнала в цифровой системе передачи</w:t>
      </w:r>
    </w:p>
    <w:p w:rsidR="00C62A46" w:rsidRDefault="00C62A46" w:rsidP="00C62A4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B81B00" w:rsidRPr="00B81B00" w:rsidRDefault="00B81B00" w:rsidP="00C62A46">
      <w:pPr>
        <w:shd w:val="clear" w:color="auto" w:fill="FFFFFF"/>
        <w:rPr>
          <w:color w:val="000000"/>
          <w:sz w:val="28"/>
          <w:szCs w:val="28"/>
          <w:lang w:val="kk-KZ"/>
        </w:rPr>
      </w:pPr>
      <w:r w:rsidRPr="00B81B00">
        <w:rPr>
          <w:color w:val="000000"/>
          <w:sz w:val="28"/>
          <w:szCs w:val="28"/>
          <w:lang w:val="kk-KZ"/>
        </w:rPr>
        <w:t>Объясните формирование групповых АИМ и ИКМ сигналов</w:t>
      </w:r>
    </w:p>
    <w:p w:rsidR="00C62A46" w:rsidRDefault="00C62A46" w:rsidP="00C62A4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B81B00" w:rsidRPr="00B81B00" w:rsidRDefault="00B81B00" w:rsidP="00C62A46">
      <w:pPr>
        <w:shd w:val="clear" w:color="auto" w:fill="FFFFFF"/>
        <w:rPr>
          <w:color w:val="000000"/>
          <w:sz w:val="28"/>
          <w:szCs w:val="28"/>
        </w:rPr>
      </w:pPr>
      <w:r w:rsidRPr="00B81B00">
        <w:rPr>
          <w:color w:val="000000"/>
          <w:sz w:val="28"/>
          <w:szCs w:val="28"/>
          <w:lang w:val="kk-KZ"/>
        </w:rPr>
        <w:t>Что значит квантование по уровню</w:t>
      </w:r>
      <w:r w:rsidRPr="00B81B00">
        <w:rPr>
          <w:color w:val="000000"/>
          <w:sz w:val="28"/>
          <w:szCs w:val="28"/>
        </w:rPr>
        <w:t>?</w:t>
      </w:r>
    </w:p>
    <w:p w:rsidR="00C62A46" w:rsidRDefault="00C62A46" w:rsidP="00C62A4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B81B00" w:rsidRPr="00B81B00" w:rsidRDefault="00B81B00" w:rsidP="00C62A46">
      <w:pPr>
        <w:shd w:val="clear" w:color="auto" w:fill="FFFFFF"/>
        <w:rPr>
          <w:color w:val="000000"/>
          <w:sz w:val="28"/>
          <w:szCs w:val="28"/>
          <w:lang w:val="kk-KZ"/>
        </w:rPr>
      </w:pPr>
      <w:r w:rsidRPr="00B81B00">
        <w:rPr>
          <w:color w:val="000000"/>
          <w:sz w:val="28"/>
          <w:szCs w:val="28"/>
          <w:lang w:val="kk-KZ"/>
        </w:rPr>
        <w:t>Какие цифровые методы модуляции используются в аппаратуре ИКМ</w:t>
      </w:r>
    </w:p>
    <w:p w:rsidR="00C62A46" w:rsidRDefault="00C62A46" w:rsidP="00C62A4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B81B00" w:rsidRPr="00B81B00" w:rsidRDefault="00B81B00" w:rsidP="00C62A46">
      <w:pPr>
        <w:shd w:val="clear" w:color="auto" w:fill="FFFFFF"/>
        <w:rPr>
          <w:color w:val="000000"/>
          <w:sz w:val="28"/>
          <w:szCs w:val="28"/>
          <w:lang w:val="kk-KZ"/>
        </w:rPr>
      </w:pPr>
      <w:r w:rsidRPr="00B81B00">
        <w:rPr>
          <w:color w:val="000000"/>
          <w:sz w:val="28"/>
          <w:szCs w:val="28"/>
          <w:lang w:val="kk-KZ"/>
        </w:rPr>
        <w:t>Поясните принципы дельта-модуляции с компандированием</w:t>
      </w:r>
    </w:p>
    <w:p w:rsidR="00C62A46" w:rsidRDefault="00C62A46" w:rsidP="00C62A4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B81B00" w:rsidRPr="00B81B00" w:rsidRDefault="00B81B00" w:rsidP="00C62A46">
      <w:pPr>
        <w:shd w:val="clear" w:color="auto" w:fill="FFFFFF"/>
        <w:rPr>
          <w:color w:val="000000"/>
          <w:sz w:val="28"/>
          <w:szCs w:val="28"/>
          <w:lang w:val="kk-KZ"/>
        </w:rPr>
      </w:pPr>
      <w:bookmarkStart w:id="0" w:name="_GoBack"/>
      <w:bookmarkEnd w:id="0"/>
      <w:r w:rsidRPr="00B81B00">
        <w:rPr>
          <w:color w:val="000000"/>
          <w:sz w:val="28"/>
          <w:szCs w:val="28"/>
          <w:lang w:val="kk-KZ"/>
        </w:rPr>
        <w:t>В чем заключаются принципы дельта-модуляции</w:t>
      </w:r>
    </w:p>
    <w:p w:rsidR="00B81B00" w:rsidRPr="00B81B00" w:rsidRDefault="00B81B00" w:rsidP="00B81B00">
      <w:pPr>
        <w:jc w:val="center"/>
        <w:rPr>
          <w:b/>
          <w:sz w:val="28"/>
          <w:szCs w:val="28"/>
          <w:lang w:val="kk-KZ"/>
        </w:rPr>
      </w:pPr>
    </w:p>
    <w:p w:rsidR="00C04BE3" w:rsidRPr="00B81B00" w:rsidRDefault="00C04BE3">
      <w:pPr>
        <w:rPr>
          <w:sz w:val="28"/>
          <w:szCs w:val="28"/>
        </w:rPr>
      </w:pPr>
    </w:p>
    <w:sectPr w:rsidR="00C04BE3" w:rsidRPr="00B81B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905403"/>
    <w:multiLevelType w:val="hybridMultilevel"/>
    <w:tmpl w:val="59C2E15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0F8"/>
    <w:rsid w:val="005A70F8"/>
    <w:rsid w:val="00B81B00"/>
    <w:rsid w:val="00C04BE3"/>
    <w:rsid w:val="00C62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1B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21">
    <w:name w:val="h21"/>
    <w:basedOn w:val="a0"/>
    <w:uiPriority w:val="99"/>
    <w:rsid w:val="00B81B00"/>
    <w:rPr>
      <w:rFonts w:ascii="Arial" w:hAnsi="Arial" w:cs="Arial"/>
      <w:b/>
      <w:bCs/>
      <w:color w:val="7F007F"/>
      <w:sz w:val="40"/>
      <w:szCs w:val="4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1B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21">
    <w:name w:val="h21"/>
    <w:basedOn w:val="a0"/>
    <w:uiPriority w:val="99"/>
    <w:rsid w:val="00B81B00"/>
    <w:rPr>
      <w:rFonts w:ascii="Arial" w:hAnsi="Arial" w:cs="Arial"/>
      <w:b/>
      <w:bCs/>
      <w:color w:val="7F007F"/>
      <w:sz w:val="40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971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2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6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8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6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6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39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0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4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20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7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0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4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3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1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95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96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54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8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5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215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5</cp:revision>
  <dcterms:created xsi:type="dcterms:W3CDTF">2024-04-18T03:38:00Z</dcterms:created>
  <dcterms:modified xsi:type="dcterms:W3CDTF">2024-04-18T03:44:00Z</dcterms:modified>
</cp:coreProperties>
</file>