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0CD5" w:rsidRPr="00630CD5" w:rsidRDefault="00630CD5" w:rsidP="00630CD5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0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ГОСУДАРСТВЕННЫЙ ТЕХНИЧЕСКИЙ УНИВЕРСИТЕТ им. Д. СЕРИКБАЕВА</w:t>
      </w:r>
    </w:p>
    <w:p w:rsidR="00630CD5" w:rsidRPr="00630CD5" w:rsidRDefault="00630CD5" w:rsidP="00630CD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0C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630CD5" w:rsidRPr="00630CD5" w:rsidRDefault="00630CD5" w:rsidP="00630CD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0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630CD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Спецкурс</w:t>
      </w:r>
    </w:p>
    <w:p w:rsidR="00630CD5" w:rsidRPr="00630CD5" w:rsidRDefault="00630CD5" w:rsidP="00630CD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0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специальности </w:t>
      </w:r>
      <w:r w:rsidRPr="00630CD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5B072900</w:t>
      </w:r>
    </w:p>
    <w:p w:rsidR="00630CD5" w:rsidRDefault="00630CD5" w:rsidP="00630C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</w:t>
      </w:r>
    </w:p>
    <w:p w:rsidR="00630CD5" w:rsidRDefault="00630CD5" w:rsidP="00630C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</w:p>
    <w:p w:rsidR="00630CD5" w:rsidRPr="00630CD5" w:rsidRDefault="00630CD5" w:rsidP="00630C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bookmarkStart w:id="0" w:name="_GoBack"/>
      <w:bookmarkEnd w:id="0"/>
      <w:r w:rsidRPr="00630CD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30CD5" w:rsidRPr="00630CD5" w:rsidRDefault="00630CD5" w:rsidP="00630CD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0C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Елеманов Д.С.</w:t>
      </w:r>
    </w:p>
    <w:p w:rsidR="00630CD5" w:rsidRPr="00630CD5" w:rsidRDefault="00630CD5" w:rsidP="00630CD5">
      <w:pPr>
        <w:rPr>
          <w:rFonts w:ascii="Times New Roman" w:hAnsi="Times New Roman" w:cs="Times New Roman"/>
          <w:sz w:val="28"/>
          <w:szCs w:val="28"/>
        </w:rPr>
      </w:pPr>
    </w:p>
    <w:p w:rsidR="00630CD5" w:rsidRPr="00630CD5" w:rsidRDefault="00630CD5" w:rsidP="00630CD5">
      <w:pPr>
        <w:jc w:val="center"/>
        <w:rPr>
          <w:rFonts w:ascii="Times New Roman" w:hAnsi="Times New Roman" w:cs="Times New Roman"/>
          <w:sz w:val="28"/>
          <w:szCs w:val="28"/>
        </w:rPr>
      </w:pPr>
      <w:r w:rsidRPr="00630CD5">
        <w:rPr>
          <w:rFonts w:ascii="Times New Roman" w:hAnsi="Times New Roman" w:cs="Times New Roman"/>
          <w:sz w:val="28"/>
          <w:szCs w:val="28"/>
        </w:rPr>
        <w:t xml:space="preserve">Вопросы по </w:t>
      </w:r>
      <w:proofErr w:type="gramStart"/>
      <w:r w:rsidRPr="00630CD5">
        <w:rPr>
          <w:rFonts w:ascii="Times New Roman" w:hAnsi="Times New Roman" w:cs="Times New Roman"/>
          <w:sz w:val="28"/>
          <w:szCs w:val="28"/>
        </w:rPr>
        <w:t>дисциплине  «</w:t>
      </w:r>
      <w:proofErr w:type="gramEnd"/>
      <w:r w:rsidRPr="00630CD5">
        <w:rPr>
          <w:rFonts w:ascii="Times New Roman" w:hAnsi="Times New Roman" w:cs="Times New Roman"/>
          <w:sz w:val="28"/>
          <w:szCs w:val="28"/>
        </w:rPr>
        <w:t>Спецкурс».</w:t>
      </w:r>
    </w:p>
    <w:p w:rsidR="00630CD5" w:rsidRPr="00630CD5" w:rsidRDefault="00630CD5" w:rsidP="00630CD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30CD5" w:rsidRPr="00630CD5" w:rsidRDefault="00630CD5" w:rsidP="00630CD5">
      <w:pPr>
        <w:rPr>
          <w:rFonts w:ascii="Times New Roman" w:hAnsi="Times New Roman" w:cs="Times New Roman"/>
          <w:sz w:val="28"/>
          <w:szCs w:val="28"/>
        </w:rPr>
      </w:pPr>
      <w:r w:rsidRPr="00630CD5">
        <w:rPr>
          <w:rFonts w:ascii="Times New Roman" w:hAnsi="Times New Roman" w:cs="Times New Roman"/>
          <w:sz w:val="28"/>
          <w:szCs w:val="28"/>
        </w:rPr>
        <w:t>1. Определение нормативной трудоемкости и продолжительности строительного процесса</w:t>
      </w:r>
      <w:r w:rsidRPr="00630CD5">
        <w:rPr>
          <w:rFonts w:ascii="Times New Roman" w:hAnsi="Times New Roman" w:cs="Times New Roman"/>
          <w:sz w:val="28"/>
          <w:szCs w:val="28"/>
        </w:rPr>
        <w:tab/>
      </w:r>
    </w:p>
    <w:p w:rsidR="00630CD5" w:rsidRPr="00630CD5" w:rsidRDefault="00630CD5" w:rsidP="00630CD5">
      <w:pPr>
        <w:rPr>
          <w:rFonts w:ascii="Times New Roman" w:hAnsi="Times New Roman" w:cs="Times New Roman"/>
          <w:sz w:val="28"/>
          <w:szCs w:val="28"/>
        </w:rPr>
      </w:pPr>
      <w:r w:rsidRPr="00630CD5">
        <w:rPr>
          <w:rFonts w:ascii="Times New Roman" w:hAnsi="Times New Roman" w:cs="Times New Roman"/>
          <w:sz w:val="28"/>
          <w:szCs w:val="28"/>
        </w:rPr>
        <w:t>2. Расчет производительности и количества автосамосвалов для транспортировки грунта</w:t>
      </w:r>
      <w:r w:rsidRPr="00630CD5">
        <w:rPr>
          <w:rFonts w:ascii="Times New Roman" w:hAnsi="Times New Roman" w:cs="Times New Roman"/>
          <w:sz w:val="28"/>
          <w:szCs w:val="28"/>
        </w:rPr>
        <w:tab/>
      </w:r>
    </w:p>
    <w:p w:rsidR="00630CD5" w:rsidRPr="00630CD5" w:rsidRDefault="00630CD5" w:rsidP="00630CD5">
      <w:pPr>
        <w:rPr>
          <w:rFonts w:ascii="Times New Roman" w:hAnsi="Times New Roman" w:cs="Times New Roman"/>
          <w:sz w:val="28"/>
          <w:szCs w:val="28"/>
        </w:rPr>
      </w:pPr>
      <w:r w:rsidRPr="00630CD5">
        <w:rPr>
          <w:rFonts w:ascii="Times New Roman" w:hAnsi="Times New Roman" w:cs="Times New Roman"/>
          <w:sz w:val="28"/>
          <w:szCs w:val="28"/>
        </w:rPr>
        <w:t>3. Определение объемов земляных работ</w:t>
      </w:r>
      <w:r w:rsidRPr="00630CD5">
        <w:rPr>
          <w:rFonts w:ascii="Times New Roman" w:hAnsi="Times New Roman" w:cs="Times New Roman"/>
          <w:sz w:val="28"/>
          <w:szCs w:val="28"/>
        </w:rPr>
        <w:tab/>
      </w:r>
    </w:p>
    <w:p w:rsidR="00630CD5" w:rsidRPr="00630CD5" w:rsidRDefault="00630CD5" w:rsidP="00630CD5">
      <w:pPr>
        <w:rPr>
          <w:rFonts w:ascii="Times New Roman" w:hAnsi="Times New Roman" w:cs="Times New Roman"/>
          <w:sz w:val="28"/>
          <w:szCs w:val="28"/>
        </w:rPr>
      </w:pPr>
      <w:r w:rsidRPr="00630CD5">
        <w:rPr>
          <w:rFonts w:ascii="Times New Roman" w:hAnsi="Times New Roman" w:cs="Times New Roman"/>
          <w:sz w:val="28"/>
          <w:szCs w:val="28"/>
        </w:rPr>
        <w:t xml:space="preserve">4. Определение объемов земляных работ </w:t>
      </w:r>
      <w:proofErr w:type="gramStart"/>
      <w:r w:rsidRPr="00630CD5">
        <w:rPr>
          <w:rFonts w:ascii="Times New Roman" w:hAnsi="Times New Roman" w:cs="Times New Roman"/>
          <w:sz w:val="28"/>
          <w:szCs w:val="28"/>
        </w:rPr>
        <w:t>при разработки</w:t>
      </w:r>
      <w:proofErr w:type="gramEnd"/>
      <w:r w:rsidRPr="00630CD5">
        <w:rPr>
          <w:rFonts w:ascii="Times New Roman" w:hAnsi="Times New Roman" w:cs="Times New Roman"/>
          <w:sz w:val="28"/>
          <w:szCs w:val="28"/>
        </w:rPr>
        <w:t xml:space="preserve"> траншей.</w:t>
      </w:r>
    </w:p>
    <w:p w:rsidR="00630CD5" w:rsidRPr="00630CD5" w:rsidRDefault="00630CD5" w:rsidP="00630CD5">
      <w:pPr>
        <w:rPr>
          <w:rFonts w:ascii="Times New Roman" w:hAnsi="Times New Roman" w:cs="Times New Roman"/>
          <w:sz w:val="28"/>
          <w:szCs w:val="28"/>
        </w:rPr>
      </w:pPr>
      <w:r w:rsidRPr="00630CD5">
        <w:rPr>
          <w:rFonts w:ascii="Times New Roman" w:hAnsi="Times New Roman" w:cs="Times New Roman"/>
          <w:sz w:val="28"/>
          <w:szCs w:val="28"/>
        </w:rPr>
        <w:t>5. Выбор землеройных и землеройно-транспортных машин</w:t>
      </w:r>
      <w:r w:rsidRPr="00630CD5">
        <w:rPr>
          <w:rFonts w:ascii="Times New Roman" w:hAnsi="Times New Roman" w:cs="Times New Roman"/>
          <w:sz w:val="28"/>
          <w:szCs w:val="28"/>
        </w:rPr>
        <w:tab/>
      </w:r>
    </w:p>
    <w:p w:rsidR="00630CD5" w:rsidRPr="00630CD5" w:rsidRDefault="00630CD5" w:rsidP="00630CD5">
      <w:pPr>
        <w:rPr>
          <w:rFonts w:ascii="Times New Roman" w:hAnsi="Times New Roman" w:cs="Times New Roman"/>
          <w:sz w:val="28"/>
          <w:szCs w:val="28"/>
        </w:rPr>
      </w:pPr>
      <w:r w:rsidRPr="00630CD5">
        <w:rPr>
          <w:rFonts w:ascii="Times New Roman" w:hAnsi="Times New Roman" w:cs="Times New Roman"/>
          <w:sz w:val="28"/>
          <w:szCs w:val="28"/>
        </w:rPr>
        <w:t>6. Выбор землеройных и землеройно-транспортных машин при работе экскаватора.</w:t>
      </w:r>
    </w:p>
    <w:p w:rsidR="00630CD5" w:rsidRPr="00630CD5" w:rsidRDefault="00630CD5" w:rsidP="00630CD5">
      <w:pPr>
        <w:rPr>
          <w:rFonts w:ascii="Times New Roman" w:hAnsi="Times New Roman" w:cs="Times New Roman"/>
          <w:sz w:val="28"/>
          <w:szCs w:val="28"/>
        </w:rPr>
      </w:pPr>
      <w:r w:rsidRPr="00630CD5">
        <w:rPr>
          <w:rFonts w:ascii="Times New Roman" w:hAnsi="Times New Roman" w:cs="Times New Roman"/>
          <w:sz w:val="28"/>
          <w:szCs w:val="28"/>
        </w:rPr>
        <w:t>7. Определение параметров забоя для экскаватора</w:t>
      </w:r>
      <w:r w:rsidRPr="00630CD5">
        <w:rPr>
          <w:rFonts w:ascii="Times New Roman" w:hAnsi="Times New Roman" w:cs="Times New Roman"/>
          <w:sz w:val="28"/>
          <w:szCs w:val="28"/>
        </w:rPr>
        <w:tab/>
      </w:r>
    </w:p>
    <w:p w:rsidR="00630CD5" w:rsidRPr="00630CD5" w:rsidRDefault="00630CD5" w:rsidP="00630CD5">
      <w:pPr>
        <w:rPr>
          <w:rFonts w:ascii="Times New Roman" w:hAnsi="Times New Roman" w:cs="Times New Roman"/>
          <w:sz w:val="28"/>
          <w:szCs w:val="28"/>
        </w:rPr>
      </w:pPr>
      <w:r w:rsidRPr="00630CD5">
        <w:rPr>
          <w:rFonts w:ascii="Times New Roman" w:hAnsi="Times New Roman" w:cs="Times New Roman"/>
          <w:sz w:val="28"/>
          <w:szCs w:val="28"/>
        </w:rPr>
        <w:t>8. Земляные работы при строительстве водопроводно-канализационных сооружений</w:t>
      </w:r>
      <w:r w:rsidRPr="00630CD5">
        <w:rPr>
          <w:rFonts w:ascii="Times New Roman" w:hAnsi="Times New Roman" w:cs="Times New Roman"/>
          <w:sz w:val="28"/>
          <w:szCs w:val="28"/>
        </w:rPr>
        <w:tab/>
      </w:r>
    </w:p>
    <w:p w:rsidR="00630CD5" w:rsidRPr="00630CD5" w:rsidRDefault="00630CD5" w:rsidP="00630CD5">
      <w:pPr>
        <w:rPr>
          <w:rFonts w:ascii="Times New Roman" w:hAnsi="Times New Roman" w:cs="Times New Roman"/>
          <w:sz w:val="28"/>
          <w:szCs w:val="28"/>
        </w:rPr>
      </w:pPr>
      <w:r w:rsidRPr="00630CD5">
        <w:rPr>
          <w:rFonts w:ascii="Times New Roman" w:hAnsi="Times New Roman" w:cs="Times New Roman"/>
          <w:sz w:val="28"/>
          <w:szCs w:val="28"/>
        </w:rPr>
        <w:t>9. Земляные работы при строительстве водопроводно-канализационных сооружений с вертикальными стенками.</w:t>
      </w:r>
    </w:p>
    <w:p w:rsidR="00630CD5" w:rsidRPr="00630CD5" w:rsidRDefault="00630CD5" w:rsidP="00630CD5">
      <w:pPr>
        <w:rPr>
          <w:rFonts w:ascii="Times New Roman" w:hAnsi="Times New Roman" w:cs="Times New Roman"/>
          <w:sz w:val="28"/>
          <w:szCs w:val="28"/>
        </w:rPr>
      </w:pPr>
      <w:r w:rsidRPr="00630CD5">
        <w:rPr>
          <w:rFonts w:ascii="Times New Roman" w:hAnsi="Times New Roman" w:cs="Times New Roman"/>
          <w:sz w:val="28"/>
          <w:szCs w:val="28"/>
        </w:rPr>
        <w:t>10. Определение объемов каменной кладки</w:t>
      </w:r>
      <w:r w:rsidRPr="00630CD5">
        <w:rPr>
          <w:rFonts w:ascii="Times New Roman" w:hAnsi="Times New Roman" w:cs="Times New Roman"/>
          <w:sz w:val="28"/>
          <w:szCs w:val="28"/>
        </w:rPr>
        <w:tab/>
      </w:r>
    </w:p>
    <w:p w:rsidR="00630CD5" w:rsidRPr="00630CD5" w:rsidRDefault="00630CD5" w:rsidP="00630CD5">
      <w:pPr>
        <w:rPr>
          <w:rFonts w:ascii="Times New Roman" w:hAnsi="Times New Roman" w:cs="Times New Roman"/>
          <w:sz w:val="28"/>
          <w:szCs w:val="28"/>
        </w:rPr>
      </w:pPr>
      <w:r w:rsidRPr="00630CD5">
        <w:rPr>
          <w:rFonts w:ascii="Times New Roman" w:hAnsi="Times New Roman" w:cs="Times New Roman"/>
          <w:sz w:val="28"/>
          <w:szCs w:val="28"/>
        </w:rPr>
        <w:t>11. Каменная кладка наружной стены.</w:t>
      </w:r>
    </w:p>
    <w:p w:rsidR="00630CD5" w:rsidRPr="00630CD5" w:rsidRDefault="00630CD5" w:rsidP="00630CD5">
      <w:pPr>
        <w:rPr>
          <w:rFonts w:ascii="Times New Roman" w:hAnsi="Times New Roman" w:cs="Times New Roman"/>
          <w:sz w:val="28"/>
          <w:szCs w:val="28"/>
        </w:rPr>
      </w:pPr>
      <w:r w:rsidRPr="00630CD5">
        <w:rPr>
          <w:rFonts w:ascii="Times New Roman" w:hAnsi="Times New Roman" w:cs="Times New Roman"/>
          <w:sz w:val="28"/>
          <w:szCs w:val="28"/>
        </w:rPr>
        <w:t>12. Бетонные и железобетонные работы</w:t>
      </w:r>
      <w:r w:rsidRPr="00630CD5">
        <w:rPr>
          <w:rFonts w:ascii="Times New Roman" w:hAnsi="Times New Roman" w:cs="Times New Roman"/>
          <w:sz w:val="28"/>
          <w:szCs w:val="28"/>
        </w:rPr>
        <w:tab/>
      </w:r>
    </w:p>
    <w:p w:rsidR="00630CD5" w:rsidRPr="00630CD5" w:rsidRDefault="00630CD5" w:rsidP="00630CD5">
      <w:pPr>
        <w:rPr>
          <w:rFonts w:ascii="Times New Roman" w:hAnsi="Times New Roman" w:cs="Times New Roman"/>
          <w:sz w:val="28"/>
          <w:szCs w:val="28"/>
        </w:rPr>
      </w:pPr>
      <w:r w:rsidRPr="00630CD5">
        <w:rPr>
          <w:rFonts w:ascii="Times New Roman" w:hAnsi="Times New Roman" w:cs="Times New Roman"/>
          <w:sz w:val="28"/>
          <w:szCs w:val="28"/>
        </w:rPr>
        <w:t>13. Отделочные работы.</w:t>
      </w:r>
      <w:r w:rsidRPr="00630CD5">
        <w:rPr>
          <w:rFonts w:ascii="Times New Roman" w:hAnsi="Times New Roman" w:cs="Times New Roman"/>
          <w:sz w:val="28"/>
          <w:szCs w:val="28"/>
        </w:rPr>
        <w:t xml:space="preserve"> </w:t>
      </w:r>
      <w:r w:rsidRPr="00630CD5">
        <w:rPr>
          <w:rFonts w:ascii="Times New Roman" w:hAnsi="Times New Roman" w:cs="Times New Roman"/>
          <w:sz w:val="28"/>
          <w:szCs w:val="28"/>
        </w:rPr>
        <w:t>Подача раствора на этажи.</w:t>
      </w:r>
      <w:r w:rsidRPr="00630CD5">
        <w:rPr>
          <w:rFonts w:ascii="Times New Roman" w:hAnsi="Times New Roman" w:cs="Times New Roman"/>
          <w:sz w:val="28"/>
          <w:szCs w:val="28"/>
        </w:rPr>
        <w:tab/>
      </w:r>
    </w:p>
    <w:p w:rsidR="00630CD5" w:rsidRPr="00630CD5" w:rsidRDefault="00630CD5" w:rsidP="00630CD5">
      <w:pPr>
        <w:rPr>
          <w:rFonts w:ascii="Times New Roman" w:hAnsi="Times New Roman" w:cs="Times New Roman"/>
          <w:sz w:val="28"/>
          <w:szCs w:val="28"/>
        </w:rPr>
      </w:pPr>
      <w:r w:rsidRPr="00630CD5">
        <w:rPr>
          <w:rFonts w:ascii="Times New Roman" w:hAnsi="Times New Roman" w:cs="Times New Roman"/>
          <w:sz w:val="28"/>
          <w:szCs w:val="28"/>
        </w:rPr>
        <w:t>14. Штукатурные работы</w:t>
      </w:r>
      <w:r w:rsidRPr="00630CD5">
        <w:rPr>
          <w:rFonts w:ascii="Times New Roman" w:hAnsi="Times New Roman" w:cs="Times New Roman"/>
          <w:sz w:val="28"/>
          <w:szCs w:val="28"/>
        </w:rPr>
        <w:tab/>
      </w:r>
    </w:p>
    <w:p w:rsidR="00630CD5" w:rsidRDefault="00630CD5" w:rsidP="00630CD5">
      <w:pPr>
        <w:rPr>
          <w:rFonts w:ascii="Times New Roman" w:hAnsi="Times New Roman" w:cs="Times New Roman"/>
          <w:sz w:val="28"/>
          <w:szCs w:val="28"/>
        </w:rPr>
      </w:pPr>
      <w:r w:rsidRPr="00630CD5">
        <w:rPr>
          <w:rFonts w:ascii="Times New Roman" w:hAnsi="Times New Roman" w:cs="Times New Roman"/>
          <w:sz w:val="28"/>
          <w:szCs w:val="28"/>
        </w:rPr>
        <w:t>15. Отделочные работы.</w:t>
      </w:r>
    </w:p>
    <w:p w:rsidR="00630CD5" w:rsidRDefault="00630CD5" w:rsidP="00630CD5">
      <w:pPr>
        <w:rPr>
          <w:rFonts w:ascii="Times New Roman" w:hAnsi="Times New Roman" w:cs="Times New Roman"/>
          <w:sz w:val="28"/>
          <w:szCs w:val="28"/>
        </w:rPr>
      </w:pPr>
    </w:p>
    <w:p w:rsidR="00630CD5" w:rsidRPr="00630CD5" w:rsidRDefault="00630CD5" w:rsidP="00630CD5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630CD5">
        <w:rPr>
          <w:rFonts w:ascii="Times New Roman" w:hAnsi="Times New Roman" w:cs="Times New Roman"/>
          <w:color w:val="FF0000"/>
          <w:sz w:val="28"/>
          <w:szCs w:val="28"/>
        </w:rPr>
        <w:t>Необходима выбрать три вопроса и дать ответы.</w:t>
      </w:r>
    </w:p>
    <w:sectPr w:rsidR="00630CD5" w:rsidRPr="00630C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0CD5"/>
    <w:rsid w:val="00630CD5"/>
    <w:rsid w:val="00DC5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5A9901"/>
  <w15:chartTrackingRefBased/>
  <w15:docId w15:val="{04A47CF1-62B9-4DFE-89E4-9CF270FD0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30C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630C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630CD5"/>
  </w:style>
  <w:style w:type="paragraph" w:customStyle="1" w:styleId="c11">
    <w:name w:val="c11"/>
    <w:basedOn w:val="a"/>
    <w:rsid w:val="00630C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1">
    <w:name w:val="c01"/>
    <w:basedOn w:val="a0"/>
    <w:rsid w:val="00630CD5"/>
  </w:style>
  <w:style w:type="paragraph" w:customStyle="1" w:styleId="c4">
    <w:name w:val="c4"/>
    <w:basedOn w:val="a"/>
    <w:rsid w:val="00630C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794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170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2023-12-30T02:21:00Z</dcterms:created>
  <dcterms:modified xsi:type="dcterms:W3CDTF">2023-12-30T02:30:00Z</dcterms:modified>
</cp:coreProperties>
</file>