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81A" w:rsidRDefault="00F030F1" w:rsidP="00F030F1">
      <w:pPr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Рубежный </w:t>
      </w:r>
      <w:r w:rsidRPr="00F030F1">
        <w:rPr>
          <w:rFonts w:ascii="Times New Roman" w:hAnsi="Times New Roman" w:cs="Times New Roman"/>
          <w:b/>
        </w:rPr>
        <w:t>тест по дисциплине «Актуальные проблемы современной физики»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8"/>
        <w:gridCol w:w="4206"/>
        <w:gridCol w:w="4927"/>
      </w:tblGrid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№</w:t>
            </w:r>
          </w:p>
        </w:tc>
        <w:tc>
          <w:tcPr>
            <w:tcW w:w="4206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вопрос</w:t>
            </w:r>
          </w:p>
        </w:tc>
        <w:tc>
          <w:tcPr>
            <w:tcW w:w="4927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ответы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1</w:t>
            </w:r>
          </w:p>
        </w:tc>
        <w:tc>
          <w:tcPr>
            <w:tcW w:w="4206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Под точностью научного знания понимают…</w:t>
            </w:r>
          </w:p>
        </w:tc>
        <w:tc>
          <w:tcPr>
            <w:tcW w:w="4927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 строгую структурную организацию знания, средств и способов познания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2) преемственно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сть знаний, когда новые знания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определе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нным образом и по определенным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правилам соотносятся со старыми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3) необходимость обоснования знания путем </w:t>
            </w:r>
          </w:p>
          <w:p w:rsidR="00F030F1" w:rsidRPr="003A157B" w:rsidRDefault="003A157B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эксперимента или логического </w:t>
            </w:r>
            <w:r w:rsidR="00F030F1"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доказательства.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4) степень его близости к исследуемой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объективной реальности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2</w:t>
            </w:r>
          </w:p>
        </w:tc>
        <w:tc>
          <w:tcPr>
            <w:tcW w:w="4206" w:type="dxa"/>
          </w:tcPr>
          <w:p w:rsidR="00F030F1" w:rsidRPr="003A157B" w:rsidRDefault="00F030F1" w:rsidP="00F030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невозможности существования абсолютно пустого, не заполненного материей пространства характерно </w:t>
            </w:r>
            <w:proofErr w:type="gramStart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</w:tc>
        <w:tc>
          <w:tcPr>
            <w:tcW w:w="4927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Укажите не менее двух вариантов ответа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1) натурфилософской картины мира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Аристотеля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2) механической научной картины мира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3) современной научной картины мира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4) электромагнитной научной картины мира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3</w:t>
            </w:r>
          </w:p>
        </w:tc>
        <w:tc>
          <w:tcPr>
            <w:tcW w:w="4206" w:type="dxa"/>
          </w:tcPr>
          <w:p w:rsidR="00F030F1" w:rsidRPr="003A157B" w:rsidRDefault="00F030F1" w:rsidP="00F030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Первый и второй законы классической (</w:t>
            </w:r>
            <w:proofErr w:type="spellStart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ньютоновской</w:t>
            </w:r>
            <w:proofErr w:type="spellEnd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) механики утверждают, что …</w:t>
            </w:r>
          </w:p>
        </w:tc>
        <w:tc>
          <w:tcPr>
            <w:tcW w:w="4927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кажите не менее двух вариантов ответа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1) при действии на тело некоторой силы его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скорость изменяетс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я; скорость изменения скорости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тела, то есть 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его ускорение, пропорциональна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дейс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твующей на него силе и обратно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пропорциональна массе тела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2) любые два те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ла в мире притягиваются друг к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другу; сила пр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итяжения пропорционально массе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каждого тела и об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ратно пропорциональна квадрату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расстояния между ними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3) два тела действуют друг на друга с силой,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равной по величине, но противоположной по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направлению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4) в отсутствии внешних сил любое тело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сохраняет состояние покоя или равномерного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прямолинейного движения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4</w:t>
            </w:r>
          </w:p>
        </w:tc>
        <w:tc>
          <w:tcPr>
            <w:tcW w:w="4206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Укажите условия при которых совпадают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предсказания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классической механики и общей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теории относительности</w:t>
            </w:r>
          </w:p>
        </w:tc>
        <w:tc>
          <w:tcPr>
            <w:tcW w:w="4927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кажите не менее двух вариантов ответа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1) скорости движе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ния небольшие, то есть гораздо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меньше, чем скорость света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2) гравитационные 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поля сильные, то есть такие, в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которых свободно падающе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 тело может разогнаться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 скорости близкой к скорости света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3) гравитационные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поля слабые, то есть такие, в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которых с</w:t>
            </w:r>
            <w:r w:rsid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вободно падающее тело не может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разогнаться до скорости близкой к скорости света </w:t>
            </w:r>
          </w:p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4) скорости движения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большие, то есть приближающие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 скорости света или равны ей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5</w:t>
            </w:r>
          </w:p>
        </w:tc>
        <w:tc>
          <w:tcPr>
            <w:tcW w:w="4206" w:type="dxa"/>
          </w:tcPr>
          <w:p w:rsidR="00F030F1" w:rsidRPr="003A157B" w:rsidRDefault="00F030F1" w:rsidP="00F030F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Какие частицы могут находиться в 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одно время в одном месте (состоянии)?</w:t>
            </w:r>
          </w:p>
        </w:tc>
        <w:tc>
          <w:tcPr>
            <w:tcW w:w="4927" w:type="dxa"/>
          </w:tcPr>
          <w:p w:rsidR="00F030F1" w:rsidRPr="003A157B" w:rsidRDefault="00F030F1" w:rsidP="003A157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Укажите не менее двух вариантов ответа</w:t>
            </w:r>
          </w:p>
          <w:p w:rsidR="00F030F1" w:rsidRPr="003A157B" w:rsidRDefault="00F030F1" w:rsidP="003A157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1)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классические макрочастицы</w:t>
            </w:r>
          </w:p>
          <w:p w:rsidR="00F030F1" w:rsidRPr="003A157B" w:rsidRDefault="003A157B" w:rsidP="003A157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2)</w:t>
            </w:r>
            <w:r w:rsidR="00F030F1"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тождественные фермионы</w:t>
            </w:r>
          </w:p>
          <w:p w:rsidR="00F030F1" w:rsidRPr="003A157B" w:rsidRDefault="00F030F1" w:rsidP="003A157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3A157B"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3)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тождественные Бозоны</w:t>
            </w:r>
          </w:p>
          <w:p w:rsidR="00F030F1" w:rsidRPr="003A157B" w:rsidRDefault="00F030F1" w:rsidP="003A157B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3A157B"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4)</w:t>
            </w:r>
            <w:r w:rsidRPr="003A157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нетождественные Бозоны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lastRenderedPageBreak/>
              <w:t>6</w:t>
            </w:r>
          </w:p>
        </w:tc>
        <w:tc>
          <w:tcPr>
            <w:tcW w:w="4206" w:type="dxa"/>
          </w:tcPr>
          <w:p w:rsidR="00F030F1" w:rsidRPr="003A157B" w:rsidRDefault="003A157B" w:rsidP="003A157B">
            <w:pPr>
              <w:ind w:hanging="28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Наноструктурные</w:t>
            </w:r>
            <w:proofErr w:type="spell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подразделяются по характеру взаимосвязи 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наночастиц</w:t>
            </w:r>
            <w:proofErr w:type="spell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4927" w:type="dxa"/>
          </w:tcPr>
          <w:p w:rsidR="003A157B" w:rsidRDefault="003A157B" w:rsidP="003A157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1)</w:t>
            </w: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 xml:space="preserve">консолидированные </w:t>
            </w:r>
            <w:proofErr w:type="spellStart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наноматериалы</w:t>
            </w:r>
            <w:proofErr w:type="spellEnd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нанодисперсии</w:t>
            </w:r>
            <w:proofErr w:type="spellEnd"/>
          </w:p>
          <w:p w:rsidR="003A157B" w:rsidRPr="00A6715C" w:rsidRDefault="003A157B" w:rsidP="003A1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2)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супермолекулы</w:t>
            </w:r>
            <w:proofErr w:type="spell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нанотрубки</w:t>
            </w:r>
            <w:proofErr w:type="spellEnd"/>
          </w:p>
          <w:p w:rsidR="003A157B" w:rsidRPr="00A6715C" w:rsidRDefault="003A157B" w:rsidP="003A157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3)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нанокристаллы</w:t>
            </w:r>
            <w:proofErr w:type="spell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 и фуллерены</w:t>
            </w:r>
          </w:p>
          <w:p w:rsidR="00F030F1" w:rsidRPr="003A157B" w:rsidRDefault="003A157B" w:rsidP="003A157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4)</w:t>
            </w: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биомолекулы</w:t>
            </w:r>
            <w:proofErr w:type="spellEnd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 xml:space="preserve"> и  мицеллы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7</w:t>
            </w:r>
          </w:p>
        </w:tc>
        <w:tc>
          <w:tcPr>
            <w:tcW w:w="4206" w:type="dxa"/>
          </w:tcPr>
          <w:p w:rsidR="00F030F1" w:rsidRDefault="003A157B" w:rsidP="003A157B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3A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Какой расчет для </w:t>
            </w:r>
            <w:proofErr w:type="spellStart"/>
            <w:r w:rsidRPr="003A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нанотрубок</w:t>
            </w:r>
            <w:proofErr w:type="spellEnd"/>
            <w:r w:rsidRPr="003A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показывает, что металлическим типом зонной структуры обладают те УНТ, для которых разность индексов </w:t>
            </w:r>
            <w:proofErr w:type="spellStart"/>
            <w:r w:rsidRPr="003A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хиральности</w:t>
            </w:r>
            <w:proofErr w:type="spellEnd"/>
            <w:r w:rsidRPr="003A15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(n-m) кратна трём.</w:t>
            </w:r>
          </w:p>
        </w:tc>
        <w:tc>
          <w:tcPr>
            <w:tcW w:w="4927" w:type="dxa"/>
          </w:tcPr>
          <w:p w:rsidR="003A157B" w:rsidRPr="003A157B" w:rsidRDefault="003A157B" w:rsidP="003A157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715C">
              <w:rPr>
                <w:rFonts w:ascii="Times New Roman" w:hAnsi="Times New Roman" w:cs="Times New Roman"/>
                <w:sz w:val="24"/>
                <w:szCs w:val="24"/>
              </w:rPr>
              <w:t>Кинетичсекий</w:t>
            </w:r>
            <w:proofErr w:type="spellEnd"/>
          </w:p>
          <w:p w:rsidR="003A157B" w:rsidRPr="003A157B" w:rsidRDefault="003A157B" w:rsidP="003A157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Полуэмпирический</w:t>
            </w:r>
          </w:p>
          <w:p w:rsidR="003A157B" w:rsidRPr="003A157B" w:rsidRDefault="003A157B" w:rsidP="003A157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Квантово-механический</w:t>
            </w:r>
          </w:p>
          <w:p w:rsidR="003A157B" w:rsidRPr="003A157B" w:rsidRDefault="003A157B" w:rsidP="003A157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157B">
              <w:rPr>
                <w:rFonts w:ascii="Times New Roman" w:hAnsi="Times New Roman" w:cs="Times New Roman"/>
                <w:sz w:val="24"/>
                <w:szCs w:val="24"/>
              </w:rPr>
              <w:t>Релятивистский</w:t>
            </w:r>
          </w:p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8</w:t>
            </w:r>
          </w:p>
        </w:tc>
        <w:tc>
          <w:tcPr>
            <w:tcW w:w="4206" w:type="dxa"/>
          </w:tcPr>
          <w:p w:rsidR="003A157B" w:rsidRPr="009C4148" w:rsidRDefault="003A157B" w:rsidP="003A15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9C41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  <w:t>Как называется бесцветный кристалл, содержащий три бензольных кольца?</w:t>
            </w:r>
          </w:p>
          <w:p w:rsidR="00F030F1" w:rsidRDefault="00F030F1" w:rsidP="003A157B">
            <w:pPr>
              <w:pStyle w:val="a4"/>
              <w:ind w:left="0"/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4927" w:type="dxa"/>
          </w:tcPr>
          <w:p w:rsidR="003A157B" w:rsidRPr="009C4148" w:rsidRDefault="003A157B" w:rsidP="003A157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9C41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  <w:t>Пирен</w:t>
            </w:r>
          </w:p>
          <w:p w:rsidR="003A157B" w:rsidRPr="009C4148" w:rsidRDefault="003A157B" w:rsidP="003A157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9C41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  <w:t>Антрацен</w:t>
            </w:r>
          </w:p>
          <w:p w:rsidR="003A157B" w:rsidRPr="009C4148" w:rsidRDefault="003A157B" w:rsidP="003A157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9C41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  <w:t>Пентацен</w:t>
            </w:r>
          </w:p>
          <w:p w:rsidR="00F030F1" w:rsidRPr="003A157B" w:rsidRDefault="003A157B" w:rsidP="003A157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</w:pPr>
            <w:r w:rsidRPr="009C41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kk-KZ"/>
              </w:rPr>
              <w:t>Фуллерон</w:t>
            </w: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9</w:t>
            </w:r>
          </w:p>
        </w:tc>
        <w:tc>
          <w:tcPr>
            <w:tcW w:w="4206" w:type="dxa"/>
          </w:tcPr>
          <w:p w:rsidR="00F030F1" w:rsidRPr="003A157B" w:rsidRDefault="003A157B" w:rsidP="003A1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Является довольно простым и широко распространённым методом получения </w:t>
            </w:r>
            <w:proofErr w:type="spellStart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наночастиц</w:t>
            </w:r>
            <w:proofErr w:type="spellEnd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 не только металл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ов, но и тугоплавких материалов</w:t>
            </w:r>
          </w:p>
        </w:tc>
        <w:tc>
          <w:tcPr>
            <w:tcW w:w="4927" w:type="dxa"/>
          </w:tcPr>
          <w:p w:rsidR="003A157B" w:rsidRDefault="003A157B" w:rsidP="003A157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Ионное распыление </w:t>
            </w:r>
          </w:p>
          <w:p w:rsidR="003A157B" w:rsidRDefault="003A157B" w:rsidP="003A157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Конденсация</w:t>
            </w:r>
          </w:p>
          <w:p w:rsidR="003A157B" w:rsidRDefault="003A157B" w:rsidP="003A157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Испарение</w:t>
            </w:r>
          </w:p>
          <w:p w:rsidR="003A157B" w:rsidRDefault="003A157B" w:rsidP="003A157B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Лазерная абляция </w:t>
            </w:r>
          </w:p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</w:p>
        </w:tc>
      </w:tr>
      <w:tr w:rsidR="00F030F1" w:rsidTr="00F030F1">
        <w:tc>
          <w:tcPr>
            <w:tcW w:w="438" w:type="dxa"/>
          </w:tcPr>
          <w:p w:rsidR="00F030F1" w:rsidRDefault="00F030F1" w:rsidP="00F030F1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>10</w:t>
            </w:r>
          </w:p>
        </w:tc>
        <w:tc>
          <w:tcPr>
            <w:tcW w:w="4206" w:type="dxa"/>
          </w:tcPr>
          <w:p w:rsidR="003A157B" w:rsidRPr="009C4148" w:rsidRDefault="003A157B" w:rsidP="003A15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Для получения </w:t>
            </w:r>
            <w:proofErr w:type="spellStart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нанокластеров</w:t>
            </w:r>
            <w:proofErr w:type="spellEnd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нанокристалло</w:t>
            </w:r>
            <w:bookmarkStart w:id="0" w:name="_GoBack"/>
            <w:bookmarkEnd w:id="0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9C4148">
              <w:rPr>
                <w:rFonts w:ascii="Times New Roman" w:hAnsi="Times New Roman" w:cs="Times New Roman"/>
                <w:sz w:val="24"/>
                <w:szCs w:val="24"/>
              </w:rPr>
              <w:t xml:space="preserve"> методом восстановления используются</w:t>
            </w:r>
          </w:p>
          <w:p w:rsidR="00F030F1" w:rsidRDefault="00F030F1" w:rsidP="003A157B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4927" w:type="dxa"/>
          </w:tcPr>
          <w:p w:rsidR="003A157B" w:rsidRPr="005E34CF" w:rsidRDefault="003A157B" w:rsidP="00AD057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E34CF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соли металлов </w:t>
            </w:r>
          </w:p>
          <w:p w:rsidR="003A157B" w:rsidRPr="005E34CF" w:rsidRDefault="003A157B" w:rsidP="00AD057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34CF">
              <w:rPr>
                <w:rFonts w:ascii="Times New Roman" w:hAnsi="Times New Roman" w:cs="Times New Roman"/>
                <w:sz w:val="24"/>
                <w:szCs w:val="24"/>
              </w:rPr>
              <w:t>супермолекулы</w:t>
            </w:r>
            <w:proofErr w:type="spellEnd"/>
          </w:p>
          <w:p w:rsidR="003A157B" w:rsidRDefault="003A157B" w:rsidP="00AD057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E34CF">
              <w:rPr>
                <w:rFonts w:ascii="Times New Roman" w:hAnsi="Times New Roman" w:cs="Times New Roman"/>
                <w:sz w:val="24"/>
                <w:szCs w:val="24"/>
              </w:rPr>
              <w:t xml:space="preserve">онсолидированные </w:t>
            </w:r>
            <w:proofErr w:type="spellStart"/>
            <w:r w:rsidRPr="005E34CF">
              <w:rPr>
                <w:rFonts w:ascii="Times New Roman" w:hAnsi="Times New Roman" w:cs="Times New Roman"/>
                <w:sz w:val="24"/>
                <w:szCs w:val="24"/>
              </w:rPr>
              <w:t>наноматериалы</w:t>
            </w:r>
            <w:proofErr w:type="spellEnd"/>
          </w:p>
          <w:p w:rsidR="00F030F1" w:rsidRPr="00AD0577" w:rsidRDefault="003A157B" w:rsidP="00AD057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E34CF">
              <w:rPr>
                <w:rFonts w:ascii="Times New Roman" w:hAnsi="Times New Roman" w:cs="Times New Roman"/>
                <w:sz w:val="24"/>
                <w:szCs w:val="24"/>
              </w:rPr>
              <w:t xml:space="preserve">матричные </w:t>
            </w:r>
            <w:proofErr w:type="spellStart"/>
            <w:r w:rsidRPr="005E34CF">
              <w:rPr>
                <w:rFonts w:ascii="Times New Roman" w:hAnsi="Times New Roman" w:cs="Times New Roman"/>
                <w:sz w:val="24"/>
                <w:szCs w:val="24"/>
              </w:rPr>
              <w:t>нанокомпозиты</w:t>
            </w:r>
            <w:proofErr w:type="spellEnd"/>
          </w:p>
        </w:tc>
      </w:tr>
    </w:tbl>
    <w:p w:rsidR="00F030F1" w:rsidRPr="00F030F1" w:rsidRDefault="00F030F1" w:rsidP="00F030F1">
      <w:pPr>
        <w:jc w:val="center"/>
        <w:rPr>
          <w:rFonts w:ascii="Times New Roman" w:hAnsi="Times New Roman" w:cs="Times New Roman"/>
          <w:b/>
          <w:lang w:val="kk-KZ"/>
        </w:rPr>
      </w:pPr>
    </w:p>
    <w:sectPr w:rsidR="00F030F1" w:rsidRPr="00F03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8C6"/>
    <w:multiLevelType w:val="hybridMultilevel"/>
    <w:tmpl w:val="16EE2A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B2E03"/>
    <w:multiLevelType w:val="hybridMultilevel"/>
    <w:tmpl w:val="E65C09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D713B3"/>
    <w:multiLevelType w:val="hybridMultilevel"/>
    <w:tmpl w:val="CBEE1278"/>
    <w:lvl w:ilvl="0" w:tplc="E912F6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CE7126"/>
    <w:multiLevelType w:val="hybridMultilevel"/>
    <w:tmpl w:val="E3DC25AE"/>
    <w:lvl w:ilvl="0" w:tplc="E912F6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E27F6A"/>
    <w:multiLevelType w:val="hybridMultilevel"/>
    <w:tmpl w:val="CBEE1278"/>
    <w:lvl w:ilvl="0" w:tplc="E912F6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BD3D55"/>
    <w:multiLevelType w:val="hybridMultilevel"/>
    <w:tmpl w:val="E3DC25AE"/>
    <w:lvl w:ilvl="0" w:tplc="E912F6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D26206"/>
    <w:multiLevelType w:val="hybridMultilevel"/>
    <w:tmpl w:val="9112EF9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F04DD5"/>
    <w:multiLevelType w:val="hybridMultilevel"/>
    <w:tmpl w:val="5C4065C6"/>
    <w:lvl w:ilvl="0" w:tplc="E912F6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406EAA"/>
    <w:multiLevelType w:val="hybridMultilevel"/>
    <w:tmpl w:val="8340A5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"/>
  </w:num>
  <w:num w:numId="5">
    <w:abstractNumId w:val="8"/>
  </w:num>
  <w:num w:numId="6">
    <w:abstractNumId w:val="2"/>
  </w:num>
  <w:num w:numId="7">
    <w:abstractNumId w:val="0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5A4"/>
    <w:rsid w:val="001665A4"/>
    <w:rsid w:val="003A157B"/>
    <w:rsid w:val="00AD0577"/>
    <w:rsid w:val="00DB381A"/>
    <w:rsid w:val="00F0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57B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57B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tabieva@outlook.com</dc:creator>
  <cp:keywords/>
  <dc:description/>
  <cp:lastModifiedBy>tabieva@outlook.com</cp:lastModifiedBy>
  <cp:revision>2</cp:revision>
  <dcterms:created xsi:type="dcterms:W3CDTF">2021-03-13T04:29:00Z</dcterms:created>
  <dcterms:modified xsi:type="dcterms:W3CDTF">2021-03-13T04:54:00Z</dcterms:modified>
</cp:coreProperties>
</file>