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b/>
          <w:bCs/>
          <w:sz w:val="28"/>
          <w:szCs w:val="28"/>
          <w:lang w:val="kk-KZ"/>
        </w:rPr>
        <w:t>4.Зертханалық сабақ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Тақырыбы: Тұқымның жіктелуі: эндоспермді, эндоспермсіз,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b/>
          <w:bCs/>
          <w:sz w:val="28"/>
          <w:szCs w:val="28"/>
          <w:lang w:val="kk-KZ"/>
        </w:rPr>
        <w:t>периспермді тұқым.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b/>
          <w:bCs/>
          <w:sz w:val="28"/>
          <w:szCs w:val="28"/>
          <w:lang w:val="kk-KZ"/>
        </w:rPr>
        <w:t>Сабақтың мақсаты</w:t>
      </w:r>
      <w:r w:rsidRPr="00844DBB">
        <w:rPr>
          <w:rFonts w:ascii="Times New Roman" w:hAnsi="Times New Roman" w:cs="Times New Roman"/>
          <w:sz w:val="28"/>
          <w:szCs w:val="28"/>
          <w:lang w:val="kk-KZ"/>
        </w:rPr>
        <w:t>: Тұқымның түрлерін анықтау. Тұқым құрамындағы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sz w:val="28"/>
          <w:szCs w:val="28"/>
          <w:lang w:val="kk-KZ"/>
        </w:rPr>
        <w:t>ұрықтың өсімдік негізі екендігіне көз жеткізу.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Қажетті материалдар: </w:t>
      </w:r>
      <w:r w:rsidRPr="00844DBB">
        <w:rPr>
          <w:rFonts w:ascii="Times New Roman" w:hAnsi="Times New Roman" w:cs="Times New Roman"/>
          <w:sz w:val="28"/>
          <w:szCs w:val="28"/>
          <w:lang w:val="kk-KZ"/>
        </w:rPr>
        <w:t>күні бұрын өсірілген бидай, жүгері, үрмебұршақ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sz w:val="28"/>
          <w:szCs w:val="28"/>
          <w:lang w:val="kk-KZ"/>
        </w:rPr>
        <w:t>бұршақ, тұқымдары, бидай апликациясы немесе дəндерінің тұрақты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sz w:val="28"/>
          <w:szCs w:val="28"/>
          <w:lang w:val="kk-KZ"/>
        </w:rPr>
        <w:t>препараттары, қарағай тұқымы.</w:t>
      </w:r>
    </w:p>
    <w:p w:rsidR="00844DBB" w:rsidRPr="00844DBB" w:rsidRDefault="00844DBB" w:rsidP="00844D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44DBB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Қарастырылатын сұрақтар:</w:t>
      </w:r>
    </w:p>
    <w:p w:rsidR="001E0F68" w:rsidRPr="00844DBB" w:rsidRDefault="00844DBB" w:rsidP="00844DBB">
      <w:pPr>
        <w:rPr>
          <w:rFonts w:ascii="Times New Roman" w:hAnsi="Times New Roman" w:cs="Times New Roman"/>
          <w:lang w:val="kk-KZ"/>
        </w:rPr>
      </w:pPr>
      <w:r w:rsidRPr="00844DBB">
        <w:rPr>
          <w:rFonts w:ascii="Times New Roman" w:hAnsi="Times New Roman" w:cs="Times New Roman"/>
          <w:sz w:val="28"/>
          <w:szCs w:val="28"/>
          <w:lang w:val="kk-KZ"/>
        </w:rPr>
        <w:t>1. Тұқымның жіктелуі: эндоспермді</w:t>
      </w:r>
      <w:bookmarkStart w:id="0" w:name="_GoBack"/>
      <w:bookmarkEnd w:id="0"/>
      <w:r w:rsidRPr="00844DBB">
        <w:rPr>
          <w:rFonts w:ascii="Times New Roman" w:hAnsi="Times New Roman" w:cs="Times New Roman"/>
          <w:sz w:val="28"/>
          <w:szCs w:val="28"/>
          <w:lang w:val="kk-KZ"/>
        </w:rPr>
        <w:t>, периспермді тұқымның түрлері</w:t>
      </w:r>
    </w:p>
    <w:sectPr w:rsidR="001E0F68" w:rsidRPr="00844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43D"/>
    <w:rsid w:val="0007743D"/>
    <w:rsid w:val="001E0F68"/>
    <w:rsid w:val="0084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C9CFC-EE12-4895-82D7-82955A9D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2021-01-05T08:18:00Z</dcterms:created>
  <dcterms:modified xsi:type="dcterms:W3CDTF">2021-01-05T08:18:00Z</dcterms:modified>
</cp:coreProperties>
</file>