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0015" w:rsidRPr="001A0015" w:rsidRDefault="001A0015" w:rsidP="001A0015">
      <w:pPr>
        <w:jc w:val="center"/>
        <w:rPr>
          <w:rFonts w:ascii="Times New Roman" w:hAnsi="Times New Roman" w:cs="Times New Roman"/>
          <w:lang w:val="kk-KZ"/>
        </w:rPr>
      </w:pPr>
      <w:r w:rsidRPr="001A0015">
        <w:rPr>
          <w:rFonts w:ascii="Times New Roman" w:hAnsi="Times New Roman" w:cs="Times New Roman"/>
          <w:highlight w:val="yellow"/>
        </w:rPr>
        <w:t>ЛЕКЦИЯ-4</w:t>
      </w:r>
      <w:r w:rsidR="00B613E9">
        <w:rPr>
          <w:rFonts w:ascii="Times New Roman" w:hAnsi="Times New Roman" w:cs="Times New Roman"/>
          <w:highlight w:val="yellow"/>
          <w:lang w:val="kk-KZ"/>
        </w:rPr>
        <w:t>-1</w:t>
      </w:r>
      <w:bookmarkStart w:id="0" w:name="_GoBack"/>
      <w:bookmarkEnd w:id="0"/>
      <w:r w:rsidRPr="001A0015">
        <w:rPr>
          <w:rFonts w:ascii="Times New Roman" w:hAnsi="Times New Roman" w:cs="Times New Roman"/>
          <w:highlight w:val="yellow"/>
        </w:rPr>
        <w:t>. Полевые транзисторы</w:t>
      </w:r>
      <w:r w:rsidRPr="001A0015">
        <w:rPr>
          <w:rFonts w:ascii="Times New Roman" w:hAnsi="Times New Roman" w:cs="Times New Roman"/>
          <w:highlight w:val="yellow"/>
          <w:lang w:val="kk-KZ"/>
        </w:rPr>
        <w:t>. Тиристоры</w:t>
      </w:r>
    </w:p>
    <w:p w:rsidR="001A0015" w:rsidRDefault="001A0015">
      <w:pPr>
        <w:rPr>
          <w:rFonts w:ascii="Times New Roman" w:hAnsi="Times New Roman" w:cs="Times New Roman"/>
          <w:lang w:val="kk-KZ"/>
        </w:rPr>
      </w:pPr>
      <w:r w:rsidRPr="001A0015">
        <w:rPr>
          <w:rFonts w:ascii="Times New Roman" w:hAnsi="Times New Roman" w:cs="Times New Roman"/>
          <w:lang w:val="kk-KZ"/>
        </w:rPr>
        <w:t>П</w:t>
      </w:r>
      <w:proofErr w:type="spellStart"/>
      <w:r w:rsidRPr="001A0015">
        <w:rPr>
          <w:rFonts w:ascii="Times New Roman" w:hAnsi="Times New Roman" w:cs="Times New Roman"/>
        </w:rPr>
        <w:t>олевой</w:t>
      </w:r>
      <w:proofErr w:type="spellEnd"/>
      <w:r w:rsidRPr="001A0015">
        <w:rPr>
          <w:rFonts w:ascii="Times New Roman" w:hAnsi="Times New Roman" w:cs="Times New Roman"/>
        </w:rPr>
        <w:t xml:space="preserve"> транзистор является очень широко используемым активным (т.е. способным усиливать сигналы) полупроводниковым прибором. Впервые он был предложен в 1930 году</w:t>
      </w:r>
      <w:r>
        <w:rPr>
          <w:rFonts w:ascii="Times New Roman" w:hAnsi="Times New Roman" w:cs="Times New Roman"/>
          <w:lang w:val="kk-KZ"/>
        </w:rPr>
        <w:t>.</w:t>
      </w:r>
    </w:p>
    <w:p w:rsidR="001A0015" w:rsidRDefault="001A0015">
      <w:pPr>
        <w:rPr>
          <w:rFonts w:ascii="Times New Roman" w:hAnsi="Times New Roman" w:cs="Times New Roman"/>
          <w:lang w:val="kk-KZ"/>
        </w:rPr>
      </w:pPr>
      <w:r w:rsidRPr="001A0015">
        <w:rPr>
          <w:rFonts w:ascii="Times New Roman" w:hAnsi="Times New Roman" w:cs="Times New Roman"/>
        </w:rPr>
        <w:t xml:space="preserve">Полевыми транзисторами называют активные полупроводниковые приборы, в которых выходным током управляют с помощью электрического поля (в биполярных транзисторах выходной ток управляется входным током). Полевые транзисторы называют также униполярными, так как в процессе протекания электрического тока участвуют только основные носители. Различают два вида полевых транзисторов: с управляющим переходом и с изолированным затвором. </w:t>
      </w:r>
    </w:p>
    <w:p w:rsidR="001A0015" w:rsidRDefault="001A0015">
      <w:pPr>
        <w:rPr>
          <w:rFonts w:ascii="Times New Roman" w:hAnsi="Times New Roman" w:cs="Times New Roman"/>
          <w:lang w:val="kk-KZ"/>
        </w:rPr>
      </w:pPr>
      <w:r w:rsidRPr="001A0015">
        <w:rPr>
          <w:rFonts w:ascii="Times New Roman" w:hAnsi="Times New Roman" w:cs="Times New Roman"/>
          <w:b/>
        </w:rPr>
        <w:t>Устройство полевого транзистора</w:t>
      </w:r>
      <w:r w:rsidRPr="001A0015">
        <w:rPr>
          <w:rFonts w:ascii="Times New Roman" w:hAnsi="Times New Roman" w:cs="Times New Roman"/>
        </w:rPr>
        <w:t>. Схематическое изображение структуры полевого транзистора с управляющим переходом и каналом p-типа приведено на Рисунке 1,а условное графическое обозначение этого транзистора – на Рисунке 2,а. Стрелка указывает направление от слоя p к слою n (как и стрелка в изображении эмиттера биполярного транзистора). В интегральных микросхемах линейные размеры транзисторов могут быть меньше 1 мкм.</w:t>
      </w:r>
    </w:p>
    <w:p w:rsidR="001A0015" w:rsidRDefault="001A0015">
      <w:pPr>
        <w:rPr>
          <w:lang w:val="kk-KZ"/>
        </w:rPr>
      </w:pPr>
      <w:r w:rsidRPr="001A0015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704BDD8E" wp14:editId="19A0F812">
            <wp:extent cx="5334000" cy="28479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284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0015" w:rsidRDefault="001A0015">
      <w:pPr>
        <w:rPr>
          <w:rFonts w:ascii="Times New Roman" w:hAnsi="Times New Roman" w:cs="Times New Roman"/>
          <w:lang w:val="kk-KZ"/>
        </w:rPr>
      </w:pPr>
      <w:r w:rsidRPr="001A0015">
        <w:rPr>
          <w:rFonts w:ascii="Times New Roman" w:hAnsi="Times New Roman" w:cs="Times New Roman"/>
        </w:rPr>
        <w:t>Рисунок 2 – Графическое изображение полевого транзистора: а) с управляющим переходом и каналом p-типа; б) с управляющим p-n–переходом и каналом n-типа</w:t>
      </w:r>
    </w:p>
    <w:p w:rsidR="00441075" w:rsidRPr="005E339E" w:rsidRDefault="001A0015">
      <w:pPr>
        <w:rPr>
          <w:rFonts w:ascii="Times New Roman" w:hAnsi="Times New Roman" w:cs="Times New Roman"/>
        </w:rPr>
      </w:pPr>
      <w:r w:rsidRPr="001A0015">
        <w:rPr>
          <w:rFonts w:ascii="Times New Roman" w:hAnsi="Times New Roman" w:cs="Times New Roman"/>
        </w:rPr>
        <w:t xml:space="preserve">Удельное сопротивление слоя n (затвора) намного меньше удельного сопротивления слоя p (канала), поэтому область p-n–перехода, обедненная подвижными носителями заряда и имеющая очень большое удельное сопротивление, расположена главным образом в слое p. </w:t>
      </w:r>
      <w:proofErr w:type="gramStart"/>
      <w:r w:rsidRPr="001A0015">
        <w:rPr>
          <w:rFonts w:ascii="Times New Roman" w:hAnsi="Times New Roman" w:cs="Times New Roman"/>
        </w:rPr>
        <w:t>Если типы проводимости слоев полупроводника в рассмотренном транзисторе изменить на противоположные, то получим полевой транзистор с управляющим p-n–переходом и каналом n– типа.</w:t>
      </w:r>
      <w:proofErr w:type="gramEnd"/>
      <w:r w:rsidRPr="001A0015">
        <w:rPr>
          <w:rFonts w:ascii="Times New Roman" w:hAnsi="Times New Roman" w:cs="Times New Roman"/>
        </w:rPr>
        <w:t xml:space="preserve"> Его условное графическое обозначение представлено на Рисунке 2,б. </w:t>
      </w:r>
    </w:p>
    <w:p w:rsidR="00441075" w:rsidRPr="005E339E" w:rsidRDefault="001A0015" w:rsidP="00441075">
      <w:pPr>
        <w:rPr>
          <w:rFonts w:ascii="Times New Roman" w:hAnsi="Times New Roman" w:cs="Times New Roman"/>
          <w:b/>
        </w:rPr>
      </w:pPr>
      <w:r w:rsidRPr="00441075">
        <w:rPr>
          <w:rFonts w:ascii="Times New Roman" w:hAnsi="Times New Roman" w:cs="Times New Roman"/>
          <w:b/>
        </w:rPr>
        <w:t xml:space="preserve">Схемы включения транзистора. </w:t>
      </w:r>
    </w:p>
    <w:p w:rsidR="00441075" w:rsidRPr="00441075" w:rsidRDefault="00441075" w:rsidP="00441075">
      <w:pPr>
        <w:rPr>
          <w:rFonts w:ascii="Times New Roman" w:hAnsi="Times New Roman" w:cs="Times New Roman"/>
          <w:b/>
        </w:rPr>
      </w:pPr>
      <w:r w:rsidRPr="00441075">
        <w:rPr>
          <w:rFonts w:ascii="Times New Roman" w:eastAsia="Times New Roman" w:hAnsi="Times New Roman" w:cs="Times New Roman"/>
          <w:color w:val="000000"/>
          <w:lang w:eastAsia="ru-RU"/>
        </w:rPr>
        <w:t>Как и у биполярных транзисторов есть три типовых схемы включения</w:t>
      </w:r>
      <w:r w:rsidRPr="00441075">
        <w:rPr>
          <w:rFonts w:ascii="Lucida Sans Unicode" w:eastAsia="Times New Roman" w:hAnsi="Lucida Sans Unicode" w:cs="Lucida Sans Unicode"/>
          <w:color w:val="000000"/>
          <w:sz w:val="30"/>
          <w:szCs w:val="30"/>
          <w:lang w:eastAsia="ru-RU"/>
        </w:rPr>
        <w:t>:</w:t>
      </w:r>
    </w:p>
    <w:p w:rsidR="00441075" w:rsidRPr="00441075" w:rsidRDefault="00441075" w:rsidP="00441075">
      <w:pPr>
        <w:shd w:val="clear" w:color="auto" w:fill="FDFDFD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41075">
        <w:rPr>
          <w:rFonts w:ascii="Times New Roman" w:eastAsia="Times New Roman" w:hAnsi="Times New Roman" w:cs="Times New Roman"/>
          <w:color w:val="000000"/>
          <w:lang w:eastAsia="ru-RU"/>
        </w:rPr>
        <w:t>1. С общим истоком (а). Используется чаще всех, даёт усиление по току и мощности.</w:t>
      </w:r>
    </w:p>
    <w:p w:rsidR="00441075" w:rsidRPr="00441075" w:rsidRDefault="00441075" w:rsidP="00441075">
      <w:pPr>
        <w:shd w:val="clear" w:color="auto" w:fill="FDFDFD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41075">
        <w:rPr>
          <w:rFonts w:ascii="Times New Roman" w:eastAsia="Times New Roman" w:hAnsi="Times New Roman" w:cs="Times New Roman"/>
          <w:color w:val="000000"/>
          <w:lang w:eastAsia="ru-RU"/>
        </w:rPr>
        <w:t>2. С общим затвором (б). Редко используется, низкое входное сопротивления, усиления нет.</w:t>
      </w:r>
    </w:p>
    <w:p w:rsidR="00441075" w:rsidRPr="00441075" w:rsidRDefault="00441075" w:rsidP="00441075">
      <w:pPr>
        <w:shd w:val="clear" w:color="auto" w:fill="FDFDFD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41075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3. С общим стоком (в). Усиление по напряжению близко к 1, большое входное сопротивление, а выходное низкое. Другое название – истоковый повторитель.</w:t>
      </w:r>
    </w:p>
    <w:p w:rsidR="00441075" w:rsidRPr="00441075" w:rsidRDefault="00441075">
      <w:pPr>
        <w:rPr>
          <w:rFonts w:ascii="Times New Roman" w:hAnsi="Times New Roman" w:cs="Times New Roman"/>
          <w:b/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3715385" cy="2915920"/>
            <wp:effectExtent l="0" t="0" r="0" b="0"/>
            <wp:docPr id="38" name="Рисунок 38" descr="Три типовых схемы включе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 descr="Три типовых схемы включения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5385" cy="291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0015" w:rsidRDefault="001A0015" w:rsidP="005D7CBC">
      <w:pPr>
        <w:jc w:val="center"/>
        <w:rPr>
          <w:rFonts w:ascii="Times New Roman" w:hAnsi="Times New Roman" w:cs="Times New Roman"/>
          <w:lang w:val="en-US"/>
        </w:rPr>
      </w:pPr>
    </w:p>
    <w:p w:rsidR="00441075" w:rsidRPr="00441075" w:rsidRDefault="00441075" w:rsidP="005D7CBC">
      <w:pPr>
        <w:jc w:val="center"/>
        <w:rPr>
          <w:rFonts w:ascii="Times New Roman" w:hAnsi="Times New Roman" w:cs="Times New Roman"/>
        </w:rPr>
      </w:pPr>
    </w:p>
    <w:p w:rsidR="001A0015" w:rsidRDefault="001A0015">
      <w:pPr>
        <w:rPr>
          <w:rFonts w:ascii="Times New Roman" w:hAnsi="Times New Roman" w:cs="Times New Roman"/>
          <w:lang w:val="kk-KZ"/>
        </w:rPr>
      </w:pPr>
    </w:p>
    <w:p w:rsidR="001A0015" w:rsidRDefault="001A0015">
      <w:pPr>
        <w:rPr>
          <w:rFonts w:ascii="Times New Roman" w:hAnsi="Times New Roman" w:cs="Times New Roman"/>
          <w:lang w:val="kk-KZ"/>
        </w:rPr>
      </w:pPr>
      <w:r w:rsidRPr="001A0015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2E76DD5B" wp14:editId="307EEFC2">
            <wp:extent cx="5940425" cy="3920840"/>
            <wp:effectExtent l="0" t="0" r="3175" b="381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920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7CBC" w:rsidRPr="005E339E" w:rsidRDefault="001A0015">
      <w:pPr>
        <w:rPr>
          <w:rFonts w:ascii="Times New Roman" w:hAnsi="Times New Roman" w:cs="Times New Roman"/>
        </w:rPr>
      </w:pPr>
      <w:r w:rsidRPr="001A0015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 wp14:anchorId="1F884EBF" wp14:editId="0233F9E0">
            <wp:extent cx="5904000" cy="3830400"/>
            <wp:effectExtent l="0" t="0" r="190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r="646" b="3097"/>
                    <a:stretch/>
                  </pic:blipFill>
                  <pic:spPr bwMode="auto">
                    <a:xfrm>
                      <a:off x="0" y="0"/>
                      <a:ext cx="5902051" cy="38291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951C3" w:rsidRPr="003951C3">
        <w:rPr>
          <w:rFonts w:ascii="Times New Roman" w:hAnsi="Times New Roman" w:cs="Times New Roman"/>
        </w:rPr>
        <w:t xml:space="preserve">выдерживают не менее 100 000 циклов записи/стирания. Одной из разновидностей приборов, реализующих принципы полевых транзисторов, являются полупроводниковые приборы с зарядовой связью (ПЗС). Приборы с зарядовой связью используются: </w:t>
      </w:r>
      <w:r w:rsidR="003951C3" w:rsidRPr="003951C3">
        <w:rPr>
          <w:rFonts w:ascii="Times New Roman" w:hAnsi="Times New Roman" w:cs="Times New Roman"/>
        </w:rPr>
        <w:sym w:font="Symbol" w:char="F0B7"/>
      </w:r>
      <w:r w:rsidR="003951C3" w:rsidRPr="003951C3">
        <w:rPr>
          <w:rFonts w:ascii="Times New Roman" w:hAnsi="Times New Roman" w:cs="Times New Roman"/>
        </w:rPr>
        <w:t xml:space="preserve"> в запоминающих устройствах ЭВМ; </w:t>
      </w:r>
      <w:r w:rsidR="003951C3" w:rsidRPr="003951C3">
        <w:rPr>
          <w:rFonts w:ascii="Times New Roman" w:hAnsi="Times New Roman" w:cs="Times New Roman"/>
        </w:rPr>
        <w:sym w:font="Symbol" w:char="F0B7"/>
      </w:r>
      <w:r w:rsidR="003951C3" w:rsidRPr="003951C3">
        <w:rPr>
          <w:rFonts w:ascii="Times New Roman" w:hAnsi="Times New Roman" w:cs="Times New Roman"/>
        </w:rPr>
        <w:t xml:space="preserve"> в устройствах преобразования световых (оптических) сигналов </w:t>
      </w:r>
      <w:proofErr w:type="gramStart"/>
      <w:r w:rsidR="003951C3" w:rsidRPr="003951C3">
        <w:rPr>
          <w:rFonts w:ascii="Times New Roman" w:hAnsi="Times New Roman" w:cs="Times New Roman"/>
        </w:rPr>
        <w:t>в</w:t>
      </w:r>
      <w:proofErr w:type="gramEnd"/>
      <w:r w:rsidR="003951C3" w:rsidRPr="003951C3">
        <w:rPr>
          <w:rFonts w:ascii="Times New Roman" w:hAnsi="Times New Roman" w:cs="Times New Roman"/>
        </w:rPr>
        <w:t xml:space="preserve"> электрические.</w:t>
      </w:r>
    </w:p>
    <w:p w:rsidR="00441075" w:rsidRPr="00441075" w:rsidRDefault="00441075" w:rsidP="00441075">
      <w:pPr>
        <w:pStyle w:val="a5"/>
        <w:shd w:val="clear" w:color="auto" w:fill="FDFDFD"/>
        <w:jc w:val="both"/>
        <w:rPr>
          <w:color w:val="000000"/>
          <w:sz w:val="22"/>
          <w:szCs w:val="22"/>
        </w:rPr>
      </w:pPr>
      <w:r w:rsidRPr="00441075">
        <w:rPr>
          <w:rStyle w:val="a6"/>
          <w:color w:val="000000"/>
          <w:sz w:val="22"/>
          <w:szCs w:val="22"/>
        </w:rPr>
        <w:t>Особенности, преимущества, недостатки</w:t>
      </w:r>
    </w:p>
    <w:p w:rsidR="00441075" w:rsidRPr="00441075" w:rsidRDefault="00441075" w:rsidP="00441075">
      <w:pPr>
        <w:pStyle w:val="a5"/>
        <w:numPr>
          <w:ilvl w:val="0"/>
          <w:numId w:val="1"/>
        </w:numPr>
        <w:shd w:val="clear" w:color="auto" w:fill="FDFDFD"/>
        <w:ind w:left="0"/>
        <w:jc w:val="both"/>
        <w:rPr>
          <w:color w:val="000000"/>
          <w:sz w:val="22"/>
          <w:szCs w:val="22"/>
        </w:rPr>
      </w:pPr>
      <w:r w:rsidRPr="00441075">
        <w:rPr>
          <w:color w:val="000000"/>
          <w:sz w:val="22"/>
          <w:szCs w:val="22"/>
        </w:rPr>
        <w:t>Главное преимущество полевого транзистора </w:t>
      </w:r>
      <w:r w:rsidRPr="00441075">
        <w:rPr>
          <w:rStyle w:val="a6"/>
          <w:color w:val="000000"/>
          <w:sz w:val="22"/>
          <w:szCs w:val="22"/>
        </w:rPr>
        <w:t>высокое входное сопротивление</w:t>
      </w:r>
      <w:r w:rsidRPr="00441075">
        <w:rPr>
          <w:color w:val="000000"/>
          <w:sz w:val="22"/>
          <w:szCs w:val="22"/>
        </w:rPr>
        <w:t>. Входное сопротивление это отношения тока к напряжению затвор-исток. Принцип действия лежит в управлении с помощью электрического поля, а оно образуется при приложении напряжения. То есть </w:t>
      </w:r>
      <w:r w:rsidRPr="00441075">
        <w:rPr>
          <w:rStyle w:val="a6"/>
          <w:color w:val="000000"/>
          <w:sz w:val="22"/>
          <w:szCs w:val="22"/>
        </w:rPr>
        <w:t>полевые транзисторы управляются напряжением</w:t>
      </w:r>
      <w:r w:rsidRPr="00441075">
        <w:rPr>
          <w:color w:val="000000"/>
          <w:sz w:val="22"/>
          <w:szCs w:val="22"/>
        </w:rPr>
        <w:t>.</w:t>
      </w:r>
    </w:p>
    <w:p w:rsidR="00441075" w:rsidRPr="00441075" w:rsidRDefault="00441075" w:rsidP="00441075">
      <w:pPr>
        <w:pStyle w:val="a5"/>
        <w:numPr>
          <w:ilvl w:val="0"/>
          <w:numId w:val="1"/>
        </w:numPr>
        <w:shd w:val="clear" w:color="auto" w:fill="FDFDFD"/>
        <w:ind w:left="0"/>
        <w:jc w:val="both"/>
        <w:rPr>
          <w:color w:val="000000"/>
          <w:sz w:val="22"/>
          <w:szCs w:val="22"/>
        </w:rPr>
      </w:pPr>
      <w:r w:rsidRPr="00441075">
        <w:rPr>
          <w:color w:val="000000"/>
          <w:sz w:val="22"/>
          <w:szCs w:val="22"/>
        </w:rPr>
        <w:t>Полевой транзистор </w:t>
      </w:r>
      <w:r w:rsidRPr="00441075">
        <w:rPr>
          <w:rStyle w:val="a6"/>
          <w:color w:val="000000"/>
          <w:sz w:val="22"/>
          <w:szCs w:val="22"/>
        </w:rPr>
        <w:t>практически не потребляет тока управления, </w:t>
      </w:r>
      <w:r w:rsidRPr="00441075">
        <w:rPr>
          <w:color w:val="000000"/>
          <w:sz w:val="22"/>
          <w:szCs w:val="22"/>
        </w:rPr>
        <w:t>это</w:t>
      </w:r>
      <w:r w:rsidRPr="00441075">
        <w:rPr>
          <w:rStyle w:val="a6"/>
          <w:color w:val="000000"/>
          <w:sz w:val="22"/>
          <w:szCs w:val="22"/>
        </w:rPr>
        <w:t> снижает потери управления, искажения сигнала, </w:t>
      </w:r>
      <w:r w:rsidRPr="00441075">
        <w:rPr>
          <w:color w:val="000000"/>
          <w:sz w:val="22"/>
          <w:szCs w:val="22"/>
        </w:rPr>
        <w:t>перегрузку по току источника сигнала…</w:t>
      </w:r>
    </w:p>
    <w:p w:rsidR="00441075" w:rsidRPr="00441075" w:rsidRDefault="00441075" w:rsidP="00441075">
      <w:pPr>
        <w:pStyle w:val="a5"/>
        <w:numPr>
          <w:ilvl w:val="0"/>
          <w:numId w:val="1"/>
        </w:numPr>
        <w:shd w:val="clear" w:color="auto" w:fill="FDFDFD"/>
        <w:ind w:left="0"/>
        <w:jc w:val="both"/>
        <w:rPr>
          <w:color w:val="000000"/>
          <w:sz w:val="22"/>
          <w:szCs w:val="22"/>
        </w:rPr>
      </w:pPr>
      <w:r w:rsidRPr="00441075">
        <w:rPr>
          <w:color w:val="000000"/>
          <w:sz w:val="22"/>
          <w:szCs w:val="22"/>
        </w:rPr>
        <w:t>В среднем частотные </w:t>
      </w:r>
      <w:r w:rsidRPr="00441075">
        <w:rPr>
          <w:rStyle w:val="a6"/>
          <w:color w:val="000000"/>
          <w:sz w:val="22"/>
          <w:szCs w:val="22"/>
        </w:rPr>
        <w:t>характеристики полевых транзисторов лучше, чем у биполярных</w:t>
      </w:r>
      <w:r w:rsidRPr="00441075">
        <w:rPr>
          <w:color w:val="000000"/>
          <w:sz w:val="22"/>
          <w:szCs w:val="22"/>
        </w:rPr>
        <w:t>, это связано с тем, что нужно меньше времени на «рассасывание» носителей заряда в областях биполярного транзистора. Некоторые современные биполярные транзисторы могут и превосходить полевые, это связано с использованием более совершенных технологий, уменьшения ширины базы и прочего.</w:t>
      </w:r>
    </w:p>
    <w:p w:rsidR="00441075" w:rsidRPr="00441075" w:rsidRDefault="00441075" w:rsidP="00441075">
      <w:pPr>
        <w:pStyle w:val="a5"/>
        <w:numPr>
          <w:ilvl w:val="0"/>
          <w:numId w:val="1"/>
        </w:numPr>
        <w:shd w:val="clear" w:color="auto" w:fill="FDFDFD"/>
        <w:ind w:left="0"/>
        <w:jc w:val="both"/>
        <w:rPr>
          <w:color w:val="000000"/>
          <w:sz w:val="22"/>
          <w:szCs w:val="22"/>
        </w:rPr>
      </w:pPr>
      <w:proofErr w:type="gramStart"/>
      <w:r w:rsidRPr="00441075">
        <w:rPr>
          <w:color w:val="000000"/>
          <w:sz w:val="22"/>
          <w:szCs w:val="22"/>
        </w:rPr>
        <w:t>Низкий уровень шумов у полевых транзисторов обусловлен отсутствием процесса инжекции зарядов, как у биполярных.</w:t>
      </w:r>
      <w:proofErr w:type="gramEnd"/>
    </w:p>
    <w:p w:rsidR="00441075" w:rsidRPr="00441075" w:rsidRDefault="00441075" w:rsidP="00441075">
      <w:pPr>
        <w:pStyle w:val="a5"/>
        <w:numPr>
          <w:ilvl w:val="0"/>
          <w:numId w:val="1"/>
        </w:numPr>
        <w:shd w:val="clear" w:color="auto" w:fill="FDFDFD"/>
        <w:ind w:left="0"/>
        <w:jc w:val="both"/>
        <w:rPr>
          <w:color w:val="000000"/>
          <w:sz w:val="22"/>
          <w:szCs w:val="22"/>
        </w:rPr>
      </w:pPr>
      <w:r w:rsidRPr="00441075">
        <w:rPr>
          <w:color w:val="000000"/>
          <w:sz w:val="22"/>
          <w:szCs w:val="22"/>
        </w:rPr>
        <w:t>Стабильность при изменении температуры.</w:t>
      </w:r>
    </w:p>
    <w:p w:rsidR="00441075" w:rsidRPr="00441075" w:rsidRDefault="00441075" w:rsidP="00441075">
      <w:pPr>
        <w:pStyle w:val="a5"/>
        <w:numPr>
          <w:ilvl w:val="0"/>
          <w:numId w:val="1"/>
        </w:numPr>
        <w:shd w:val="clear" w:color="auto" w:fill="FDFDFD"/>
        <w:ind w:left="0"/>
        <w:jc w:val="both"/>
        <w:rPr>
          <w:color w:val="000000"/>
          <w:sz w:val="22"/>
          <w:szCs w:val="22"/>
        </w:rPr>
      </w:pPr>
      <w:r w:rsidRPr="00441075">
        <w:rPr>
          <w:color w:val="000000"/>
          <w:sz w:val="22"/>
          <w:szCs w:val="22"/>
        </w:rPr>
        <w:t>Малое потребление мощности в проводящем состоянии – больший КПД ваших устройств.</w:t>
      </w:r>
    </w:p>
    <w:p w:rsidR="00441075" w:rsidRPr="00441075" w:rsidRDefault="00441075" w:rsidP="00441075">
      <w:pPr>
        <w:pStyle w:val="a5"/>
        <w:shd w:val="clear" w:color="auto" w:fill="FDFDFD"/>
        <w:jc w:val="both"/>
        <w:rPr>
          <w:color w:val="000000"/>
          <w:sz w:val="22"/>
          <w:szCs w:val="22"/>
        </w:rPr>
      </w:pPr>
      <w:r w:rsidRPr="00441075">
        <w:rPr>
          <w:color w:val="000000"/>
          <w:sz w:val="22"/>
          <w:szCs w:val="22"/>
        </w:rPr>
        <w:t xml:space="preserve">Простейший пример использования высокого входного сопротивление – это приборы </w:t>
      </w:r>
      <w:proofErr w:type="spellStart"/>
      <w:r w:rsidRPr="00441075">
        <w:rPr>
          <w:color w:val="000000"/>
          <w:sz w:val="22"/>
          <w:szCs w:val="22"/>
        </w:rPr>
        <w:t>согласователи</w:t>
      </w:r>
      <w:proofErr w:type="spellEnd"/>
      <w:r w:rsidRPr="00441075">
        <w:rPr>
          <w:color w:val="000000"/>
          <w:sz w:val="22"/>
          <w:szCs w:val="22"/>
        </w:rPr>
        <w:t xml:space="preserve"> для подключения электроакустических гитар с </w:t>
      </w:r>
      <w:proofErr w:type="spellStart"/>
      <w:r w:rsidRPr="00441075">
        <w:rPr>
          <w:color w:val="000000"/>
          <w:sz w:val="22"/>
          <w:szCs w:val="22"/>
        </w:rPr>
        <w:t>пьезозвукоснимателями</w:t>
      </w:r>
      <w:proofErr w:type="spellEnd"/>
      <w:r w:rsidRPr="00441075">
        <w:rPr>
          <w:color w:val="000000"/>
          <w:sz w:val="22"/>
          <w:szCs w:val="22"/>
        </w:rPr>
        <w:t xml:space="preserve"> и электрогитар с электромагнитными звукоснимателями к линейным входам с низким входным сопротивлением.</w:t>
      </w:r>
    </w:p>
    <w:p w:rsidR="00441075" w:rsidRPr="005E339E" w:rsidRDefault="00441075" w:rsidP="00441075">
      <w:pPr>
        <w:pStyle w:val="a5"/>
        <w:shd w:val="clear" w:color="auto" w:fill="FDFDFD"/>
        <w:jc w:val="both"/>
        <w:rPr>
          <w:color w:val="000000"/>
          <w:sz w:val="22"/>
          <w:szCs w:val="22"/>
        </w:rPr>
      </w:pPr>
      <w:r w:rsidRPr="00441075">
        <w:rPr>
          <w:color w:val="000000"/>
          <w:sz w:val="22"/>
          <w:szCs w:val="22"/>
        </w:rPr>
        <w:t xml:space="preserve">Низкое входное сопротивление может вызвать просадки входного сигнала, исказив его форму в разной степени в зависимости от частоты сигнала. Это значит что нужно этого избежать, введя каскад с высоким входным сопротивлением. </w:t>
      </w:r>
    </w:p>
    <w:p w:rsidR="00441075" w:rsidRPr="00441075" w:rsidRDefault="00441075" w:rsidP="00441075">
      <w:pPr>
        <w:shd w:val="clear" w:color="auto" w:fill="FDFDFD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41075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lastRenderedPageBreak/>
        <w:t>Главным недостатком</w:t>
      </w:r>
      <w:r w:rsidRPr="0044107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является то, что такие транзисторы боятся статики. Вы можете взять наэлектризованными руками элемент, и он тут же выйдет из строя, это и есть следствие управления ключом с помощью поля. С ними рекомендуют работать в диэлектрических перчатках, подключенным через специальный браслет к заземлению, низковольтным паяльником с изолированным жалом, а выводы транзистора можно обвязать проволокой, чтобы закоротить их на время монтажа.</w:t>
      </w:r>
    </w:p>
    <w:p w:rsidR="00441075" w:rsidRPr="00441075" w:rsidRDefault="00441075" w:rsidP="00441075">
      <w:pPr>
        <w:shd w:val="clear" w:color="auto" w:fill="FDFDFD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4107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Современные приборы практически не боятся этого, поскольку по входу в них могут быть встроены защитные устройства типа стабилитронов, которые срабатывают при превышении напряжения.</w:t>
      </w:r>
    </w:p>
    <w:p w:rsidR="00441075" w:rsidRPr="00964393" w:rsidRDefault="00441075" w:rsidP="00964393">
      <w:pPr>
        <w:shd w:val="clear" w:color="auto" w:fill="FDFDFD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4107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Иногда у начинающих радиолюбителей опасения доходят до абсурда, типа надевания на голову шапочек из фольги. Всё описанное выше хоть и является </w:t>
      </w:r>
      <w:proofErr w:type="gramStart"/>
      <w:r w:rsidRPr="0044107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обязательным к исполнению</w:t>
      </w:r>
      <w:proofErr w:type="gramEnd"/>
      <w:r w:rsidRPr="0044107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 но не соблюдение каких либо условий не гарантирует выход из строя прибора.</w:t>
      </w:r>
    </w:p>
    <w:p w:rsidR="005D7CBC" w:rsidRDefault="005D7CBC">
      <w:pPr>
        <w:rPr>
          <w:rFonts w:ascii="Times New Roman" w:hAnsi="Times New Roman" w:cs="Times New Roman"/>
          <w:lang w:val="kk-KZ"/>
        </w:rPr>
      </w:pPr>
      <w:r w:rsidRPr="005D7CBC">
        <w:rPr>
          <w:rFonts w:ascii="Times New Roman" w:hAnsi="Times New Roman" w:cs="Times New Roman"/>
          <w:b/>
        </w:rPr>
        <w:t>Тиристорами</w:t>
      </w:r>
      <w:r w:rsidRPr="005D7CBC">
        <w:rPr>
          <w:rFonts w:ascii="Times New Roman" w:hAnsi="Times New Roman" w:cs="Times New Roman"/>
        </w:rPr>
        <w:t xml:space="preserve"> называют полупроводниковые приборы с двумя устойчивыми режимами работы (включен, выключен), имеющие три или более p-n–переходов. Тиристор по принципу действия – прибор ключевого типа. Во включенном состоянии он подобен замкнутому ключу, а в выключенном – разомкнутому ключу. Те тиристоры, которые не имеют специальных электродов для подачи сигналов с целью изменения состояния, а имеют только два силовых электрода (анод и катод), называют неуправляемыми, или диодными тиристорами (</w:t>
      </w:r>
      <w:proofErr w:type="spellStart"/>
      <w:r w:rsidRPr="005D7CBC">
        <w:rPr>
          <w:rFonts w:ascii="Times New Roman" w:hAnsi="Times New Roman" w:cs="Times New Roman"/>
        </w:rPr>
        <w:t>динисторами</w:t>
      </w:r>
      <w:proofErr w:type="spellEnd"/>
      <w:r w:rsidRPr="005D7CBC">
        <w:rPr>
          <w:rFonts w:ascii="Times New Roman" w:hAnsi="Times New Roman" w:cs="Times New Roman"/>
        </w:rPr>
        <w:t xml:space="preserve">). Приборы с управляющими электродами называют управляемыми тиристорами или просто тиристорами. Тиристоры являются основными элементами в силовых устройствах электроники, которые называют также устройствами преобразовательной техники (управляемые выпрямители, инверторы и т.п.). Существует большое количество различных тиристоров. Наиболее часто используют </w:t>
      </w:r>
      <w:proofErr w:type="spellStart"/>
      <w:r w:rsidRPr="005D7CBC">
        <w:rPr>
          <w:rFonts w:ascii="Times New Roman" w:hAnsi="Times New Roman" w:cs="Times New Roman"/>
        </w:rPr>
        <w:t>незапираемые</w:t>
      </w:r>
      <w:proofErr w:type="spellEnd"/>
      <w:r w:rsidRPr="005D7CBC">
        <w:rPr>
          <w:rFonts w:ascii="Times New Roman" w:hAnsi="Times New Roman" w:cs="Times New Roman"/>
        </w:rPr>
        <w:t xml:space="preserve"> тиристоры с тремя выводами, управляемые по катоду. Такие тиристоры содержат два силовых и один управляющий электрод и проводят ток только в одном направлении. Упрощенное изображение структуры тиристора представлено на рисунке 1, а его условное графическое обозначение – на рисунке 2. Обратимся к простейшей схеме с тиристором (Рисунок 3), где использованы следующие обозначения:</w:t>
      </w:r>
    </w:p>
    <w:p w:rsidR="005D7CBC" w:rsidRDefault="005D7CBC">
      <w:pPr>
        <w:rPr>
          <w:rFonts w:ascii="Times New Roman" w:hAnsi="Times New Roman" w:cs="Times New Roman"/>
          <w:lang w:val="kk-KZ"/>
        </w:rPr>
      </w:pPr>
      <w:r w:rsidRPr="005D7CBC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71DB2B97" wp14:editId="7B068750">
            <wp:extent cx="5940425" cy="3632678"/>
            <wp:effectExtent l="0" t="0" r="3175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32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7CBC" w:rsidRDefault="005D7CBC">
      <w:pPr>
        <w:rPr>
          <w:rFonts w:ascii="Times New Roman" w:hAnsi="Times New Roman" w:cs="Times New Roman"/>
          <w:lang w:val="kk-KZ"/>
        </w:rPr>
      </w:pPr>
      <w:r w:rsidRPr="005D7CBC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 wp14:anchorId="0049E18D" wp14:editId="1036FA79">
            <wp:extent cx="5940425" cy="4397840"/>
            <wp:effectExtent l="0" t="0" r="3175" b="317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39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7CBC" w:rsidRDefault="005D7CBC" w:rsidP="005D7CBC">
      <w:pPr>
        <w:jc w:val="center"/>
        <w:rPr>
          <w:rFonts w:ascii="Times New Roman" w:hAnsi="Times New Roman" w:cs="Times New Roman"/>
          <w:lang w:val="kk-KZ"/>
        </w:rPr>
      </w:pPr>
      <w:r w:rsidRPr="005D7CBC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60BF5C61" wp14:editId="68A8E3DD">
            <wp:extent cx="3819525" cy="102870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19525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7CBC" w:rsidRDefault="005D7CBC" w:rsidP="005D7CBC">
      <w:pPr>
        <w:rPr>
          <w:rFonts w:ascii="Times New Roman" w:hAnsi="Times New Roman" w:cs="Times New Roman"/>
          <w:lang w:val="kk-KZ"/>
        </w:rPr>
      </w:pPr>
      <w:r w:rsidRPr="005D7CBC">
        <w:rPr>
          <w:rFonts w:ascii="Times New Roman" w:hAnsi="Times New Roman" w:cs="Times New Roman"/>
          <w:b/>
        </w:rPr>
        <w:t xml:space="preserve">Классификация и система обозначений </w:t>
      </w:r>
      <w:proofErr w:type="gramStart"/>
      <w:r w:rsidRPr="005D7CBC">
        <w:rPr>
          <w:rFonts w:ascii="Times New Roman" w:hAnsi="Times New Roman" w:cs="Times New Roman"/>
          <w:b/>
        </w:rPr>
        <w:t>тиристоров</w:t>
      </w:r>
      <w:proofErr w:type="gramEnd"/>
      <w:r w:rsidRPr="005D7CBC">
        <w:rPr>
          <w:rFonts w:ascii="Times New Roman" w:hAnsi="Times New Roman" w:cs="Times New Roman"/>
        </w:rPr>
        <w:t xml:space="preserve"> Выпускаемые с 1980 года тиристоры имеют классификацию и систему обозначений, установленные ГОСТ 20859.1-89. В основу обозначений тиристоров положен буквенно-цифровой код, состоящий из девяти элементов. Первый элемент (буква или буквы) обозначает вид прибора: </w:t>
      </w:r>
      <w:proofErr w:type="gramStart"/>
      <w:r w:rsidRPr="005D7CBC">
        <w:rPr>
          <w:rFonts w:ascii="Times New Roman" w:hAnsi="Times New Roman" w:cs="Times New Roman"/>
        </w:rPr>
        <w:t>Т – тиристор; ТЛ – лавинный тиристор; ТС – симметричный тиристор (</w:t>
      </w:r>
      <w:proofErr w:type="spellStart"/>
      <w:r w:rsidRPr="005D7CBC">
        <w:rPr>
          <w:rFonts w:ascii="Times New Roman" w:hAnsi="Times New Roman" w:cs="Times New Roman"/>
        </w:rPr>
        <w:t>симистор</w:t>
      </w:r>
      <w:proofErr w:type="spellEnd"/>
      <w:r w:rsidRPr="005D7CBC">
        <w:rPr>
          <w:rFonts w:ascii="Times New Roman" w:hAnsi="Times New Roman" w:cs="Times New Roman"/>
        </w:rPr>
        <w:t xml:space="preserve">); ТО – </w:t>
      </w:r>
      <w:proofErr w:type="spellStart"/>
      <w:r w:rsidRPr="005D7CBC">
        <w:rPr>
          <w:rFonts w:ascii="Times New Roman" w:hAnsi="Times New Roman" w:cs="Times New Roman"/>
        </w:rPr>
        <w:t>оптотиристор</w:t>
      </w:r>
      <w:proofErr w:type="spellEnd"/>
      <w:r w:rsidRPr="005D7CBC">
        <w:rPr>
          <w:rFonts w:ascii="Times New Roman" w:hAnsi="Times New Roman" w:cs="Times New Roman"/>
        </w:rPr>
        <w:t>; ТЗ – запираемый тиристор; ТБК – комбинированно выключаемый тиристор; ТД – тиристор-диод.</w:t>
      </w:r>
      <w:proofErr w:type="gramEnd"/>
      <w:r w:rsidRPr="005D7CBC">
        <w:rPr>
          <w:rFonts w:ascii="Times New Roman" w:hAnsi="Times New Roman" w:cs="Times New Roman"/>
        </w:rPr>
        <w:t xml:space="preserve"> Второй элемент (буква) – подвид тиристора по коммутационным характеристикам: Ч – высокочастотный (быстро включающийся) тиристор; Б – быстродействующий; И – импульсный. Третий элемент (цифра от 1 до 9) обозначает порядковый номер модификации (разработки). Четвертый элемент (цифра от 1 до 9) – классификационный размер корпуса прибора. Пятый элемент (цифра от 0 до 5) – конструктивное исполнение. Шестой элемент – число, равное значению максимально допустимого среднего тока. Седьмой элемент – буква Х для приборов с обратной полярностью (основание корпуса – катод).</w:t>
      </w:r>
    </w:p>
    <w:p w:rsidR="005D7CBC" w:rsidRPr="005D7CBC" w:rsidRDefault="005D7CBC" w:rsidP="005D7CBC">
      <w:pPr>
        <w:rPr>
          <w:rFonts w:ascii="Times New Roman" w:hAnsi="Times New Roman" w:cs="Times New Roman"/>
          <w:lang w:val="kk-KZ"/>
        </w:rPr>
      </w:pPr>
      <w:r w:rsidRPr="005D7CBC">
        <w:rPr>
          <w:rFonts w:ascii="Times New Roman" w:hAnsi="Times New Roman" w:cs="Times New Roman"/>
        </w:rPr>
        <w:t>Восьмой элемент – число, обозначающее класс по повторяющемуся импульсному напряжению в закрытом состоянии (сотни вольт). Девятый элемент – группа цифр, обозначающая сочетание классификационных параметров: (</w:t>
      </w:r>
      <w:proofErr w:type="spellStart"/>
      <w:proofErr w:type="gramStart"/>
      <w:r w:rsidRPr="005D7CBC">
        <w:rPr>
          <w:rFonts w:ascii="Times New Roman" w:hAnsi="Times New Roman" w:cs="Times New Roman"/>
        </w:rPr>
        <w:t>du</w:t>
      </w:r>
      <w:proofErr w:type="gramEnd"/>
      <w:r w:rsidRPr="005D7CBC">
        <w:rPr>
          <w:rFonts w:ascii="Times New Roman" w:hAnsi="Times New Roman" w:cs="Times New Roman"/>
        </w:rPr>
        <w:t>зс</w:t>
      </w:r>
      <w:proofErr w:type="spellEnd"/>
      <w:r w:rsidRPr="005D7CBC">
        <w:rPr>
          <w:rFonts w:ascii="Times New Roman" w:hAnsi="Times New Roman" w:cs="Times New Roman"/>
        </w:rPr>
        <w:t>/</w:t>
      </w:r>
      <w:proofErr w:type="spellStart"/>
      <w:r w:rsidRPr="005D7CBC">
        <w:rPr>
          <w:rFonts w:ascii="Times New Roman" w:hAnsi="Times New Roman" w:cs="Times New Roman"/>
        </w:rPr>
        <w:t>dt</w:t>
      </w:r>
      <w:proofErr w:type="spellEnd"/>
      <w:r w:rsidRPr="005D7CBC">
        <w:rPr>
          <w:rFonts w:ascii="Times New Roman" w:hAnsi="Times New Roman" w:cs="Times New Roman"/>
        </w:rPr>
        <w:t>). Аббревиатура «</w:t>
      </w:r>
      <w:proofErr w:type="spellStart"/>
      <w:r w:rsidRPr="005D7CBC">
        <w:rPr>
          <w:rFonts w:ascii="Times New Roman" w:hAnsi="Times New Roman" w:cs="Times New Roman"/>
        </w:rPr>
        <w:t>зс</w:t>
      </w:r>
      <w:proofErr w:type="spellEnd"/>
      <w:r w:rsidRPr="005D7CBC">
        <w:rPr>
          <w:rFonts w:ascii="Times New Roman" w:hAnsi="Times New Roman" w:cs="Times New Roman"/>
        </w:rPr>
        <w:t xml:space="preserve">» означает запертое состояние. Пример условных обозначений тиристоров по ГОСТ 20859.1–89: ТЛ171-320-10-6 – тиристор лавинный первой модификации, размер шестигранника «под ключ» 41 мм, конструктивное исполнение – штыревое с гибким катодным выводом, максимально допустимый средний ток в </w:t>
      </w:r>
      <w:r w:rsidRPr="005D7CBC">
        <w:rPr>
          <w:rFonts w:ascii="Times New Roman" w:hAnsi="Times New Roman" w:cs="Times New Roman"/>
        </w:rPr>
        <w:lastRenderedPageBreak/>
        <w:t>открытом состоянии 320</w:t>
      </w:r>
      <w:proofErr w:type="gramStart"/>
      <w:r w:rsidRPr="005D7CBC">
        <w:rPr>
          <w:rFonts w:ascii="Times New Roman" w:hAnsi="Times New Roman" w:cs="Times New Roman"/>
        </w:rPr>
        <w:t xml:space="preserve"> А</w:t>
      </w:r>
      <w:proofErr w:type="gramEnd"/>
      <w:r w:rsidRPr="005D7CBC">
        <w:rPr>
          <w:rFonts w:ascii="Times New Roman" w:hAnsi="Times New Roman" w:cs="Times New Roman"/>
        </w:rPr>
        <w:t>, повторяющееся импульсное напряжение в закрытом состоянии 1000 В (10-й класс), критическая скорость нарастания напряжения в закрытом состоянии 500 В/</w:t>
      </w:r>
      <w:proofErr w:type="spellStart"/>
      <w:r w:rsidRPr="005D7CBC">
        <w:rPr>
          <w:rFonts w:ascii="Times New Roman" w:hAnsi="Times New Roman" w:cs="Times New Roman"/>
        </w:rPr>
        <w:t>мкс</w:t>
      </w:r>
      <w:proofErr w:type="spellEnd"/>
      <w:r w:rsidRPr="005D7CBC">
        <w:rPr>
          <w:rFonts w:ascii="Times New Roman" w:hAnsi="Times New Roman" w:cs="Times New Roman"/>
        </w:rPr>
        <w:t>.</w:t>
      </w:r>
    </w:p>
    <w:sectPr w:rsidR="005D7CBC" w:rsidRPr="005D7C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C44FF"/>
    <w:multiLevelType w:val="multilevel"/>
    <w:tmpl w:val="7D2EE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131"/>
    <w:rsid w:val="001A0015"/>
    <w:rsid w:val="003951C3"/>
    <w:rsid w:val="00413D7C"/>
    <w:rsid w:val="00441075"/>
    <w:rsid w:val="00477EF7"/>
    <w:rsid w:val="005D7CBC"/>
    <w:rsid w:val="005E339E"/>
    <w:rsid w:val="007633F8"/>
    <w:rsid w:val="00964393"/>
    <w:rsid w:val="00B613E9"/>
    <w:rsid w:val="00FB0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00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0015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441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44107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00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0015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441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44107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72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5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9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85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3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16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30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051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3177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6842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7039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5382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1390534">
                                                  <w:marLeft w:val="0"/>
                                                  <w:marRight w:val="0"/>
                                                  <w:marTop w:val="90"/>
                                                  <w:marBottom w:val="6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59968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925812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27150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507341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76156146">
                                                                      <w:marLeft w:val="70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06784145">
                                                                          <w:marLeft w:val="0"/>
                                                                          <w:marRight w:val="195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305439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567101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018298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26272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538692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171082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52301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18708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0954059">
                                                              <w:marLeft w:val="240"/>
                                                              <w:marRight w:val="240"/>
                                                              <w:marTop w:val="0"/>
                                                              <w:marBottom w:val="10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689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389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510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16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89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3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19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411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1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128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813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68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943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07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289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24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13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930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9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0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01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57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4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3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980272">
                  <w:marLeft w:val="30"/>
                  <w:marRight w:val="30"/>
                  <w:marTop w:val="30"/>
                  <w:marBottom w:val="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478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568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6</Pages>
  <Words>1185</Words>
  <Characters>6755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12</cp:revision>
  <dcterms:created xsi:type="dcterms:W3CDTF">2023-09-24T14:10:00Z</dcterms:created>
  <dcterms:modified xsi:type="dcterms:W3CDTF">2023-10-06T13:05:00Z</dcterms:modified>
</cp:coreProperties>
</file>