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123" w:rsidRPr="007C1123" w:rsidRDefault="007C1123" w:rsidP="007C1123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C1123">
        <w:rPr>
          <w:rFonts w:ascii="Times New Roman" w:hAnsi="Times New Roman" w:cs="Times New Roman"/>
          <w:b/>
          <w:sz w:val="28"/>
          <w:szCs w:val="28"/>
        </w:rPr>
        <w:t>2</w:t>
      </w:r>
      <w:r w:rsidRPr="007C1123">
        <w:rPr>
          <w:rStyle w:val="a4"/>
          <w:rFonts w:ascii="Times New Roman" w:hAnsi="Times New Roman" w:cs="Times New Roman"/>
          <w:sz w:val="28"/>
          <w:szCs w:val="28"/>
          <w:bdr w:val="none" w:sz="0" w:space="0" w:color="auto" w:frame="1"/>
        </w:rPr>
        <w:t>Тақырыбы:</w:t>
      </w:r>
      <w:r w:rsidRPr="007C1123">
        <w:rPr>
          <w:rFonts w:ascii="Times New Roman" w:hAnsi="Times New Roman" w:cs="Times New Roman"/>
          <w:b/>
        </w:rPr>
        <w:t xml:space="preserve"> </w:t>
      </w:r>
      <w:r w:rsidRPr="007C1123">
        <w:rPr>
          <w:rFonts w:ascii="Times New Roman" w:hAnsi="Times New Roman" w:cs="Times New Roman"/>
          <w:b/>
          <w:sz w:val="28"/>
          <w:szCs w:val="28"/>
          <w:lang w:val="kk-KZ"/>
        </w:rPr>
        <w:t>Кесілген ағаштың қабығының көлемін анықтау</w:t>
      </w:r>
    </w:p>
    <w:p w:rsidR="007C1123" w:rsidRPr="007C1123" w:rsidRDefault="007C1123" w:rsidP="007C1123">
      <w:pPr>
        <w:pStyle w:val="a3"/>
        <w:spacing w:before="0" w:beforeAutospacing="0" w:after="0" w:afterAutospacing="0" w:line="215" w:lineRule="atLeast"/>
        <w:ind w:right="107"/>
        <w:textAlignment w:val="baseline"/>
        <w:rPr>
          <w:rStyle w:val="a4"/>
          <w:sz w:val="28"/>
          <w:szCs w:val="28"/>
          <w:bdr w:val="none" w:sz="0" w:space="0" w:color="auto" w:frame="1"/>
          <w:lang w:val="kk-KZ"/>
        </w:rPr>
      </w:pPr>
    </w:p>
    <w:p w:rsidR="007C1123" w:rsidRPr="007C1123" w:rsidRDefault="007C1123" w:rsidP="007C1123">
      <w:pPr>
        <w:pStyle w:val="a3"/>
        <w:spacing w:before="0" w:beforeAutospacing="0" w:after="0" w:afterAutospacing="0" w:line="215" w:lineRule="atLeast"/>
        <w:ind w:right="107"/>
        <w:textAlignment w:val="baseline"/>
        <w:rPr>
          <w:rStyle w:val="a4"/>
          <w:sz w:val="28"/>
          <w:szCs w:val="28"/>
          <w:bdr w:val="none" w:sz="0" w:space="0" w:color="auto" w:frame="1"/>
          <w:lang w:val="kk-KZ"/>
        </w:rPr>
      </w:pPr>
    </w:p>
    <w:p w:rsidR="007C1123" w:rsidRPr="007C1123" w:rsidRDefault="007C1123" w:rsidP="007C1123">
      <w:pPr>
        <w:pStyle w:val="a3"/>
        <w:spacing w:before="0" w:beforeAutospacing="0" w:after="0" w:afterAutospacing="0" w:line="215" w:lineRule="atLeast"/>
        <w:ind w:right="107"/>
        <w:textAlignment w:val="baseline"/>
        <w:rPr>
          <w:rStyle w:val="a4"/>
          <w:sz w:val="28"/>
          <w:szCs w:val="28"/>
          <w:bdr w:val="none" w:sz="0" w:space="0" w:color="auto" w:frame="1"/>
          <w:lang w:val="kk-KZ"/>
        </w:rPr>
      </w:pPr>
    </w:p>
    <w:p w:rsidR="007C1123" w:rsidRPr="007C1123" w:rsidRDefault="007C1123" w:rsidP="007C1123">
      <w:pPr>
        <w:pStyle w:val="a3"/>
        <w:spacing w:before="0" w:beforeAutospacing="0" w:after="0" w:afterAutospacing="0" w:line="215" w:lineRule="atLeast"/>
        <w:ind w:right="107"/>
        <w:textAlignment w:val="baseline"/>
        <w:rPr>
          <w:sz w:val="28"/>
          <w:szCs w:val="28"/>
          <w:lang w:val="kk-KZ"/>
        </w:rPr>
      </w:pPr>
    </w:p>
    <w:p w:rsidR="007C1123" w:rsidRPr="007C1123" w:rsidRDefault="007C1123" w:rsidP="007C1123">
      <w:pPr>
        <w:pStyle w:val="a3"/>
        <w:spacing w:before="0" w:beforeAutospacing="0" w:after="0" w:afterAutospacing="0" w:line="215" w:lineRule="atLeast"/>
        <w:ind w:right="107"/>
        <w:textAlignment w:val="baseline"/>
        <w:rPr>
          <w:sz w:val="28"/>
          <w:szCs w:val="28"/>
          <w:lang w:val="kk-KZ"/>
        </w:rPr>
      </w:pPr>
      <w:r w:rsidRPr="007C1123">
        <w:rPr>
          <w:rStyle w:val="a4"/>
          <w:sz w:val="28"/>
          <w:szCs w:val="28"/>
          <w:bdr w:val="none" w:sz="0" w:space="0" w:color="auto" w:frame="1"/>
          <w:lang w:val="kk-KZ"/>
        </w:rPr>
        <w:t>Мақсаты:</w:t>
      </w:r>
      <w:r w:rsidRPr="007C1123">
        <w:rPr>
          <w:lang w:val="kk-KZ"/>
        </w:rPr>
        <w:t xml:space="preserve"> </w:t>
      </w:r>
      <w:r w:rsidRPr="007C1123">
        <w:rPr>
          <w:sz w:val="28"/>
          <w:szCs w:val="28"/>
          <w:lang w:val="kk-KZ"/>
        </w:rPr>
        <w:t>Орман таксациясы объектілерін атап көрсету және оларға тиісті анықтамалар беру.</w:t>
      </w:r>
    </w:p>
    <w:p w:rsidR="007C1123" w:rsidRPr="007C1123" w:rsidRDefault="007C1123" w:rsidP="007C1123">
      <w:pPr>
        <w:pStyle w:val="a3"/>
        <w:spacing w:before="0" w:beforeAutospacing="0" w:after="0" w:afterAutospacing="0" w:line="215" w:lineRule="atLeast"/>
        <w:ind w:right="107"/>
        <w:textAlignment w:val="baseline"/>
        <w:rPr>
          <w:sz w:val="28"/>
          <w:szCs w:val="28"/>
          <w:lang w:val="kk-KZ"/>
        </w:rPr>
      </w:pPr>
    </w:p>
    <w:p w:rsidR="007C1123" w:rsidRPr="007C1123" w:rsidRDefault="007C1123" w:rsidP="007C112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C1123">
        <w:rPr>
          <w:rStyle w:val="a4"/>
          <w:rFonts w:ascii="Times New Roman" w:hAnsi="Times New Roman" w:cs="Times New Roman"/>
          <w:sz w:val="28"/>
          <w:szCs w:val="28"/>
          <w:bdr w:val="none" w:sz="0" w:space="0" w:color="auto" w:frame="1"/>
          <w:lang w:val="kk-KZ"/>
        </w:rPr>
        <w:t>Қажетті құрал-жабдықтар:</w:t>
      </w:r>
      <w:r w:rsidRPr="007C1123">
        <w:rPr>
          <w:rFonts w:ascii="Times New Roman" w:hAnsi="Times New Roman" w:cs="Times New Roman"/>
          <w:lang w:val="kk-KZ"/>
        </w:rPr>
        <w:t xml:space="preserve"> </w:t>
      </w:r>
      <w:r w:rsidRPr="007C1123">
        <w:rPr>
          <w:rFonts w:ascii="Times New Roman" w:hAnsi="Times New Roman" w:cs="Times New Roman"/>
          <w:sz w:val="28"/>
          <w:szCs w:val="28"/>
          <w:lang w:val="kk-KZ"/>
        </w:rPr>
        <w:t>Кесілген ағаштың қабығының көлемін анықтауӘр объект үшін анықталатын негізгі таксациялық көрсеткіштерді келтіріңіз, есептеу бірліктерін, өлшеу немесе есептеу кезінде дөңгелектеу дәрежесін көрсетіңіз.</w:t>
      </w:r>
    </w:p>
    <w:p w:rsidR="007C1123" w:rsidRPr="007C1123" w:rsidRDefault="007C1123" w:rsidP="007C1123">
      <w:pPr>
        <w:pStyle w:val="a3"/>
        <w:spacing w:before="0" w:beforeAutospacing="0" w:after="0" w:afterAutospacing="0" w:line="215" w:lineRule="atLeast"/>
        <w:ind w:right="107"/>
        <w:textAlignment w:val="baseline"/>
        <w:rPr>
          <w:sz w:val="28"/>
          <w:szCs w:val="28"/>
          <w:lang w:val="kk-KZ"/>
        </w:rPr>
      </w:pPr>
    </w:p>
    <w:p w:rsidR="007C1123" w:rsidRPr="007C1123" w:rsidRDefault="007C1123" w:rsidP="007C1123">
      <w:pPr>
        <w:pStyle w:val="a3"/>
        <w:spacing w:before="0" w:beforeAutospacing="0" w:after="0" w:afterAutospacing="0" w:line="215" w:lineRule="atLeast"/>
        <w:ind w:right="107"/>
        <w:textAlignment w:val="baseline"/>
        <w:rPr>
          <w:sz w:val="28"/>
          <w:szCs w:val="28"/>
          <w:lang w:val="kk-KZ"/>
        </w:rPr>
      </w:pPr>
      <w:r w:rsidRPr="007C1123">
        <w:rPr>
          <w:rStyle w:val="a4"/>
          <w:sz w:val="28"/>
          <w:szCs w:val="28"/>
          <w:bdr w:val="none" w:sz="0" w:space="0" w:color="auto" w:frame="1"/>
          <w:lang w:val="kk-KZ"/>
        </w:rPr>
        <w:t>Жұмыс барысы:</w:t>
      </w:r>
    </w:p>
    <w:p w:rsidR="007C1123" w:rsidRPr="007C1123" w:rsidRDefault="007C1123" w:rsidP="007C112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C1123">
        <w:rPr>
          <w:rFonts w:ascii="Times New Roman" w:hAnsi="Times New Roman" w:cs="Times New Roman"/>
          <w:sz w:val="28"/>
          <w:szCs w:val="28"/>
          <w:lang w:val="kk-KZ"/>
        </w:rPr>
        <w:t>Кесілген ағаштың қабығының көлемін анықтау</w:t>
      </w:r>
    </w:p>
    <w:p w:rsidR="007C1123" w:rsidRPr="007C1123" w:rsidRDefault="007C1123" w:rsidP="007C1123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C1123" w:rsidRPr="007C1123" w:rsidRDefault="007C1123" w:rsidP="007C112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C1123">
        <w:rPr>
          <w:rFonts w:ascii="Times New Roman" w:hAnsi="Times New Roman" w:cs="Times New Roman"/>
          <w:sz w:val="28"/>
          <w:szCs w:val="28"/>
          <w:lang w:val="kk-KZ"/>
        </w:rPr>
        <w:t>Қабықтың көлемі (Vк) қабықтағы (Vвк) және қабықсыз (Vбк) дің көлемдерінің арасындағы айырмашылық ретінде есептеледі, ортаңғы қималардың күрделі формуласы бойынша есептеледі:</w:t>
      </w:r>
    </w:p>
    <w:p w:rsidR="007C1123" w:rsidRPr="007C1123" w:rsidRDefault="007C1123" w:rsidP="007C1123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C1123" w:rsidRPr="007C1123" w:rsidRDefault="007C1123" w:rsidP="007C112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C1123">
        <w:rPr>
          <w:rFonts w:ascii="Times New Roman" w:hAnsi="Times New Roman" w:cs="Times New Roman"/>
          <w:sz w:val="28"/>
          <w:szCs w:val="28"/>
          <w:lang w:val="kk-KZ"/>
        </w:rPr>
        <w:t>Vк = Vвк-Vбк</w:t>
      </w:r>
    </w:p>
    <w:p w:rsidR="007C1123" w:rsidRPr="007C1123" w:rsidRDefault="007C1123" w:rsidP="007C1123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C1123" w:rsidRPr="007C1123" w:rsidRDefault="007C1123" w:rsidP="007C112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C1123">
        <w:rPr>
          <w:rFonts w:ascii="Times New Roman" w:hAnsi="Times New Roman" w:cs="Times New Roman"/>
          <w:sz w:val="28"/>
          <w:szCs w:val="28"/>
          <w:lang w:val="kk-KZ"/>
        </w:rPr>
        <w:t>Қыртыстың белгіленген көлемінің мәні қабықтағы дің көлемінің пайызымен көрсетіледі:</w:t>
      </w:r>
    </w:p>
    <w:p w:rsidR="007C4467" w:rsidRDefault="007C1123" w:rsidP="007C446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C1123">
        <w:rPr>
          <w:rFonts w:ascii="Times New Roman" w:hAnsi="Times New Roman" w:cs="Times New Roman"/>
          <w:sz w:val="28"/>
          <w:szCs w:val="28"/>
          <w:lang w:val="kk-KZ"/>
        </w:rPr>
        <w:t>Pк = Vк100/Vв</w:t>
      </w:r>
    </w:p>
    <w:p w:rsidR="007C4467" w:rsidRDefault="007C4467" w:rsidP="007C4467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C4467" w:rsidRPr="007C4467" w:rsidRDefault="007C4467" w:rsidP="007C446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Ағаштардың діңдерінің</w:t>
      </w:r>
      <w:r w:rsidRPr="007C4467">
        <w:rPr>
          <w:rFonts w:ascii="Times New Roman" w:hAnsi="Times New Roman" w:cs="Times New Roman"/>
          <w:sz w:val="28"/>
          <w:szCs w:val="28"/>
          <w:lang w:val="kk-KZ"/>
        </w:rPr>
        <w:t xml:space="preserve"> толық созылғыштығының көрсеткіштерін анықтау</w:t>
      </w:r>
    </w:p>
    <w:p w:rsidR="007C4467" w:rsidRPr="007C4467" w:rsidRDefault="007C4467" w:rsidP="007C446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C4467">
        <w:rPr>
          <w:rFonts w:ascii="Times New Roman" w:hAnsi="Times New Roman" w:cs="Times New Roman"/>
          <w:sz w:val="28"/>
          <w:szCs w:val="28"/>
          <w:lang w:val="kk-KZ"/>
        </w:rPr>
        <w:t xml:space="preserve">Толық ағаш </w:t>
      </w:r>
      <w:r>
        <w:rPr>
          <w:rFonts w:ascii="Times New Roman" w:hAnsi="Times New Roman" w:cs="Times New Roman"/>
          <w:sz w:val="28"/>
          <w:szCs w:val="28"/>
          <w:lang w:val="kk-KZ"/>
        </w:rPr>
        <w:t>діңдерінің сипаттайтын</w:t>
      </w:r>
      <w:r w:rsidRPr="007C4467">
        <w:rPr>
          <w:rFonts w:ascii="Times New Roman" w:hAnsi="Times New Roman" w:cs="Times New Roman"/>
          <w:sz w:val="28"/>
          <w:szCs w:val="28"/>
          <w:lang w:val="kk-KZ"/>
        </w:rPr>
        <w:t xml:space="preserve"> сандар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түрліліктері</w:t>
      </w:r>
      <w:r w:rsidRPr="007C4467">
        <w:rPr>
          <w:rFonts w:ascii="Times New Roman" w:hAnsi="Times New Roman" w:cs="Times New Roman"/>
          <w:sz w:val="28"/>
          <w:szCs w:val="28"/>
          <w:lang w:val="kk-KZ"/>
        </w:rPr>
        <w:t>. Оларды анықтау үшін келесі формулалар қолданылады:</w:t>
      </w:r>
    </w:p>
    <w:p w:rsidR="007C4467" w:rsidRPr="007C4467" w:rsidRDefault="007C4467" w:rsidP="007C4467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C4467" w:rsidRPr="007C4467" w:rsidRDefault="007C4467" w:rsidP="007C446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C4467">
        <w:rPr>
          <w:rFonts w:ascii="Times New Roman" w:hAnsi="Times New Roman" w:cs="Times New Roman"/>
          <w:sz w:val="28"/>
          <w:szCs w:val="28"/>
          <w:lang w:val="kk-KZ"/>
        </w:rPr>
        <w:t>- ескі түрлер саны f = V / (g1, 3 h)</w:t>
      </w:r>
    </w:p>
    <w:p w:rsidR="007C4467" w:rsidRPr="007C4467" w:rsidRDefault="007C4467" w:rsidP="007C4467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C4467" w:rsidRPr="007C4467" w:rsidRDefault="007C4467" w:rsidP="007C446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C4467">
        <w:rPr>
          <w:rFonts w:ascii="Times New Roman" w:hAnsi="Times New Roman" w:cs="Times New Roman"/>
          <w:sz w:val="28"/>
          <w:szCs w:val="28"/>
          <w:lang w:val="kk-KZ"/>
        </w:rPr>
        <w:lastRenderedPageBreak/>
        <w:t>- қалыпты түрлер саны fN= V / (g0, 1 h)</w:t>
      </w:r>
    </w:p>
    <w:p w:rsidR="007C4467" w:rsidRPr="007C4467" w:rsidRDefault="007C4467" w:rsidP="007C4467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C4467" w:rsidRPr="007C4467" w:rsidRDefault="007C4467" w:rsidP="007C446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C4467">
        <w:rPr>
          <w:rFonts w:ascii="Times New Roman" w:hAnsi="Times New Roman" w:cs="Times New Roman"/>
          <w:sz w:val="28"/>
          <w:szCs w:val="28"/>
          <w:lang w:val="kk-KZ"/>
        </w:rPr>
        <w:t>мұндағы V - үстелдің көлемі, м3, g1,3 және g0,1 - дің биіктігінің тиісінше 1,3 м және 0,1 биіктігіндегі қиманың ауданы, м2 , h-дің биіктігі, м.</w:t>
      </w:r>
    </w:p>
    <w:p w:rsidR="007C4467" w:rsidRPr="007C4467" w:rsidRDefault="007C4467" w:rsidP="007C4467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C4467" w:rsidRPr="007C4467" w:rsidRDefault="007C4467" w:rsidP="007C446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C4467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7C4467">
        <w:rPr>
          <w:rFonts w:ascii="Times New Roman" w:hAnsi="Times New Roman" w:cs="Times New Roman"/>
          <w:sz w:val="28"/>
          <w:szCs w:val="28"/>
        </w:rPr>
        <w:t xml:space="preserve"> түрлік </w:t>
      </w:r>
      <w:proofErr w:type="spellStart"/>
      <w:r w:rsidRPr="007C4467">
        <w:rPr>
          <w:rFonts w:ascii="Times New Roman" w:hAnsi="Times New Roman" w:cs="Times New Roman"/>
          <w:sz w:val="28"/>
          <w:szCs w:val="28"/>
        </w:rPr>
        <w:t>сандарды</w:t>
      </w:r>
      <w:proofErr w:type="spellEnd"/>
      <w:r w:rsidRPr="007C44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4467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7C4467">
        <w:rPr>
          <w:rFonts w:ascii="Times New Roman" w:hAnsi="Times New Roman" w:cs="Times New Roman"/>
          <w:sz w:val="28"/>
          <w:szCs w:val="28"/>
        </w:rPr>
        <w:t xml:space="preserve"> эмпирикалық </w:t>
      </w:r>
      <w:proofErr w:type="spellStart"/>
      <w:r w:rsidRPr="007C4467">
        <w:rPr>
          <w:rFonts w:ascii="Times New Roman" w:hAnsi="Times New Roman" w:cs="Times New Roman"/>
          <w:sz w:val="28"/>
          <w:szCs w:val="28"/>
        </w:rPr>
        <w:t>формулалармен</w:t>
      </w:r>
      <w:proofErr w:type="spellEnd"/>
      <w:r w:rsidRPr="007C4467">
        <w:rPr>
          <w:rFonts w:ascii="Times New Roman" w:hAnsi="Times New Roman" w:cs="Times New Roman"/>
          <w:sz w:val="28"/>
          <w:szCs w:val="28"/>
        </w:rPr>
        <w:t xml:space="preserve"> анық</w:t>
      </w:r>
      <w:proofErr w:type="gramStart"/>
      <w:r w:rsidRPr="007C4467">
        <w:rPr>
          <w:rFonts w:ascii="Times New Roman" w:hAnsi="Times New Roman" w:cs="Times New Roman"/>
          <w:sz w:val="28"/>
          <w:szCs w:val="28"/>
        </w:rPr>
        <w:t>тау</w:t>
      </w:r>
      <w:proofErr w:type="gramEnd"/>
      <w:r w:rsidRPr="007C4467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7C4467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C4467">
        <w:rPr>
          <w:rFonts w:ascii="Times New Roman" w:hAnsi="Times New Roman" w:cs="Times New Roman"/>
          <w:sz w:val="28"/>
          <w:szCs w:val="28"/>
        </w:rPr>
        <w:t>:</w:t>
      </w:r>
    </w:p>
    <w:p w:rsidR="007C4467" w:rsidRPr="007C4467" w:rsidRDefault="007C4467" w:rsidP="007C4467">
      <w:pPr>
        <w:rPr>
          <w:rFonts w:ascii="Times New Roman" w:hAnsi="Times New Roman" w:cs="Times New Roman"/>
          <w:sz w:val="28"/>
          <w:szCs w:val="28"/>
        </w:rPr>
      </w:pPr>
    </w:p>
    <w:p w:rsidR="007C4467" w:rsidRPr="007C4467" w:rsidRDefault="007C4467" w:rsidP="007C446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7C4467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spellStart"/>
      <w:r w:rsidRPr="007C4467">
        <w:rPr>
          <w:rFonts w:ascii="Times New Roman" w:hAnsi="Times New Roman" w:cs="Times New Roman"/>
          <w:sz w:val="28"/>
          <w:szCs w:val="28"/>
        </w:rPr>
        <w:t>Вейзе</w:t>
      </w:r>
      <w:proofErr w:type="spellEnd"/>
      <w:r w:rsidRPr="007C4467">
        <w:rPr>
          <w:rFonts w:ascii="Times New Roman" w:hAnsi="Times New Roman" w:cs="Times New Roman"/>
          <w:sz w:val="28"/>
          <w:szCs w:val="28"/>
          <w:lang w:val="en-US"/>
        </w:rPr>
        <w:t xml:space="preserve"> f = q22</w:t>
      </w:r>
    </w:p>
    <w:p w:rsidR="007C4467" w:rsidRPr="007C4467" w:rsidRDefault="007C4467" w:rsidP="007C4467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7C4467" w:rsidRPr="007C4467" w:rsidRDefault="007C4467" w:rsidP="007C446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7C4467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spellStart"/>
      <w:r w:rsidRPr="007C4467">
        <w:rPr>
          <w:rFonts w:ascii="Times New Roman" w:hAnsi="Times New Roman" w:cs="Times New Roman"/>
          <w:sz w:val="28"/>
          <w:szCs w:val="28"/>
          <w:lang w:val="en-US"/>
        </w:rPr>
        <w:t>Kunce</w:t>
      </w:r>
      <w:proofErr w:type="spellEnd"/>
      <w:r w:rsidRPr="007C4467">
        <w:rPr>
          <w:rFonts w:ascii="Times New Roman" w:hAnsi="Times New Roman" w:cs="Times New Roman"/>
          <w:sz w:val="28"/>
          <w:szCs w:val="28"/>
          <w:lang w:val="en-US"/>
        </w:rPr>
        <w:t xml:space="preserve"> f = q2-c</w:t>
      </w:r>
    </w:p>
    <w:p w:rsidR="007C4467" w:rsidRPr="007C4467" w:rsidRDefault="007C4467" w:rsidP="007C4467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7C4467" w:rsidRPr="007C4467" w:rsidRDefault="007C4467" w:rsidP="007C446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7C4467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spellStart"/>
      <w:r w:rsidRPr="007C4467">
        <w:rPr>
          <w:rFonts w:ascii="Times New Roman" w:hAnsi="Times New Roman" w:cs="Times New Roman"/>
          <w:sz w:val="28"/>
          <w:szCs w:val="28"/>
        </w:rPr>
        <w:t>Шиффель</w:t>
      </w:r>
      <w:proofErr w:type="spellEnd"/>
      <w:r w:rsidRPr="007C4467">
        <w:rPr>
          <w:rFonts w:ascii="Times New Roman" w:hAnsi="Times New Roman" w:cs="Times New Roman"/>
          <w:sz w:val="28"/>
          <w:szCs w:val="28"/>
          <w:lang w:val="en-US"/>
        </w:rPr>
        <w:t xml:space="preserve"> f = 0, 66q22 + 0</w:t>
      </w:r>
      <w:proofErr w:type="gramStart"/>
      <w:r w:rsidRPr="007C4467">
        <w:rPr>
          <w:rFonts w:ascii="Times New Roman" w:hAnsi="Times New Roman" w:cs="Times New Roman"/>
          <w:sz w:val="28"/>
          <w:szCs w:val="28"/>
          <w:lang w:val="en-US"/>
        </w:rPr>
        <w:t>,32</w:t>
      </w:r>
      <w:proofErr w:type="gramEnd"/>
      <w:r w:rsidRPr="007C4467">
        <w:rPr>
          <w:rFonts w:ascii="Times New Roman" w:hAnsi="Times New Roman" w:cs="Times New Roman"/>
          <w:sz w:val="28"/>
          <w:szCs w:val="28"/>
          <w:lang w:val="en-US"/>
        </w:rPr>
        <w:t xml:space="preserve"> / (q2h) + 0,14</w:t>
      </w:r>
    </w:p>
    <w:p w:rsidR="007C4467" w:rsidRPr="007C4467" w:rsidRDefault="007C4467" w:rsidP="007C4467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7C4467" w:rsidRPr="007C4467" w:rsidRDefault="007C4467" w:rsidP="007C446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7C4467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Pr="007C4467">
        <w:rPr>
          <w:rFonts w:ascii="Times New Roman" w:hAnsi="Times New Roman" w:cs="Times New Roman"/>
          <w:sz w:val="28"/>
          <w:szCs w:val="28"/>
        </w:rPr>
        <w:t>Шустова</w:t>
      </w:r>
      <w:r w:rsidRPr="007C4467">
        <w:rPr>
          <w:rFonts w:ascii="Times New Roman" w:hAnsi="Times New Roman" w:cs="Times New Roman"/>
          <w:sz w:val="28"/>
          <w:szCs w:val="28"/>
          <w:lang w:val="en-US"/>
        </w:rPr>
        <w:t xml:space="preserve"> f = 0,6q2 + 1</w:t>
      </w:r>
      <w:proofErr w:type="gramStart"/>
      <w:r w:rsidRPr="007C4467">
        <w:rPr>
          <w:rFonts w:ascii="Times New Roman" w:hAnsi="Times New Roman" w:cs="Times New Roman"/>
          <w:sz w:val="28"/>
          <w:szCs w:val="28"/>
          <w:lang w:val="en-US"/>
        </w:rPr>
        <w:t>,04</w:t>
      </w:r>
      <w:proofErr w:type="gramEnd"/>
      <w:r w:rsidRPr="007C4467">
        <w:rPr>
          <w:rFonts w:ascii="Times New Roman" w:hAnsi="Times New Roman" w:cs="Times New Roman"/>
          <w:sz w:val="28"/>
          <w:szCs w:val="28"/>
          <w:lang w:val="en-US"/>
        </w:rPr>
        <w:t xml:space="preserve"> / (q2h)</w:t>
      </w:r>
    </w:p>
    <w:p w:rsidR="007C4467" w:rsidRPr="007C4467" w:rsidRDefault="007C4467" w:rsidP="007C4467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7C4467" w:rsidRPr="007C4467" w:rsidRDefault="007C4467" w:rsidP="007C4467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C4467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7C4467">
        <w:rPr>
          <w:rFonts w:ascii="Times New Roman" w:hAnsi="Times New Roman" w:cs="Times New Roman"/>
          <w:sz w:val="28"/>
          <w:szCs w:val="28"/>
        </w:rPr>
        <w:t>ұндағы</w:t>
      </w:r>
      <w:r w:rsidRPr="007C4467">
        <w:rPr>
          <w:rFonts w:ascii="Times New Roman" w:hAnsi="Times New Roman" w:cs="Times New Roman"/>
          <w:sz w:val="28"/>
          <w:szCs w:val="28"/>
          <w:lang w:val="en-US"/>
        </w:rPr>
        <w:t xml:space="preserve"> q2-</w:t>
      </w:r>
      <w:r w:rsidRPr="007C4467">
        <w:rPr>
          <w:rFonts w:ascii="Times New Roman" w:hAnsi="Times New Roman" w:cs="Times New Roman"/>
          <w:sz w:val="28"/>
          <w:szCs w:val="28"/>
        </w:rPr>
        <w:t>форма</w:t>
      </w:r>
      <w:r w:rsidRPr="007C446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C4467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7C4467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7C4467" w:rsidRPr="007C4467" w:rsidRDefault="007C4467" w:rsidP="007C4467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7C4467" w:rsidRPr="007C4467" w:rsidRDefault="007C4467" w:rsidP="007C446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7C4467">
        <w:rPr>
          <w:rFonts w:ascii="Times New Roman" w:hAnsi="Times New Roman" w:cs="Times New Roman"/>
          <w:sz w:val="28"/>
          <w:szCs w:val="28"/>
        </w:rPr>
        <w:t>с</w:t>
      </w:r>
      <w:r w:rsidRPr="007C4467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7C4467">
        <w:rPr>
          <w:rFonts w:ascii="Times New Roman" w:hAnsi="Times New Roman" w:cs="Times New Roman"/>
          <w:sz w:val="28"/>
          <w:szCs w:val="28"/>
        </w:rPr>
        <w:t>тұқ</w:t>
      </w:r>
      <w:proofErr w:type="gramStart"/>
      <w:r w:rsidRPr="007C4467">
        <w:rPr>
          <w:rFonts w:ascii="Times New Roman" w:hAnsi="Times New Roman" w:cs="Times New Roman"/>
          <w:sz w:val="28"/>
          <w:szCs w:val="28"/>
        </w:rPr>
        <w:t>ым</w:t>
      </w:r>
      <w:proofErr w:type="gramEnd"/>
      <w:r w:rsidRPr="007C4467">
        <w:rPr>
          <w:rFonts w:ascii="Times New Roman" w:hAnsi="Times New Roman" w:cs="Times New Roman"/>
          <w:sz w:val="28"/>
          <w:szCs w:val="28"/>
        </w:rPr>
        <w:t>ға</w:t>
      </w:r>
      <w:r w:rsidRPr="007C446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C4467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C446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C4467">
        <w:rPr>
          <w:rFonts w:ascii="Times New Roman" w:hAnsi="Times New Roman" w:cs="Times New Roman"/>
          <w:sz w:val="28"/>
          <w:szCs w:val="28"/>
        </w:rPr>
        <w:t>тұрақты</w:t>
      </w:r>
      <w:r w:rsidRPr="007C446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C4467">
        <w:rPr>
          <w:rFonts w:ascii="Times New Roman" w:hAnsi="Times New Roman" w:cs="Times New Roman"/>
          <w:sz w:val="28"/>
          <w:szCs w:val="28"/>
        </w:rPr>
        <w:t>шама</w:t>
      </w:r>
      <w:proofErr w:type="spellEnd"/>
      <w:r w:rsidRPr="007C4467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7C4467">
        <w:rPr>
          <w:rFonts w:ascii="Times New Roman" w:hAnsi="Times New Roman" w:cs="Times New Roman"/>
          <w:sz w:val="28"/>
          <w:szCs w:val="28"/>
        </w:rPr>
        <w:t>қарағай</w:t>
      </w:r>
      <w:r w:rsidRPr="007C446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C4467">
        <w:rPr>
          <w:rFonts w:ascii="Times New Roman" w:hAnsi="Times New Roman" w:cs="Times New Roman"/>
          <w:sz w:val="28"/>
          <w:szCs w:val="28"/>
        </w:rPr>
        <w:t>үшін</w:t>
      </w:r>
      <w:r w:rsidRPr="007C4467">
        <w:rPr>
          <w:rFonts w:ascii="Times New Roman" w:hAnsi="Times New Roman" w:cs="Times New Roman"/>
          <w:sz w:val="28"/>
          <w:szCs w:val="28"/>
          <w:lang w:val="en-US"/>
        </w:rPr>
        <w:t xml:space="preserve">-0,20; </w:t>
      </w:r>
      <w:proofErr w:type="spellStart"/>
      <w:r w:rsidRPr="007C4467">
        <w:rPr>
          <w:rFonts w:ascii="Times New Roman" w:hAnsi="Times New Roman" w:cs="Times New Roman"/>
          <w:sz w:val="28"/>
          <w:szCs w:val="28"/>
        </w:rPr>
        <w:t>шырша</w:t>
      </w:r>
      <w:proofErr w:type="spellEnd"/>
      <w:r w:rsidRPr="007C446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C4467">
        <w:rPr>
          <w:rFonts w:ascii="Times New Roman" w:hAnsi="Times New Roman" w:cs="Times New Roman"/>
          <w:sz w:val="28"/>
          <w:szCs w:val="28"/>
        </w:rPr>
        <w:t>үшін</w:t>
      </w:r>
      <w:r w:rsidRPr="007C4467">
        <w:rPr>
          <w:rFonts w:ascii="Times New Roman" w:hAnsi="Times New Roman" w:cs="Times New Roman"/>
          <w:sz w:val="28"/>
          <w:szCs w:val="28"/>
          <w:lang w:val="en-US"/>
        </w:rPr>
        <w:t xml:space="preserve">-0,21; </w:t>
      </w:r>
      <w:r w:rsidRPr="007C4467">
        <w:rPr>
          <w:rFonts w:ascii="Times New Roman" w:hAnsi="Times New Roman" w:cs="Times New Roman"/>
          <w:sz w:val="28"/>
          <w:szCs w:val="28"/>
        </w:rPr>
        <w:t>қатты</w:t>
      </w:r>
      <w:r w:rsidRPr="007C446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C4467">
        <w:rPr>
          <w:rFonts w:ascii="Times New Roman" w:hAnsi="Times New Roman" w:cs="Times New Roman"/>
          <w:sz w:val="28"/>
          <w:szCs w:val="28"/>
        </w:rPr>
        <w:t>ағаштар</w:t>
      </w:r>
      <w:r w:rsidRPr="007C446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C4467">
        <w:rPr>
          <w:rFonts w:ascii="Times New Roman" w:hAnsi="Times New Roman" w:cs="Times New Roman"/>
          <w:sz w:val="28"/>
          <w:szCs w:val="28"/>
        </w:rPr>
        <w:t>үшін</w:t>
      </w:r>
      <w:r w:rsidRPr="007C4467">
        <w:rPr>
          <w:rFonts w:ascii="Times New Roman" w:hAnsi="Times New Roman" w:cs="Times New Roman"/>
          <w:sz w:val="28"/>
          <w:szCs w:val="28"/>
          <w:lang w:val="en-US"/>
        </w:rPr>
        <w:t>-0,22);</w:t>
      </w:r>
    </w:p>
    <w:p w:rsidR="007C4467" w:rsidRPr="007C4467" w:rsidRDefault="007C4467" w:rsidP="007C4467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7C4467" w:rsidRPr="007C1123" w:rsidRDefault="007C4467" w:rsidP="007C4467">
      <w:pPr>
        <w:rPr>
          <w:rFonts w:ascii="Times New Roman" w:hAnsi="Times New Roman" w:cs="Times New Roman"/>
          <w:sz w:val="28"/>
          <w:szCs w:val="28"/>
        </w:rPr>
      </w:pPr>
      <w:r w:rsidRPr="007C4467">
        <w:rPr>
          <w:rFonts w:ascii="Times New Roman" w:hAnsi="Times New Roman" w:cs="Times New Roman"/>
          <w:sz w:val="28"/>
          <w:szCs w:val="28"/>
        </w:rPr>
        <w:t xml:space="preserve">h-дің </w:t>
      </w:r>
      <w:proofErr w:type="spellStart"/>
      <w:r w:rsidRPr="007C4467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7C4467">
        <w:rPr>
          <w:rFonts w:ascii="Times New Roman" w:hAnsi="Times New Roman" w:cs="Times New Roman"/>
          <w:sz w:val="28"/>
          <w:szCs w:val="28"/>
        </w:rPr>
        <w:t>, м.</w:t>
      </w:r>
    </w:p>
    <w:sectPr w:rsidR="007C4467" w:rsidRPr="007C1123" w:rsidSect="005860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7C1123"/>
    <w:rsid w:val="005860E9"/>
    <w:rsid w:val="007C1123"/>
    <w:rsid w:val="007C44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0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C1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C112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217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2020-08-26T07:03:00Z</dcterms:created>
  <dcterms:modified xsi:type="dcterms:W3CDTF">2020-08-26T07:10:00Z</dcterms:modified>
</cp:coreProperties>
</file>