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15C3" w:rsidRDefault="00DD15C3" w:rsidP="00DD15C3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 w:val="28"/>
        </w:rPr>
      </w:pPr>
      <w:r w:rsidRPr="00DD15C3">
        <w:rPr>
          <w:rFonts w:ascii="Times New Roman" w:hAnsi="Times New Roman" w:cs="Times New Roman"/>
          <w:b/>
          <w:sz w:val="28"/>
        </w:rPr>
        <w:t>Тема «Разработка бизнес-плана»</w:t>
      </w:r>
    </w:p>
    <w:p w:rsidR="00DD15C3" w:rsidRDefault="00DD15C3" w:rsidP="00157DA7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8"/>
        </w:rPr>
      </w:pPr>
    </w:p>
    <w:p w:rsidR="00157DA7" w:rsidRDefault="00157DA7" w:rsidP="00DD15C3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</w:rPr>
      </w:pPr>
      <w:r w:rsidRPr="00157DA7">
        <w:rPr>
          <w:rFonts w:ascii="Times New Roman" w:hAnsi="Times New Roman" w:cs="Times New Roman"/>
          <w:b/>
          <w:sz w:val="28"/>
        </w:rPr>
        <w:t xml:space="preserve">Задание </w:t>
      </w:r>
      <w:r>
        <w:rPr>
          <w:rFonts w:ascii="Times New Roman" w:hAnsi="Times New Roman" w:cs="Times New Roman"/>
          <w:sz w:val="28"/>
        </w:rPr>
        <w:t xml:space="preserve">состоит в разработке бизнес-плана любой сферы деятельности. </w:t>
      </w:r>
      <w:r w:rsidR="00DD15C3">
        <w:rPr>
          <w:rFonts w:ascii="Times New Roman" w:hAnsi="Times New Roman" w:cs="Times New Roman"/>
          <w:sz w:val="28"/>
        </w:rPr>
        <w:t>Н</w:t>
      </w:r>
      <w:r w:rsidR="00DD15C3" w:rsidRPr="00DD15C3">
        <w:rPr>
          <w:rFonts w:ascii="Times New Roman" w:hAnsi="Times New Roman" w:cs="Times New Roman"/>
          <w:sz w:val="28"/>
        </w:rPr>
        <w:t>аправление и идею бизнес-плана</w:t>
      </w:r>
      <w:r w:rsidR="00DD15C3">
        <w:rPr>
          <w:rFonts w:ascii="Times New Roman" w:hAnsi="Times New Roman" w:cs="Times New Roman"/>
          <w:sz w:val="28"/>
        </w:rPr>
        <w:t xml:space="preserve"> </w:t>
      </w:r>
      <w:proofErr w:type="gramStart"/>
      <w:r w:rsidR="00DD15C3" w:rsidRPr="00DD15C3">
        <w:rPr>
          <w:rFonts w:ascii="Times New Roman" w:hAnsi="Times New Roman" w:cs="Times New Roman"/>
          <w:sz w:val="28"/>
        </w:rPr>
        <w:t>обучающийся</w:t>
      </w:r>
      <w:proofErr w:type="gramEnd"/>
      <w:r w:rsidR="00DD15C3" w:rsidRPr="00DD15C3">
        <w:rPr>
          <w:rFonts w:ascii="Times New Roman" w:hAnsi="Times New Roman" w:cs="Times New Roman"/>
          <w:sz w:val="28"/>
        </w:rPr>
        <w:t xml:space="preserve"> выбирает самостоятельно по своему желанию</w:t>
      </w:r>
      <w:r w:rsidR="00DD15C3">
        <w:rPr>
          <w:rFonts w:ascii="Times New Roman" w:hAnsi="Times New Roman" w:cs="Times New Roman"/>
          <w:sz w:val="28"/>
        </w:rPr>
        <w:t>.</w:t>
      </w:r>
      <w:r w:rsidR="00FC52A2">
        <w:rPr>
          <w:rFonts w:ascii="Times New Roman" w:hAnsi="Times New Roman" w:cs="Times New Roman"/>
          <w:sz w:val="28"/>
        </w:rPr>
        <w:t xml:space="preserve"> </w:t>
      </w:r>
      <w:r w:rsidR="00384DAF">
        <w:rPr>
          <w:rFonts w:ascii="Times New Roman" w:hAnsi="Times New Roman" w:cs="Times New Roman"/>
          <w:sz w:val="28"/>
        </w:rPr>
        <w:t>Объем работы 20-25 страниц</w:t>
      </w:r>
      <w:r w:rsidR="00FC52A2">
        <w:rPr>
          <w:rFonts w:ascii="Times New Roman" w:hAnsi="Times New Roman" w:cs="Times New Roman"/>
          <w:sz w:val="28"/>
        </w:rPr>
        <w:t xml:space="preserve">, </w:t>
      </w:r>
      <w:r w:rsidR="00DD15C3" w:rsidRPr="00DD15C3">
        <w:rPr>
          <w:rFonts w:ascii="Times New Roman" w:hAnsi="Times New Roman" w:cs="Times New Roman"/>
          <w:sz w:val="28"/>
        </w:rPr>
        <w:t>оформляется в соответствии с требованиями к составу бизнес-плана, предъявляемыми Национальной палатой предпринимателей Республики Казахстан</w:t>
      </w:r>
      <w:r w:rsidR="00DD15C3">
        <w:rPr>
          <w:rFonts w:ascii="Times New Roman" w:hAnsi="Times New Roman" w:cs="Times New Roman"/>
          <w:sz w:val="28"/>
        </w:rPr>
        <w:t xml:space="preserve"> </w:t>
      </w:r>
      <w:r w:rsidR="00DD15C3" w:rsidRPr="00DD15C3">
        <w:rPr>
          <w:rFonts w:ascii="Times New Roman" w:hAnsi="Times New Roman" w:cs="Times New Roman"/>
          <w:sz w:val="28"/>
        </w:rPr>
        <w:t>«</w:t>
      </w:r>
      <w:proofErr w:type="spellStart"/>
      <w:r w:rsidR="00DD15C3" w:rsidRPr="00DD15C3">
        <w:rPr>
          <w:rFonts w:ascii="Times New Roman" w:hAnsi="Times New Roman" w:cs="Times New Roman"/>
          <w:sz w:val="28"/>
        </w:rPr>
        <w:t>Атамекен</w:t>
      </w:r>
      <w:proofErr w:type="spellEnd"/>
      <w:r w:rsidR="00DD15C3" w:rsidRPr="00DD15C3">
        <w:rPr>
          <w:rFonts w:ascii="Times New Roman" w:hAnsi="Times New Roman" w:cs="Times New Roman"/>
          <w:sz w:val="28"/>
        </w:rPr>
        <w:t>».</w:t>
      </w:r>
    </w:p>
    <w:p w:rsidR="00DD15C3" w:rsidRPr="00DD15C3" w:rsidRDefault="00DD15C3" w:rsidP="00DD15C3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</w:rPr>
      </w:pPr>
      <w:r w:rsidRPr="00DD15C3">
        <w:rPr>
          <w:rFonts w:ascii="Times New Roman" w:hAnsi="Times New Roman" w:cs="Times New Roman"/>
          <w:sz w:val="28"/>
        </w:rPr>
        <w:t>Стоимостные показатели измеряются в денежных единицах (тенге).</w:t>
      </w:r>
      <w:r>
        <w:rPr>
          <w:rFonts w:ascii="Times New Roman" w:hAnsi="Times New Roman" w:cs="Times New Roman"/>
          <w:sz w:val="28"/>
        </w:rPr>
        <w:t xml:space="preserve"> </w:t>
      </w:r>
      <w:r w:rsidRPr="00DD15C3">
        <w:rPr>
          <w:rFonts w:ascii="Times New Roman" w:hAnsi="Times New Roman" w:cs="Times New Roman"/>
          <w:sz w:val="28"/>
        </w:rPr>
        <w:t>Все цифровые показатели должны иметь по мере необходимости размерность.</w:t>
      </w:r>
    </w:p>
    <w:p w:rsidR="00DD15C3" w:rsidRDefault="00DD15C3" w:rsidP="00157DA7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8"/>
        </w:rPr>
      </w:pPr>
    </w:p>
    <w:p w:rsidR="00157DA7" w:rsidRPr="00157DA7" w:rsidRDefault="00157DA7" w:rsidP="00157DA7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</w:rPr>
      </w:pPr>
      <w:r w:rsidRPr="00157DA7">
        <w:rPr>
          <w:rFonts w:ascii="Times New Roman" w:hAnsi="Times New Roman" w:cs="Times New Roman"/>
          <w:b/>
          <w:sz w:val="28"/>
        </w:rPr>
        <w:t>Бизнес-план</w:t>
      </w:r>
      <w:r w:rsidRPr="00157DA7">
        <w:rPr>
          <w:rFonts w:ascii="Times New Roman" w:hAnsi="Times New Roman" w:cs="Times New Roman"/>
          <w:sz w:val="28"/>
        </w:rPr>
        <w:t xml:space="preserve"> - это подробный, четко структурированный и тщательно подготовленный документ, описывающий цели и задачи, которые необходимо решить предприятию (компании), способы достижения поставленных целей и технико-экономические показатели предприятия и/или проекта в результате их достижения. В нем содержится оценка текущего момента, сильных и слабых сторон проекта, анализ рынка и информация о потребителях продукции или услуг. Бизнес-план:</w:t>
      </w:r>
    </w:p>
    <w:p w:rsidR="00157DA7" w:rsidRPr="00157DA7" w:rsidRDefault="00157DA7" w:rsidP="00157DA7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</w:rPr>
      </w:pPr>
      <w:r w:rsidRPr="00157DA7">
        <w:rPr>
          <w:rFonts w:ascii="Times New Roman" w:hAnsi="Times New Roman" w:cs="Times New Roman"/>
          <w:sz w:val="28"/>
        </w:rPr>
        <w:t>• дает возможность определить жизнеспособность проекта в условиях конкуренции;</w:t>
      </w:r>
    </w:p>
    <w:p w:rsidR="00157DA7" w:rsidRPr="00157DA7" w:rsidRDefault="00157DA7" w:rsidP="00157DA7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</w:rPr>
      </w:pPr>
      <w:r w:rsidRPr="00157DA7">
        <w:rPr>
          <w:rFonts w:ascii="Times New Roman" w:hAnsi="Times New Roman" w:cs="Times New Roman"/>
          <w:sz w:val="28"/>
        </w:rPr>
        <w:t>• содержит ориентир, как должен развиваться проект (предприятие, компания);</w:t>
      </w:r>
    </w:p>
    <w:p w:rsidR="00157DA7" w:rsidRPr="00157DA7" w:rsidRDefault="00157DA7" w:rsidP="00157DA7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</w:rPr>
      </w:pPr>
      <w:r w:rsidRPr="00157DA7">
        <w:rPr>
          <w:rFonts w:ascii="Times New Roman" w:hAnsi="Times New Roman" w:cs="Times New Roman"/>
          <w:sz w:val="28"/>
        </w:rPr>
        <w:t>• служит важным инструментом получения финансовой поддержки от внешних инвесторов.</w:t>
      </w:r>
    </w:p>
    <w:p w:rsidR="00157DA7" w:rsidRPr="00157DA7" w:rsidRDefault="00157DA7" w:rsidP="00157DA7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</w:rPr>
      </w:pPr>
      <w:r w:rsidRPr="00157DA7">
        <w:rPr>
          <w:rFonts w:ascii="Times New Roman" w:hAnsi="Times New Roman" w:cs="Times New Roman"/>
          <w:sz w:val="28"/>
        </w:rPr>
        <w:t>Бизнес-план предназначен прежде всего для трех категорий участников проекта:</w:t>
      </w:r>
    </w:p>
    <w:p w:rsidR="00157DA7" w:rsidRPr="00157DA7" w:rsidRDefault="00157DA7" w:rsidP="00157DA7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</w:rPr>
      </w:pPr>
      <w:r w:rsidRPr="00157DA7">
        <w:rPr>
          <w:rFonts w:ascii="Times New Roman" w:hAnsi="Times New Roman" w:cs="Times New Roman"/>
          <w:sz w:val="28"/>
        </w:rPr>
        <w:t>• менеджеров, являющихся создателями бизнес-плана, разработка которого помимо вышеуказанных результатов позволяет получить очевидные преимущества от самого процесса планирования;</w:t>
      </w:r>
    </w:p>
    <w:p w:rsidR="00157DA7" w:rsidRPr="00157DA7" w:rsidRDefault="00157DA7" w:rsidP="00157DA7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</w:rPr>
      </w:pPr>
      <w:r w:rsidRPr="00157DA7">
        <w:rPr>
          <w:rFonts w:ascii="Times New Roman" w:hAnsi="Times New Roman" w:cs="Times New Roman"/>
          <w:sz w:val="28"/>
        </w:rPr>
        <w:t>• собственников, заинтересованных в составлении бизнес-плана с точки зрения перспектив развития фирмы;</w:t>
      </w:r>
    </w:p>
    <w:p w:rsidR="00157DA7" w:rsidRPr="00157DA7" w:rsidRDefault="00157DA7" w:rsidP="00157DA7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</w:rPr>
      </w:pPr>
      <w:r w:rsidRPr="00157DA7">
        <w:rPr>
          <w:rFonts w:ascii="Times New Roman" w:hAnsi="Times New Roman" w:cs="Times New Roman"/>
          <w:sz w:val="28"/>
        </w:rPr>
        <w:t>• кредиторов, обычно банков, для которых бизнес-план является обязательным документом, подтверждающим коммерческую привлекательность проекта.</w:t>
      </w:r>
    </w:p>
    <w:p w:rsidR="00157DA7" w:rsidRPr="00157DA7" w:rsidRDefault="00157DA7" w:rsidP="00157DA7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</w:rPr>
      </w:pPr>
      <w:r w:rsidRPr="00157DA7">
        <w:rPr>
          <w:rFonts w:ascii="Times New Roman" w:hAnsi="Times New Roman" w:cs="Times New Roman"/>
          <w:sz w:val="28"/>
        </w:rPr>
        <w:t>Состав бизнес-плана и степень его детализации зависят от размеров будущего проекта и сферы, к которой он относится.</w:t>
      </w:r>
    </w:p>
    <w:p w:rsidR="00157DA7" w:rsidRPr="00157DA7" w:rsidRDefault="00157DA7" w:rsidP="00157DA7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</w:rPr>
      </w:pPr>
      <w:r w:rsidRPr="00157DA7">
        <w:rPr>
          <w:rFonts w:ascii="Times New Roman" w:hAnsi="Times New Roman" w:cs="Times New Roman"/>
          <w:sz w:val="28"/>
        </w:rPr>
        <w:t>Состав и детализация бизнес-плана зависят от характера создаваемого предприятия - относится ли оно к сфере услуг или к производственной сфере. Если предприятие производственное, то на состав и детализацию бизнес-плана повлияет вид товара и будет ли этот товар выпускаться для потребителей или для производителей.</w:t>
      </w:r>
    </w:p>
    <w:p w:rsidR="00157DA7" w:rsidRPr="00157DA7" w:rsidRDefault="00157DA7" w:rsidP="00157DA7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</w:rPr>
      </w:pPr>
      <w:r w:rsidRPr="00157DA7">
        <w:rPr>
          <w:rFonts w:ascii="Times New Roman" w:hAnsi="Times New Roman" w:cs="Times New Roman"/>
          <w:sz w:val="28"/>
        </w:rPr>
        <w:t>Состав бизнес-плана также зависит от размера предполагаемого рынка сбыта, наличия конкурентов и перспектив роста создаваемого предприятия.</w:t>
      </w:r>
    </w:p>
    <w:p w:rsidR="00111F8A" w:rsidRDefault="007E717E" w:rsidP="00FA603F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</w:rPr>
      </w:pPr>
      <w:r w:rsidRPr="00D808BD">
        <w:rPr>
          <w:rFonts w:ascii="Times New Roman" w:hAnsi="Times New Roman" w:cs="Times New Roman"/>
          <w:b/>
          <w:sz w:val="28"/>
        </w:rPr>
        <w:lastRenderedPageBreak/>
        <w:t xml:space="preserve">Цель разработки бизнес плана: </w:t>
      </w:r>
      <w:r>
        <w:rPr>
          <w:rFonts w:ascii="Times New Roman" w:hAnsi="Times New Roman" w:cs="Times New Roman"/>
          <w:sz w:val="28"/>
        </w:rPr>
        <w:t xml:space="preserve">Спланировать производственно-хозяйственную деятельность фирмы на ближайший и отдаленные периоды времени в соответствии с потребностями рынка и возможностями получения необходимых ресурсов. </w:t>
      </w:r>
    </w:p>
    <w:p w:rsidR="00157DA7" w:rsidRDefault="00157DA7" w:rsidP="00FA603F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8"/>
        </w:rPr>
      </w:pPr>
    </w:p>
    <w:p w:rsidR="007E717E" w:rsidRPr="00D808BD" w:rsidRDefault="007E717E" w:rsidP="00FA603F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8"/>
        </w:rPr>
      </w:pPr>
      <w:r w:rsidRPr="00D808BD">
        <w:rPr>
          <w:rFonts w:ascii="Times New Roman" w:hAnsi="Times New Roman" w:cs="Times New Roman"/>
          <w:b/>
          <w:sz w:val="28"/>
        </w:rPr>
        <w:t xml:space="preserve">Задачи БП: </w:t>
      </w:r>
    </w:p>
    <w:p w:rsidR="007E717E" w:rsidRDefault="007E717E" w:rsidP="006F1BF2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Определить направление деятельности фирмы</w:t>
      </w:r>
      <w:r w:rsidR="001800BA">
        <w:rPr>
          <w:rFonts w:ascii="Times New Roman" w:hAnsi="Times New Roman" w:cs="Times New Roman"/>
          <w:sz w:val="28"/>
        </w:rPr>
        <w:t>, целевые рынки и место фирмы на этих рынках</w:t>
      </w:r>
    </w:p>
    <w:p w:rsidR="001800BA" w:rsidRDefault="001800BA" w:rsidP="006F1BF2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Сформулировать цели фирмы, стратегии и тактики их достижения </w:t>
      </w:r>
    </w:p>
    <w:p w:rsidR="001800BA" w:rsidRDefault="001800BA" w:rsidP="006F1BF2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Оценить производственные издержки по созданию и реализации товаров</w:t>
      </w:r>
      <w:r w:rsidR="00523DB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(услуг)</w:t>
      </w:r>
    </w:p>
    <w:p w:rsidR="001800BA" w:rsidRDefault="001800BA" w:rsidP="006F1BF2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Определить состав маркетинговых мероприятий фирмы по изучени</w:t>
      </w:r>
      <w:r w:rsidR="00523DB7">
        <w:rPr>
          <w:rFonts w:ascii="Times New Roman" w:hAnsi="Times New Roman" w:cs="Times New Roman"/>
          <w:sz w:val="28"/>
        </w:rPr>
        <w:t>ю</w:t>
      </w:r>
      <w:r>
        <w:rPr>
          <w:rFonts w:ascii="Times New Roman" w:hAnsi="Times New Roman" w:cs="Times New Roman"/>
          <w:sz w:val="28"/>
        </w:rPr>
        <w:t xml:space="preserve"> рынка, рекламы, ценообразовани</w:t>
      </w:r>
      <w:r w:rsidR="00523DB7">
        <w:rPr>
          <w:rFonts w:ascii="Times New Roman" w:hAnsi="Times New Roman" w:cs="Times New Roman"/>
          <w:sz w:val="28"/>
        </w:rPr>
        <w:t>я</w:t>
      </w:r>
    </w:p>
    <w:p w:rsidR="001800BA" w:rsidRDefault="001800BA" w:rsidP="006F1BF2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Оценить кадровый потенциал фирмы и</w:t>
      </w:r>
      <w:r w:rsidR="00523DB7">
        <w:rPr>
          <w:rFonts w:ascii="Times New Roman" w:hAnsi="Times New Roman" w:cs="Times New Roman"/>
          <w:sz w:val="28"/>
        </w:rPr>
        <w:t xml:space="preserve"> её</w:t>
      </w:r>
      <w:r>
        <w:rPr>
          <w:rFonts w:ascii="Times New Roman" w:hAnsi="Times New Roman" w:cs="Times New Roman"/>
          <w:sz w:val="28"/>
        </w:rPr>
        <w:t xml:space="preserve"> материальные ресурсы</w:t>
      </w:r>
    </w:p>
    <w:p w:rsidR="001800BA" w:rsidRDefault="001800BA" w:rsidP="006F1BF2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Разработать способы нейтрализации рисков </w:t>
      </w:r>
    </w:p>
    <w:p w:rsidR="001800BA" w:rsidRDefault="001800BA" w:rsidP="00FA603F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 зависимости от направленности и масштабов бизнес</w:t>
      </w:r>
      <w:r w:rsidR="00523DB7">
        <w:rPr>
          <w:rFonts w:ascii="Times New Roman" w:hAnsi="Times New Roman" w:cs="Times New Roman"/>
          <w:sz w:val="28"/>
        </w:rPr>
        <w:t>а</w:t>
      </w:r>
      <w:r>
        <w:rPr>
          <w:rFonts w:ascii="Times New Roman" w:hAnsi="Times New Roman" w:cs="Times New Roman"/>
          <w:sz w:val="28"/>
        </w:rPr>
        <w:t xml:space="preserve"> зависит степень детализации и проработки бизнес плана. </w:t>
      </w:r>
    </w:p>
    <w:p w:rsidR="00523DB7" w:rsidRDefault="00FA603F" w:rsidP="00FA603F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У бизнес-плана нет </w:t>
      </w:r>
      <w:r w:rsidR="006939D6">
        <w:rPr>
          <w:rFonts w:ascii="Times New Roman" w:hAnsi="Times New Roman" w:cs="Times New Roman"/>
          <w:sz w:val="28"/>
        </w:rPr>
        <w:t>строго определенной структуры</w:t>
      </w:r>
      <w:r>
        <w:rPr>
          <w:rFonts w:ascii="Times New Roman" w:hAnsi="Times New Roman" w:cs="Times New Roman"/>
          <w:sz w:val="28"/>
        </w:rPr>
        <w:t>, но обязательны следующие разделы</w:t>
      </w:r>
      <w:r w:rsidR="00523DB7">
        <w:rPr>
          <w:rFonts w:ascii="Times New Roman" w:hAnsi="Times New Roman" w:cs="Times New Roman"/>
          <w:sz w:val="28"/>
        </w:rPr>
        <w:t xml:space="preserve">. </w:t>
      </w:r>
    </w:p>
    <w:p w:rsidR="00523DB7" w:rsidRDefault="00523DB7" w:rsidP="006F1BF2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6939D6" w:rsidRDefault="00157DA7" w:rsidP="00523DB7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ОСНОВНЫЕ РАЗДЕЛЫ БИЗНЕС-ПЛАНА</w:t>
      </w:r>
    </w:p>
    <w:p w:rsidR="00157DA7" w:rsidRDefault="00157DA7" w:rsidP="00523DB7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</w:p>
    <w:p w:rsidR="00523DB7" w:rsidRPr="00523DB7" w:rsidRDefault="006939D6" w:rsidP="00523DB7">
      <w:pPr>
        <w:pStyle w:val="a3"/>
        <w:numPr>
          <w:ilvl w:val="0"/>
          <w:numId w:val="2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</w:rPr>
      </w:pPr>
      <w:r w:rsidRPr="00D808BD">
        <w:rPr>
          <w:rFonts w:ascii="Times New Roman" w:hAnsi="Times New Roman" w:cs="Times New Roman"/>
          <w:b/>
          <w:sz w:val="28"/>
        </w:rPr>
        <w:t xml:space="preserve">Резюме (возможности фирмы) </w:t>
      </w:r>
    </w:p>
    <w:p w:rsidR="006939D6" w:rsidRPr="00523DB7" w:rsidRDefault="006939D6" w:rsidP="00523DB7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</w:rPr>
      </w:pPr>
      <w:r w:rsidRPr="00523DB7">
        <w:rPr>
          <w:rFonts w:ascii="Times New Roman" w:hAnsi="Times New Roman" w:cs="Times New Roman"/>
          <w:sz w:val="28"/>
        </w:rPr>
        <w:t xml:space="preserve">Объем данного раздела несколько страниц. Предельная лаконичность изложения, чтобы потенциальный инвестор мог оценить привлекательность </w:t>
      </w:r>
      <w:r w:rsidR="00523DB7" w:rsidRPr="00523DB7">
        <w:rPr>
          <w:rFonts w:ascii="Times New Roman" w:hAnsi="Times New Roman" w:cs="Times New Roman"/>
          <w:sz w:val="28"/>
        </w:rPr>
        <w:t xml:space="preserve">предложенного </w:t>
      </w:r>
      <w:r w:rsidRPr="00523DB7">
        <w:rPr>
          <w:rFonts w:ascii="Times New Roman" w:hAnsi="Times New Roman" w:cs="Times New Roman"/>
          <w:sz w:val="28"/>
        </w:rPr>
        <w:t>проекта. Этот раздел должен разрабатываться после проработки всех остальных. В этом разделе определяются направления деятельности фирмы. По каждому направлению устанавливаются:</w:t>
      </w:r>
    </w:p>
    <w:p w:rsidR="006939D6" w:rsidRDefault="006939D6" w:rsidP="00523DB7">
      <w:pPr>
        <w:pStyle w:val="a3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</w:t>
      </w:r>
      <w:r w:rsidR="00523DB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цели и стратегии их достижения</w:t>
      </w:r>
      <w:r w:rsidR="00523DB7">
        <w:rPr>
          <w:rFonts w:ascii="Times New Roman" w:hAnsi="Times New Roman" w:cs="Times New Roman"/>
          <w:sz w:val="28"/>
        </w:rPr>
        <w:t>;</w:t>
      </w:r>
      <w:r>
        <w:rPr>
          <w:rFonts w:ascii="Times New Roman" w:hAnsi="Times New Roman" w:cs="Times New Roman"/>
          <w:sz w:val="28"/>
        </w:rPr>
        <w:t xml:space="preserve"> </w:t>
      </w:r>
    </w:p>
    <w:p w:rsidR="006939D6" w:rsidRDefault="006939D6" w:rsidP="00523DB7">
      <w:pPr>
        <w:pStyle w:val="a3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</w:t>
      </w:r>
      <w:r w:rsidR="00523DB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перечень необходимых мероприятий и ответственных лиц</w:t>
      </w:r>
      <w:r w:rsidR="00523DB7">
        <w:rPr>
          <w:rFonts w:ascii="Times New Roman" w:hAnsi="Times New Roman" w:cs="Times New Roman"/>
          <w:sz w:val="28"/>
        </w:rPr>
        <w:t>;</w:t>
      </w:r>
    </w:p>
    <w:p w:rsidR="006939D6" w:rsidRDefault="006939D6" w:rsidP="00523DB7">
      <w:pPr>
        <w:pStyle w:val="a3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</w:t>
      </w:r>
      <w:r w:rsidR="00523DB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какие средства необходимы для достижения целей и где планируется их приобрести</w:t>
      </w:r>
      <w:r w:rsidR="00523DB7">
        <w:rPr>
          <w:rFonts w:ascii="Times New Roman" w:hAnsi="Times New Roman" w:cs="Times New Roman"/>
          <w:sz w:val="28"/>
        </w:rPr>
        <w:t>;</w:t>
      </w:r>
    </w:p>
    <w:p w:rsidR="006939D6" w:rsidRDefault="006939D6" w:rsidP="00523DB7">
      <w:pPr>
        <w:pStyle w:val="a3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</w:t>
      </w:r>
      <w:r w:rsidR="00523DB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чем предлагаемые услуги</w:t>
      </w:r>
      <w:r w:rsidR="00523DB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(т</w:t>
      </w:r>
      <w:r w:rsidR="00523DB7">
        <w:rPr>
          <w:rFonts w:ascii="Times New Roman" w:hAnsi="Times New Roman" w:cs="Times New Roman"/>
          <w:sz w:val="28"/>
        </w:rPr>
        <w:t>овары) лучше, чем у конкурентов;</w:t>
      </w:r>
    </w:p>
    <w:p w:rsidR="006939D6" w:rsidRDefault="006939D6" w:rsidP="00523DB7">
      <w:pPr>
        <w:pStyle w:val="a3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</w:t>
      </w:r>
      <w:r w:rsidR="00523DB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прогнозируемые объемы продаж</w:t>
      </w:r>
      <w:r w:rsidR="00523DB7">
        <w:rPr>
          <w:rFonts w:ascii="Times New Roman" w:hAnsi="Times New Roman" w:cs="Times New Roman"/>
          <w:sz w:val="28"/>
        </w:rPr>
        <w:t>;</w:t>
      </w:r>
    </w:p>
    <w:p w:rsidR="006939D6" w:rsidRDefault="006939D6" w:rsidP="00523DB7">
      <w:pPr>
        <w:pStyle w:val="a3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</w:t>
      </w:r>
      <w:r w:rsidR="00523DB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выручка и размер прибыли</w:t>
      </w:r>
      <w:r w:rsidR="00523DB7">
        <w:rPr>
          <w:rFonts w:ascii="Times New Roman" w:hAnsi="Times New Roman" w:cs="Times New Roman"/>
          <w:sz w:val="28"/>
        </w:rPr>
        <w:t>;</w:t>
      </w:r>
    </w:p>
    <w:p w:rsidR="006939D6" w:rsidRDefault="006939D6" w:rsidP="00523DB7">
      <w:pPr>
        <w:pStyle w:val="a3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</w:t>
      </w:r>
      <w:r w:rsidR="00523DB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срок окупаемости</w:t>
      </w:r>
      <w:r w:rsidR="00523DB7">
        <w:rPr>
          <w:rFonts w:ascii="Times New Roman" w:hAnsi="Times New Roman" w:cs="Times New Roman"/>
          <w:sz w:val="28"/>
        </w:rPr>
        <w:t>;</w:t>
      </w:r>
    </w:p>
    <w:p w:rsidR="006939D6" w:rsidRDefault="006939D6" w:rsidP="00523DB7">
      <w:pPr>
        <w:pStyle w:val="a3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</w:t>
      </w:r>
      <w:r w:rsidR="00523DB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характерные условия работы фирмы</w:t>
      </w:r>
      <w:r w:rsidR="00523DB7">
        <w:rPr>
          <w:rFonts w:ascii="Times New Roman" w:hAnsi="Times New Roman" w:cs="Times New Roman"/>
          <w:sz w:val="28"/>
        </w:rPr>
        <w:t>;</w:t>
      </w:r>
    </w:p>
    <w:p w:rsidR="006939D6" w:rsidRDefault="006939D6" w:rsidP="00523DB7">
      <w:pPr>
        <w:pStyle w:val="a3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</w:t>
      </w:r>
      <w:r w:rsidR="00523DB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место расположения, контактные данные</w:t>
      </w:r>
      <w:r w:rsidR="00523DB7">
        <w:rPr>
          <w:rFonts w:ascii="Times New Roman" w:hAnsi="Times New Roman" w:cs="Times New Roman"/>
          <w:sz w:val="28"/>
        </w:rPr>
        <w:t>.</w:t>
      </w:r>
    </w:p>
    <w:p w:rsidR="006939D6" w:rsidRDefault="006939D6" w:rsidP="006F1BF2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6939D6" w:rsidRPr="00D808BD" w:rsidRDefault="006939D6" w:rsidP="006F1BF2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D808BD">
        <w:rPr>
          <w:rFonts w:ascii="Times New Roman" w:hAnsi="Times New Roman" w:cs="Times New Roman"/>
          <w:b/>
          <w:sz w:val="28"/>
        </w:rPr>
        <w:t>Виды товаров или услуг</w:t>
      </w:r>
    </w:p>
    <w:p w:rsidR="009344E1" w:rsidRDefault="006939D6" w:rsidP="00523DB7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Описываются все товары и услуги фирмы</w:t>
      </w:r>
      <w:r w:rsidR="009344E1">
        <w:rPr>
          <w:rFonts w:ascii="Times New Roman" w:hAnsi="Times New Roman" w:cs="Times New Roman"/>
          <w:sz w:val="28"/>
        </w:rPr>
        <w:t>, которые должны стать основой бизнеса. В данном разделе</w:t>
      </w:r>
      <w:r w:rsidR="00523DB7">
        <w:rPr>
          <w:rFonts w:ascii="Times New Roman" w:hAnsi="Times New Roman" w:cs="Times New Roman"/>
          <w:sz w:val="28"/>
        </w:rPr>
        <w:t xml:space="preserve"> приводятся</w:t>
      </w:r>
      <w:r w:rsidR="009344E1">
        <w:rPr>
          <w:rFonts w:ascii="Times New Roman" w:hAnsi="Times New Roman" w:cs="Times New Roman"/>
          <w:sz w:val="28"/>
        </w:rPr>
        <w:t>:</w:t>
      </w:r>
    </w:p>
    <w:p w:rsidR="009344E1" w:rsidRDefault="009344E1" w:rsidP="00523DB7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наглядное изображение</w:t>
      </w:r>
      <w:r w:rsidR="00523DB7">
        <w:rPr>
          <w:rFonts w:ascii="Times New Roman" w:hAnsi="Times New Roman" w:cs="Times New Roman"/>
          <w:sz w:val="28"/>
        </w:rPr>
        <w:t xml:space="preserve"> товаров;</w:t>
      </w:r>
    </w:p>
    <w:p w:rsidR="009344E1" w:rsidRDefault="009344E1" w:rsidP="00523DB7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 xml:space="preserve">- </w:t>
      </w:r>
      <w:r w:rsidR="008E13DF">
        <w:rPr>
          <w:rFonts w:ascii="Times New Roman" w:hAnsi="Times New Roman" w:cs="Times New Roman"/>
          <w:sz w:val="28"/>
        </w:rPr>
        <w:t>какие потребности, признаны удовлетворять предлагаемые товары или услуги (регулярность покупок, изменчивость спроса, длительность нахождения этих товаров на рынке, преимущества и недостатки данных товаров или услуг)</w:t>
      </w:r>
      <w:r w:rsidR="00523DB7">
        <w:rPr>
          <w:rFonts w:ascii="Times New Roman" w:hAnsi="Times New Roman" w:cs="Times New Roman"/>
          <w:sz w:val="28"/>
        </w:rPr>
        <w:t>;</w:t>
      </w:r>
    </w:p>
    <w:p w:rsidR="008E13DF" w:rsidRDefault="008E13DF" w:rsidP="00523DB7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особенности технологии изготовления</w:t>
      </w:r>
      <w:r w:rsidR="00523DB7">
        <w:rPr>
          <w:rFonts w:ascii="Times New Roman" w:hAnsi="Times New Roman" w:cs="Times New Roman"/>
          <w:sz w:val="28"/>
        </w:rPr>
        <w:t>;</w:t>
      </w:r>
    </w:p>
    <w:p w:rsidR="008E13DF" w:rsidRDefault="008E13DF" w:rsidP="00523DB7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какими патентами защищены товары или услуги</w:t>
      </w:r>
      <w:r w:rsidR="00523DB7">
        <w:rPr>
          <w:rFonts w:ascii="Times New Roman" w:hAnsi="Times New Roman" w:cs="Times New Roman"/>
          <w:sz w:val="28"/>
        </w:rPr>
        <w:t>;</w:t>
      </w:r>
    </w:p>
    <w:p w:rsidR="008E13DF" w:rsidRDefault="008E13DF" w:rsidP="00523DB7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прибыль с одной единицы товара</w:t>
      </w:r>
      <w:r w:rsidR="00523DB7">
        <w:rPr>
          <w:rFonts w:ascii="Times New Roman" w:hAnsi="Times New Roman" w:cs="Times New Roman"/>
          <w:sz w:val="28"/>
        </w:rPr>
        <w:t>;</w:t>
      </w:r>
      <w:r>
        <w:rPr>
          <w:rFonts w:ascii="Times New Roman" w:hAnsi="Times New Roman" w:cs="Times New Roman"/>
          <w:sz w:val="28"/>
        </w:rPr>
        <w:t xml:space="preserve"> </w:t>
      </w:r>
    </w:p>
    <w:p w:rsidR="008E13DF" w:rsidRDefault="008E13DF" w:rsidP="00523DB7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основные технико-экономические показатели товара</w:t>
      </w:r>
      <w:r w:rsidR="00523DB7">
        <w:rPr>
          <w:rFonts w:ascii="Times New Roman" w:hAnsi="Times New Roman" w:cs="Times New Roman"/>
          <w:sz w:val="28"/>
        </w:rPr>
        <w:t>;</w:t>
      </w:r>
      <w:r>
        <w:rPr>
          <w:rFonts w:ascii="Times New Roman" w:hAnsi="Times New Roman" w:cs="Times New Roman"/>
          <w:sz w:val="28"/>
        </w:rPr>
        <w:t xml:space="preserve"> </w:t>
      </w:r>
    </w:p>
    <w:p w:rsidR="00523DB7" w:rsidRDefault="008E13DF" w:rsidP="00523DB7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на какой стадии жизненного цикла находится каждый товар</w:t>
      </w:r>
      <w:r w:rsidR="00523DB7">
        <w:rPr>
          <w:rFonts w:ascii="Times New Roman" w:hAnsi="Times New Roman" w:cs="Times New Roman"/>
          <w:sz w:val="28"/>
        </w:rPr>
        <w:t>;</w:t>
      </w:r>
    </w:p>
    <w:p w:rsidR="008E13DF" w:rsidRDefault="009C5C72" w:rsidP="00523DB7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- особенности дизайна </w:t>
      </w:r>
      <w:r w:rsidR="00523DB7">
        <w:rPr>
          <w:rFonts w:ascii="Times New Roman" w:hAnsi="Times New Roman" w:cs="Times New Roman"/>
          <w:sz w:val="28"/>
        </w:rPr>
        <w:t xml:space="preserve">и </w:t>
      </w:r>
      <w:r>
        <w:rPr>
          <w:rFonts w:ascii="Times New Roman" w:hAnsi="Times New Roman" w:cs="Times New Roman"/>
          <w:sz w:val="28"/>
        </w:rPr>
        <w:t>упаковки</w:t>
      </w:r>
      <w:r w:rsidR="00523DB7">
        <w:rPr>
          <w:rFonts w:ascii="Times New Roman" w:hAnsi="Times New Roman" w:cs="Times New Roman"/>
          <w:sz w:val="28"/>
        </w:rPr>
        <w:t>;</w:t>
      </w:r>
    </w:p>
    <w:p w:rsidR="009C5C72" w:rsidRDefault="009C5C72" w:rsidP="00523DB7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организация послепродажного обслуживания</w:t>
      </w:r>
      <w:r w:rsidR="00523DB7">
        <w:rPr>
          <w:rFonts w:ascii="Times New Roman" w:hAnsi="Times New Roman" w:cs="Times New Roman"/>
          <w:sz w:val="28"/>
        </w:rPr>
        <w:t>;</w:t>
      </w:r>
    </w:p>
    <w:p w:rsidR="009C5C72" w:rsidRDefault="009C5C72" w:rsidP="00523DB7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система измерения</w:t>
      </w:r>
      <w:r w:rsidR="00523DB7">
        <w:rPr>
          <w:rFonts w:ascii="Times New Roman" w:hAnsi="Times New Roman" w:cs="Times New Roman"/>
          <w:sz w:val="28"/>
        </w:rPr>
        <w:t>.</w:t>
      </w:r>
      <w:r>
        <w:rPr>
          <w:rFonts w:ascii="Times New Roman" w:hAnsi="Times New Roman" w:cs="Times New Roman"/>
          <w:sz w:val="28"/>
        </w:rPr>
        <w:t xml:space="preserve"> </w:t>
      </w:r>
    </w:p>
    <w:p w:rsidR="009C5C72" w:rsidRDefault="009C5C72" w:rsidP="006F1BF2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523DB7" w:rsidRPr="00523DB7" w:rsidRDefault="009C5C72" w:rsidP="006F1BF2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D808BD">
        <w:rPr>
          <w:rFonts w:ascii="Times New Roman" w:hAnsi="Times New Roman" w:cs="Times New Roman"/>
          <w:b/>
          <w:sz w:val="28"/>
        </w:rPr>
        <w:t>Рынки сбыта</w:t>
      </w:r>
    </w:p>
    <w:p w:rsidR="009C5C72" w:rsidRPr="00523DB7" w:rsidRDefault="009C5C72" w:rsidP="00523DB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 w:rsidRPr="00523DB7">
        <w:rPr>
          <w:rFonts w:ascii="Times New Roman" w:hAnsi="Times New Roman" w:cs="Times New Roman"/>
          <w:sz w:val="28"/>
        </w:rPr>
        <w:t xml:space="preserve">В данном разделе </w:t>
      </w:r>
      <w:r w:rsidR="00523DB7">
        <w:rPr>
          <w:rFonts w:ascii="Times New Roman" w:hAnsi="Times New Roman" w:cs="Times New Roman"/>
          <w:sz w:val="28"/>
        </w:rPr>
        <w:t xml:space="preserve">проводится </w:t>
      </w:r>
      <w:r w:rsidRPr="00523DB7">
        <w:rPr>
          <w:rFonts w:ascii="Times New Roman" w:hAnsi="Times New Roman" w:cs="Times New Roman"/>
          <w:sz w:val="28"/>
        </w:rPr>
        <w:t xml:space="preserve">оценка потенциальной емкости рынка, потенциального и реального объема продаж. </w:t>
      </w:r>
    </w:p>
    <w:p w:rsidR="009C5C72" w:rsidRDefault="009C5C72" w:rsidP="00523DB7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</w:t>
      </w:r>
      <w:r w:rsidR="00523DB7"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Проранжировать</w:t>
      </w:r>
      <w:proofErr w:type="spellEnd"/>
      <w:r>
        <w:rPr>
          <w:rFonts w:ascii="Times New Roman" w:hAnsi="Times New Roman" w:cs="Times New Roman"/>
          <w:sz w:val="28"/>
        </w:rPr>
        <w:t xml:space="preserve"> рынки или сегменты рынка по коммерческой эффективности. </w:t>
      </w:r>
    </w:p>
    <w:p w:rsidR="009C5C72" w:rsidRDefault="009C5C72" w:rsidP="006F1BF2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</w:t>
      </w:r>
      <w:r w:rsidR="00523DB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 xml:space="preserve">Что влияет на спрос в каждом из сегментов. </w:t>
      </w:r>
    </w:p>
    <w:p w:rsidR="009C5C72" w:rsidRDefault="009C5C72" w:rsidP="006F1BF2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</w:t>
      </w:r>
      <w:r w:rsidR="00523DB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 xml:space="preserve">Перспектива изменения потребностей покупателей. </w:t>
      </w:r>
    </w:p>
    <w:p w:rsidR="009C5C72" w:rsidRDefault="009C5C72" w:rsidP="006F1BF2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</w:t>
      </w:r>
      <w:r w:rsidR="00523DB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Методы изучения потребностей</w:t>
      </w:r>
      <w:r w:rsidR="00523DB7">
        <w:rPr>
          <w:rFonts w:ascii="Times New Roman" w:hAnsi="Times New Roman" w:cs="Times New Roman"/>
          <w:sz w:val="28"/>
        </w:rPr>
        <w:t>.</w:t>
      </w:r>
      <w:r>
        <w:rPr>
          <w:rFonts w:ascii="Times New Roman" w:hAnsi="Times New Roman" w:cs="Times New Roman"/>
          <w:sz w:val="28"/>
        </w:rPr>
        <w:t xml:space="preserve"> </w:t>
      </w:r>
    </w:p>
    <w:p w:rsidR="009C5C72" w:rsidRDefault="009C5C72" w:rsidP="006F1BF2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Прогнозы развития емкостей сегментов на каждом рынке</w:t>
      </w:r>
      <w:r w:rsidR="00523DB7">
        <w:rPr>
          <w:rFonts w:ascii="Times New Roman" w:hAnsi="Times New Roman" w:cs="Times New Roman"/>
          <w:sz w:val="28"/>
        </w:rPr>
        <w:t>.</w:t>
      </w:r>
    </w:p>
    <w:p w:rsidR="009C5C72" w:rsidRDefault="009C5C72" w:rsidP="006F1BF2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Проводятся ли пробные продажи</w:t>
      </w:r>
      <w:r w:rsidR="00523DB7">
        <w:rPr>
          <w:rFonts w:ascii="Times New Roman" w:hAnsi="Times New Roman" w:cs="Times New Roman"/>
          <w:sz w:val="28"/>
        </w:rPr>
        <w:t>.</w:t>
      </w:r>
    </w:p>
    <w:p w:rsidR="00C31FBA" w:rsidRDefault="009C5C72" w:rsidP="006F1BF2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Сетка развития товаров и рынка</w:t>
      </w:r>
      <w:r w:rsidR="00523DB7">
        <w:rPr>
          <w:rFonts w:ascii="Times New Roman" w:hAnsi="Times New Roman" w:cs="Times New Roman"/>
          <w:sz w:val="28"/>
        </w:rPr>
        <w:t>.</w:t>
      </w:r>
    </w:p>
    <w:p w:rsidR="00C31FBA" w:rsidRPr="00D808BD" w:rsidRDefault="00C31FBA" w:rsidP="00C31FBA">
      <w:pPr>
        <w:pStyle w:val="a3"/>
        <w:rPr>
          <w:rFonts w:ascii="Times New Roman" w:hAnsi="Times New Roman" w:cs="Times New Roman"/>
          <w:b/>
          <w:sz w:val="28"/>
        </w:rPr>
      </w:pPr>
    </w:p>
    <w:p w:rsidR="00523DB7" w:rsidRPr="00523DB7" w:rsidRDefault="009C5C72" w:rsidP="00C31FB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</w:rPr>
      </w:pPr>
      <w:r w:rsidRPr="00D808BD">
        <w:rPr>
          <w:rFonts w:ascii="Times New Roman" w:hAnsi="Times New Roman" w:cs="Times New Roman"/>
          <w:b/>
          <w:sz w:val="28"/>
        </w:rPr>
        <w:t xml:space="preserve">Конкуренция </w:t>
      </w:r>
      <w:r w:rsidR="009C0679" w:rsidRPr="00D808BD">
        <w:rPr>
          <w:rFonts w:ascii="Times New Roman" w:hAnsi="Times New Roman" w:cs="Times New Roman"/>
          <w:b/>
          <w:sz w:val="28"/>
        </w:rPr>
        <w:t xml:space="preserve">                            </w:t>
      </w:r>
    </w:p>
    <w:p w:rsidR="009C5C72" w:rsidRDefault="00DD15C3" w:rsidP="00523DB7">
      <w:pPr>
        <w:pStyle w:val="a3"/>
        <w:ind w:left="644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 таблице заполняются баллы по о</w:t>
      </w:r>
      <w:r w:rsidR="00D808BD">
        <w:rPr>
          <w:rFonts w:ascii="Times New Roman" w:hAnsi="Times New Roman" w:cs="Times New Roman"/>
          <w:sz w:val="28"/>
        </w:rPr>
        <w:t>ценк</w:t>
      </w:r>
      <w:r>
        <w:rPr>
          <w:rFonts w:ascii="Times New Roman" w:hAnsi="Times New Roman" w:cs="Times New Roman"/>
          <w:sz w:val="28"/>
        </w:rPr>
        <w:t>е</w:t>
      </w:r>
      <w:r w:rsidR="00D808BD">
        <w:rPr>
          <w:rFonts w:ascii="Times New Roman" w:hAnsi="Times New Roman" w:cs="Times New Roman"/>
          <w:sz w:val="28"/>
        </w:rPr>
        <w:t xml:space="preserve"> от 0 до 10</w:t>
      </w:r>
      <w:r w:rsidR="00523DB7">
        <w:rPr>
          <w:rFonts w:ascii="Times New Roman" w:hAnsi="Times New Roman" w:cs="Times New Roman"/>
          <w:sz w:val="28"/>
        </w:rPr>
        <w:t xml:space="preserve"> баллов по каждому показателю</w:t>
      </w:r>
      <w:r>
        <w:rPr>
          <w:rFonts w:ascii="Times New Roman" w:hAnsi="Times New Roman" w:cs="Times New Roman"/>
          <w:sz w:val="28"/>
        </w:rPr>
        <w:t xml:space="preserve"> для своей фирмы и фирм-конкурентов. </w:t>
      </w:r>
    </w:p>
    <w:p w:rsidR="00DD15C3" w:rsidRDefault="00DD15C3" w:rsidP="00523DB7">
      <w:pPr>
        <w:pStyle w:val="a3"/>
        <w:ind w:left="644"/>
        <w:rPr>
          <w:rFonts w:ascii="Times New Roman" w:hAnsi="Times New Roman" w:cs="Times New Roman"/>
          <w:sz w:val="28"/>
        </w:rPr>
      </w:pPr>
    </w:p>
    <w:p w:rsidR="00FC52A2" w:rsidRDefault="00FC52A2" w:rsidP="00523DB7">
      <w:pPr>
        <w:pStyle w:val="a3"/>
        <w:ind w:left="644"/>
        <w:rPr>
          <w:rFonts w:ascii="Times New Roman" w:hAnsi="Times New Roman" w:cs="Times New Roman"/>
          <w:sz w:val="28"/>
        </w:rPr>
      </w:pPr>
    </w:p>
    <w:p w:rsidR="00FC52A2" w:rsidRDefault="00FC52A2" w:rsidP="00523DB7">
      <w:pPr>
        <w:pStyle w:val="a3"/>
        <w:ind w:left="644"/>
        <w:rPr>
          <w:rFonts w:ascii="Times New Roman" w:hAnsi="Times New Roman" w:cs="Times New Roman"/>
          <w:sz w:val="28"/>
        </w:rPr>
      </w:pPr>
    </w:p>
    <w:p w:rsidR="00FC52A2" w:rsidRDefault="00FC52A2" w:rsidP="00523DB7">
      <w:pPr>
        <w:pStyle w:val="a3"/>
        <w:ind w:left="644"/>
        <w:rPr>
          <w:rFonts w:ascii="Times New Roman" w:hAnsi="Times New Roman" w:cs="Times New Roman"/>
          <w:sz w:val="28"/>
        </w:rPr>
      </w:pPr>
    </w:p>
    <w:p w:rsidR="00FC52A2" w:rsidRDefault="00FC52A2" w:rsidP="00523DB7">
      <w:pPr>
        <w:pStyle w:val="a3"/>
        <w:ind w:left="644"/>
        <w:rPr>
          <w:rFonts w:ascii="Times New Roman" w:hAnsi="Times New Roman" w:cs="Times New Roman"/>
          <w:sz w:val="28"/>
        </w:rPr>
      </w:pPr>
    </w:p>
    <w:p w:rsidR="00FC52A2" w:rsidRDefault="00FC52A2" w:rsidP="00523DB7">
      <w:pPr>
        <w:pStyle w:val="a3"/>
        <w:ind w:left="644"/>
        <w:rPr>
          <w:rFonts w:ascii="Times New Roman" w:hAnsi="Times New Roman" w:cs="Times New Roman"/>
          <w:sz w:val="28"/>
        </w:rPr>
      </w:pPr>
    </w:p>
    <w:p w:rsidR="00FC52A2" w:rsidRDefault="00FC52A2" w:rsidP="00523DB7">
      <w:pPr>
        <w:pStyle w:val="a3"/>
        <w:ind w:left="644"/>
        <w:rPr>
          <w:rFonts w:ascii="Times New Roman" w:hAnsi="Times New Roman" w:cs="Times New Roman"/>
          <w:sz w:val="28"/>
        </w:rPr>
      </w:pPr>
    </w:p>
    <w:p w:rsidR="00FC52A2" w:rsidRDefault="00FC52A2" w:rsidP="00523DB7">
      <w:pPr>
        <w:pStyle w:val="a3"/>
        <w:ind w:left="644"/>
        <w:rPr>
          <w:rFonts w:ascii="Times New Roman" w:hAnsi="Times New Roman" w:cs="Times New Roman"/>
          <w:sz w:val="28"/>
        </w:rPr>
      </w:pPr>
    </w:p>
    <w:p w:rsidR="00FC52A2" w:rsidRDefault="00FC52A2" w:rsidP="00523DB7">
      <w:pPr>
        <w:pStyle w:val="a3"/>
        <w:ind w:left="644"/>
        <w:rPr>
          <w:rFonts w:ascii="Times New Roman" w:hAnsi="Times New Roman" w:cs="Times New Roman"/>
          <w:sz w:val="28"/>
        </w:rPr>
      </w:pPr>
    </w:p>
    <w:p w:rsidR="00FC52A2" w:rsidRDefault="00FC52A2" w:rsidP="00523DB7">
      <w:pPr>
        <w:pStyle w:val="a3"/>
        <w:ind w:left="644"/>
        <w:rPr>
          <w:rFonts w:ascii="Times New Roman" w:hAnsi="Times New Roman" w:cs="Times New Roman"/>
          <w:sz w:val="28"/>
        </w:rPr>
      </w:pPr>
    </w:p>
    <w:p w:rsidR="00FC52A2" w:rsidRDefault="00FC52A2" w:rsidP="00523DB7">
      <w:pPr>
        <w:pStyle w:val="a3"/>
        <w:ind w:left="644"/>
        <w:rPr>
          <w:rFonts w:ascii="Times New Roman" w:hAnsi="Times New Roman" w:cs="Times New Roman"/>
          <w:sz w:val="28"/>
        </w:rPr>
      </w:pPr>
    </w:p>
    <w:p w:rsidR="00FC52A2" w:rsidRDefault="00FC52A2" w:rsidP="00523DB7">
      <w:pPr>
        <w:pStyle w:val="a3"/>
        <w:ind w:left="644"/>
        <w:rPr>
          <w:rFonts w:ascii="Times New Roman" w:hAnsi="Times New Roman" w:cs="Times New Roman"/>
          <w:sz w:val="28"/>
        </w:rPr>
      </w:pPr>
    </w:p>
    <w:p w:rsidR="00FC52A2" w:rsidRDefault="00FC52A2" w:rsidP="00523DB7">
      <w:pPr>
        <w:pStyle w:val="a3"/>
        <w:ind w:left="644"/>
        <w:rPr>
          <w:rFonts w:ascii="Times New Roman" w:hAnsi="Times New Roman" w:cs="Times New Roman"/>
          <w:sz w:val="28"/>
        </w:rPr>
      </w:pPr>
    </w:p>
    <w:p w:rsidR="00FC52A2" w:rsidRDefault="00FC52A2" w:rsidP="00523DB7">
      <w:pPr>
        <w:pStyle w:val="a3"/>
        <w:ind w:left="644"/>
        <w:rPr>
          <w:rFonts w:ascii="Times New Roman" w:hAnsi="Times New Roman" w:cs="Times New Roman"/>
          <w:sz w:val="28"/>
        </w:rPr>
      </w:pPr>
    </w:p>
    <w:p w:rsidR="00DD15C3" w:rsidRDefault="00DD15C3" w:rsidP="00523DB7">
      <w:pPr>
        <w:pStyle w:val="a3"/>
        <w:ind w:left="644"/>
        <w:rPr>
          <w:rFonts w:ascii="Times New Roman" w:hAnsi="Times New Roman" w:cs="Times New Roman"/>
          <w:sz w:val="28"/>
        </w:rPr>
      </w:pPr>
    </w:p>
    <w:tbl>
      <w:tblPr>
        <w:tblStyle w:val="a5"/>
        <w:tblW w:w="0" w:type="auto"/>
        <w:tblInd w:w="279" w:type="dxa"/>
        <w:tblLook w:val="04A0" w:firstRow="1" w:lastRow="0" w:firstColumn="1" w:lastColumn="0" w:noHBand="0" w:noVBand="1"/>
      </w:tblPr>
      <w:tblGrid>
        <w:gridCol w:w="3969"/>
        <w:gridCol w:w="1469"/>
        <w:gridCol w:w="1951"/>
        <w:gridCol w:w="1677"/>
      </w:tblGrid>
      <w:tr w:rsidR="00C31FBA" w:rsidTr="00DD15C3">
        <w:tc>
          <w:tcPr>
            <w:tcW w:w="3969" w:type="dxa"/>
          </w:tcPr>
          <w:p w:rsidR="00C31FBA" w:rsidRPr="00C31FBA" w:rsidRDefault="00C31FBA" w:rsidP="00523DB7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31FBA">
              <w:rPr>
                <w:rFonts w:ascii="Times New Roman" w:hAnsi="Times New Roman" w:cs="Times New Roman"/>
                <w:b/>
                <w:sz w:val="24"/>
              </w:rPr>
              <w:lastRenderedPageBreak/>
              <w:t>Факторы конкурентоспособности</w:t>
            </w:r>
          </w:p>
        </w:tc>
        <w:tc>
          <w:tcPr>
            <w:tcW w:w="1469" w:type="dxa"/>
          </w:tcPr>
          <w:p w:rsidR="00C31FBA" w:rsidRPr="00C31FBA" w:rsidRDefault="00523DB7" w:rsidP="00523DB7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31FBA">
              <w:rPr>
                <w:rFonts w:ascii="Times New Roman" w:hAnsi="Times New Roman" w:cs="Times New Roman"/>
                <w:b/>
                <w:sz w:val="24"/>
              </w:rPr>
              <w:t>ФИРМА</w:t>
            </w:r>
          </w:p>
        </w:tc>
        <w:tc>
          <w:tcPr>
            <w:tcW w:w="1951" w:type="dxa"/>
          </w:tcPr>
          <w:p w:rsidR="00C31FBA" w:rsidRPr="00C31FBA" w:rsidRDefault="00C31FBA" w:rsidP="00523DB7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31FBA">
              <w:rPr>
                <w:rFonts w:ascii="Times New Roman" w:hAnsi="Times New Roman" w:cs="Times New Roman"/>
                <w:b/>
                <w:sz w:val="24"/>
              </w:rPr>
              <w:t>Фирма конкурент</w:t>
            </w:r>
            <w:r w:rsidR="00523DB7">
              <w:rPr>
                <w:rFonts w:ascii="Times New Roman" w:hAnsi="Times New Roman" w:cs="Times New Roman"/>
                <w:b/>
                <w:sz w:val="24"/>
              </w:rPr>
              <w:t xml:space="preserve"> 1</w:t>
            </w:r>
          </w:p>
        </w:tc>
        <w:tc>
          <w:tcPr>
            <w:tcW w:w="1677" w:type="dxa"/>
          </w:tcPr>
          <w:p w:rsidR="00C31FBA" w:rsidRPr="00C31FBA" w:rsidRDefault="00C31FBA" w:rsidP="00523DB7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31FBA">
              <w:rPr>
                <w:rFonts w:ascii="Times New Roman" w:hAnsi="Times New Roman" w:cs="Times New Roman"/>
                <w:b/>
                <w:sz w:val="24"/>
              </w:rPr>
              <w:t>Фирма конкурент 2</w:t>
            </w:r>
          </w:p>
        </w:tc>
      </w:tr>
      <w:tr w:rsidR="009C0679" w:rsidTr="00DD15C3">
        <w:trPr>
          <w:trHeight w:val="4508"/>
        </w:trPr>
        <w:tc>
          <w:tcPr>
            <w:tcW w:w="3969" w:type="dxa"/>
          </w:tcPr>
          <w:p w:rsidR="009C0679" w:rsidRDefault="00FC52A2" w:rsidP="00C31FBA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  <w:r w:rsidR="009C0679">
              <w:rPr>
                <w:rFonts w:ascii="Times New Roman" w:hAnsi="Times New Roman" w:cs="Times New Roman"/>
                <w:sz w:val="28"/>
              </w:rPr>
              <w:t xml:space="preserve">.Товар  </w:t>
            </w:r>
          </w:p>
          <w:p w:rsidR="009C0679" w:rsidRDefault="009C0679" w:rsidP="009C0679">
            <w:pPr>
              <w:pStyle w:val="a3"/>
              <w:numPr>
                <w:ilvl w:val="1"/>
                <w:numId w:val="3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Качество</w:t>
            </w:r>
          </w:p>
          <w:p w:rsidR="009C0679" w:rsidRDefault="009C0679" w:rsidP="009C0679">
            <w:pPr>
              <w:pStyle w:val="a3"/>
              <w:numPr>
                <w:ilvl w:val="1"/>
                <w:numId w:val="3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Престиж торговой марки</w:t>
            </w:r>
          </w:p>
          <w:p w:rsidR="009C0679" w:rsidRDefault="009C0679" w:rsidP="009C0679">
            <w:pPr>
              <w:pStyle w:val="a3"/>
              <w:numPr>
                <w:ilvl w:val="1"/>
                <w:numId w:val="3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Уровень послепродажного обслуживания</w:t>
            </w:r>
          </w:p>
          <w:p w:rsidR="009C0679" w:rsidRDefault="009C0679" w:rsidP="009C0679">
            <w:pPr>
              <w:pStyle w:val="a3"/>
              <w:numPr>
                <w:ilvl w:val="1"/>
                <w:numId w:val="3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Гарантийный срок </w:t>
            </w:r>
          </w:p>
          <w:p w:rsidR="009C0679" w:rsidRDefault="009C0679" w:rsidP="009C0679">
            <w:pPr>
              <w:pStyle w:val="a3"/>
              <w:numPr>
                <w:ilvl w:val="1"/>
                <w:numId w:val="3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Уникальность </w:t>
            </w:r>
          </w:p>
          <w:p w:rsidR="009C0679" w:rsidRDefault="009C0679" w:rsidP="009C0679">
            <w:pPr>
              <w:pStyle w:val="a3"/>
              <w:numPr>
                <w:ilvl w:val="1"/>
                <w:numId w:val="3"/>
              </w:numPr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Многовариантность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использования </w:t>
            </w:r>
          </w:p>
          <w:p w:rsidR="009C0679" w:rsidRDefault="009C0679" w:rsidP="009C0679">
            <w:pPr>
              <w:pStyle w:val="a3"/>
              <w:numPr>
                <w:ilvl w:val="1"/>
                <w:numId w:val="3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Надежность </w:t>
            </w:r>
          </w:p>
          <w:p w:rsidR="009C0679" w:rsidRDefault="009C0679" w:rsidP="009C0679">
            <w:pPr>
              <w:pStyle w:val="a3"/>
              <w:numPr>
                <w:ilvl w:val="1"/>
                <w:numId w:val="3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Защищенность патентами</w:t>
            </w:r>
          </w:p>
        </w:tc>
        <w:tc>
          <w:tcPr>
            <w:tcW w:w="1469" w:type="dxa"/>
          </w:tcPr>
          <w:p w:rsidR="009C0679" w:rsidRDefault="009C0679" w:rsidP="00C31FBA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951" w:type="dxa"/>
          </w:tcPr>
          <w:p w:rsidR="009C0679" w:rsidRDefault="009C0679" w:rsidP="00C31FBA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677" w:type="dxa"/>
          </w:tcPr>
          <w:p w:rsidR="009C0679" w:rsidRDefault="009C0679" w:rsidP="00C31FBA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</w:p>
        </w:tc>
      </w:tr>
      <w:tr w:rsidR="00C31FBA" w:rsidTr="00DD15C3">
        <w:tc>
          <w:tcPr>
            <w:tcW w:w="3969" w:type="dxa"/>
          </w:tcPr>
          <w:p w:rsidR="00C31FBA" w:rsidRDefault="009C0679" w:rsidP="009C0679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Цена</w:t>
            </w:r>
          </w:p>
          <w:p w:rsidR="009C0679" w:rsidRDefault="009C0679" w:rsidP="009C0679">
            <w:pPr>
              <w:pStyle w:val="a3"/>
              <w:numPr>
                <w:ilvl w:val="1"/>
                <w:numId w:val="3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Цена продажная</w:t>
            </w:r>
          </w:p>
          <w:p w:rsidR="009C0679" w:rsidRDefault="009C0679" w:rsidP="009C0679">
            <w:pPr>
              <w:pStyle w:val="a3"/>
              <w:numPr>
                <w:ilvl w:val="1"/>
                <w:numId w:val="3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% скидки</w:t>
            </w:r>
          </w:p>
          <w:p w:rsidR="009C0679" w:rsidRDefault="009C0679" w:rsidP="009C0679">
            <w:pPr>
              <w:pStyle w:val="a3"/>
              <w:numPr>
                <w:ilvl w:val="1"/>
                <w:numId w:val="3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Условия предоставления кредита</w:t>
            </w:r>
          </w:p>
          <w:p w:rsidR="009C0679" w:rsidRPr="009C0679" w:rsidRDefault="009C0679" w:rsidP="009C0679">
            <w:pPr>
              <w:pStyle w:val="a3"/>
              <w:numPr>
                <w:ilvl w:val="1"/>
                <w:numId w:val="3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Условия финансирования </w:t>
            </w:r>
          </w:p>
        </w:tc>
        <w:tc>
          <w:tcPr>
            <w:tcW w:w="1469" w:type="dxa"/>
          </w:tcPr>
          <w:p w:rsidR="00C31FBA" w:rsidRDefault="00C31FBA" w:rsidP="00C31FBA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951" w:type="dxa"/>
          </w:tcPr>
          <w:p w:rsidR="00C31FBA" w:rsidRDefault="00C31FBA" w:rsidP="00C31FBA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677" w:type="dxa"/>
          </w:tcPr>
          <w:p w:rsidR="00C31FBA" w:rsidRDefault="00C31FBA" w:rsidP="00C31FBA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</w:p>
        </w:tc>
      </w:tr>
      <w:tr w:rsidR="00C31FBA" w:rsidTr="00DD15C3">
        <w:tc>
          <w:tcPr>
            <w:tcW w:w="3969" w:type="dxa"/>
          </w:tcPr>
          <w:p w:rsidR="00C31FBA" w:rsidRDefault="009C0679" w:rsidP="009C0679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Каналы сбыта</w:t>
            </w:r>
          </w:p>
          <w:p w:rsidR="009C0679" w:rsidRPr="009C0679" w:rsidRDefault="009C0679" w:rsidP="009C0679">
            <w:pPr>
              <w:pStyle w:val="a3"/>
              <w:numPr>
                <w:ilvl w:val="1"/>
                <w:numId w:val="3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Формы сбыта</w:t>
            </w:r>
          </w:p>
          <w:p w:rsidR="009C0679" w:rsidRPr="009C0679" w:rsidRDefault="009C0679" w:rsidP="009C067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- </w:t>
            </w:r>
            <w:r w:rsidRPr="009C0679">
              <w:rPr>
                <w:rFonts w:ascii="Times New Roman" w:hAnsi="Times New Roman" w:cs="Times New Roman"/>
                <w:sz w:val="28"/>
              </w:rPr>
              <w:t>Прямая поставка</w:t>
            </w:r>
          </w:p>
          <w:p w:rsidR="009C0679" w:rsidRPr="009C0679" w:rsidRDefault="009C0679" w:rsidP="009C067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- </w:t>
            </w:r>
            <w:r w:rsidRPr="009C0679">
              <w:rPr>
                <w:rFonts w:ascii="Times New Roman" w:hAnsi="Times New Roman" w:cs="Times New Roman"/>
                <w:sz w:val="28"/>
              </w:rPr>
              <w:t>Торговые представители</w:t>
            </w:r>
          </w:p>
          <w:p w:rsidR="009C0679" w:rsidRPr="009C0679" w:rsidRDefault="009C0679" w:rsidP="009C067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- </w:t>
            </w:r>
            <w:r w:rsidRPr="009C0679">
              <w:rPr>
                <w:rFonts w:ascii="Times New Roman" w:hAnsi="Times New Roman" w:cs="Times New Roman"/>
                <w:sz w:val="28"/>
              </w:rPr>
              <w:t>Оптовые посредники</w:t>
            </w:r>
          </w:p>
          <w:p w:rsidR="009C0679" w:rsidRDefault="009C0679" w:rsidP="009C067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- </w:t>
            </w:r>
            <w:r w:rsidRPr="009C0679">
              <w:rPr>
                <w:rFonts w:ascii="Times New Roman" w:hAnsi="Times New Roman" w:cs="Times New Roman"/>
                <w:sz w:val="28"/>
              </w:rPr>
              <w:t>Комиссионеры и маклеры</w:t>
            </w:r>
          </w:p>
          <w:p w:rsidR="009C0679" w:rsidRDefault="009C0679" w:rsidP="009C067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3.2. Степень охвата рынка</w:t>
            </w:r>
          </w:p>
          <w:p w:rsidR="009C0679" w:rsidRDefault="009C0679" w:rsidP="009C067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3.3. Размещение складских помещений</w:t>
            </w:r>
          </w:p>
          <w:p w:rsidR="009C0679" w:rsidRDefault="009C0679" w:rsidP="009C067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3.4. Система транспортировки</w:t>
            </w:r>
          </w:p>
          <w:p w:rsidR="009C0679" w:rsidRPr="009C0679" w:rsidRDefault="009C0679" w:rsidP="009C067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3.5. Система контроля запасов</w:t>
            </w:r>
          </w:p>
        </w:tc>
        <w:tc>
          <w:tcPr>
            <w:tcW w:w="1469" w:type="dxa"/>
          </w:tcPr>
          <w:p w:rsidR="00C31FBA" w:rsidRDefault="00C31FBA" w:rsidP="00C31FBA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951" w:type="dxa"/>
          </w:tcPr>
          <w:p w:rsidR="00C31FBA" w:rsidRDefault="00C31FBA" w:rsidP="00C31FBA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677" w:type="dxa"/>
          </w:tcPr>
          <w:p w:rsidR="00C31FBA" w:rsidRDefault="00C31FBA" w:rsidP="00C31FBA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</w:p>
        </w:tc>
      </w:tr>
      <w:tr w:rsidR="00C31FBA" w:rsidTr="00DD15C3">
        <w:tc>
          <w:tcPr>
            <w:tcW w:w="3969" w:type="dxa"/>
          </w:tcPr>
          <w:p w:rsidR="00C31FBA" w:rsidRDefault="009C0679" w:rsidP="00C31FBA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4. Продвижение товаров на рынке</w:t>
            </w:r>
          </w:p>
          <w:p w:rsidR="009C0679" w:rsidRDefault="009C0679" w:rsidP="00C31FBA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4.1. Реклама</w:t>
            </w:r>
          </w:p>
          <w:p w:rsidR="009C0679" w:rsidRDefault="009C0679" w:rsidP="00C31FBA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4.2. Стимулирование продаж</w:t>
            </w:r>
          </w:p>
          <w:p w:rsidR="009C0679" w:rsidRDefault="009C0679" w:rsidP="00C31FBA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4.3 Продвижение товаров по каналам сбыта </w:t>
            </w:r>
          </w:p>
        </w:tc>
        <w:tc>
          <w:tcPr>
            <w:tcW w:w="1469" w:type="dxa"/>
          </w:tcPr>
          <w:p w:rsidR="00C31FBA" w:rsidRDefault="00C31FBA" w:rsidP="00C31FBA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951" w:type="dxa"/>
          </w:tcPr>
          <w:p w:rsidR="00C31FBA" w:rsidRDefault="00C31FBA" w:rsidP="00C31FBA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677" w:type="dxa"/>
          </w:tcPr>
          <w:p w:rsidR="00C31FBA" w:rsidRDefault="00C31FBA" w:rsidP="00C31FBA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</w:p>
        </w:tc>
      </w:tr>
      <w:tr w:rsidR="00C31FBA" w:rsidTr="00DD15C3">
        <w:tc>
          <w:tcPr>
            <w:tcW w:w="3969" w:type="dxa"/>
          </w:tcPr>
          <w:p w:rsidR="00C31FBA" w:rsidRPr="00FA603F" w:rsidRDefault="009C0679" w:rsidP="00C31FBA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</w:rPr>
            </w:pPr>
            <w:r w:rsidRPr="00FA603F">
              <w:rPr>
                <w:rFonts w:ascii="Times New Roman" w:hAnsi="Times New Roman" w:cs="Times New Roman"/>
                <w:b/>
                <w:sz w:val="28"/>
              </w:rPr>
              <w:t>Общее количество ба</w:t>
            </w:r>
            <w:r w:rsidR="00FA603F">
              <w:rPr>
                <w:rFonts w:ascii="Times New Roman" w:hAnsi="Times New Roman" w:cs="Times New Roman"/>
                <w:b/>
                <w:sz w:val="28"/>
              </w:rPr>
              <w:t>л</w:t>
            </w:r>
            <w:r w:rsidRPr="00FA603F">
              <w:rPr>
                <w:rFonts w:ascii="Times New Roman" w:hAnsi="Times New Roman" w:cs="Times New Roman"/>
                <w:b/>
                <w:sz w:val="28"/>
              </w:rPr>
              <w:t xml:space="preserve">лов </w:t>
            </w:r>
          </w:p>
        </w:tc>
        <w:tc>
          <w:tcPr>
            <w:tcW w:w="1469" w:type="dxa"/>
          </w:tcPr>
          <w:p w:rsidR="00C31FBA" w:rsidRPr="00FA603F" w:rsidRDefault="00C31FBA" w:rsidP="00C31FBA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951" w:type="dxa"/>
          </w:tcPr>
          <w:p w:rsidR="00C31FBA" w:rsidRPr="00FA603F" w:rsidRDefault="00C31FBA" w:rsidP="00C31FBA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677" w:type="dxa"/>
          </w:tcPr>
          <w:p w:rsidR="00C31FBA" w:rsidRPr="00FA603F" w:rsidRDefault="00C31FBA" w:rsidP="00C31FBA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</w:tbl>
    <w:p w:rsidR="00C31FBA" w:rsidRPr="00C31FBA" w:rsidRDefault="00C31FBA" w:rsidP="00C31FBA">
      <w:pPr>
        <w:pStyle w:val="a3"/>
        <w:rPr>
          <w:rFonts w:ascii="Times New Roman" w:hAnsi="Times New Roman" w:cs="Times New Roman"/>
          <w:sz w:val="28"/>
        </w:rPr>
      </w:pPr>
    </w:p>
    <w:p w:rsidR="009C5C72" w:rsidRPr="00D808BD" w:rsidRDefault="00FD5C16" w:rsidP="00FA603F">
      <w:pPr>
        <w:ind w:firstLine="567"/>
        <w:rPr>
          <w:rFonts w:ascii="Times New Roman" w:hAnsi="Times New Roman" w:cs="Times New Roman"/>
          <w:b/>
          <w:sz w:val="28"/>
        </w:rPr>
      </w:pPr>
      <w:r w:rsidRPr="00D808BD">
        <w:rPr>
          <w:rFonts w:ascii="Times New Roman" w:hAnsi="Times New Roman" w:cs="Times New Roman"/>
          <w:b/>
          <w:sz w:val="28"/>
          <w:lang w:val="en-US"/>
        </w:rPr>
        <w:lastRenderedPageBreak/>
        <w:t>5. SWOT</w:t>
      </w:r>
      <w:r w:rsidRPr="00D808BD">
        <w:rPr>
          <w:rFonts w:ascii="Times New Roman" w:hAnsi="Times New Roman" w:cs="Times New Roman"/>
          <w:b/>
          <w:sz w:val="28"/>
        </w:rPr>
        <w:t>-анализ</w:t>
      </w:r>
    </w:p>
    <w:p w:rsidR="00FD5C16" w:rsidRDefault="00FD5C16" w:rsidP="00523DB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 данном разделе проводится оценка сильных и слабых позиций предприятия.</w:t>
      </w:r>
    </w:p>
    <w:p w:rsidR="00FD5C16" w:rsidRPr="00FD5C16" w:rsidRDefault="00FD5C16" w:rsidP="00523DB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 w:rsidRPr="00FD5C16">
        <w:rPr>
          <w:rFonts w:ascii="Times New Roman" w:hAnsi="Times New Roman" w:cs="Times New Roman"/>
          <w:b/>
          <w:bCs/>
          <w:sz w:val="28"/>
        </w:rPr>
        <w:t>SWOT-анализ</w:t>
      </w:r>
      <w:r w:rsidRPr="00FD5C16">
        <w:rPr>
          <w:rFonts w:ascii="Times New Roman" w:hAnsi="Times New Roman" w:cs="Times New Roman"/>
          <w:sz w:val="28"/>
        </w:rPr>
        <w:t> </w:t>
      </w:r>
      <w:r w:rsidR="00FA603F">
        <w:rPr>
          <w:rFonts w:ascii="Times New Roman" w:hAnsi="Times New Roman" w:cs="Times New Roman"/>
          <w:sz w:val="28"/>
        </w:rPr>
        <w:t>-</w:t>
      </w:r>
      <w:r w:rsidRPr="00FD5C16">
        <w:rPr>
          <w:rFonts w:ascii="Times New Roman" w:hAnsi="Times New Roman" w:cs="Times New Roman"/>
          <w:sz w:val="28"/>
        </w:rPr>
        <w:t> метод стратегического планирования, заключающийся в выявлении факторов внутренней и внешней среды организации</w:t>
      </w:r>
      <w:r>
        <w:rPr>
          <w:rFonts w:ascii="Times New Roman" w:hAnsi="Times New Roman" w:cs="Times New Roman"/>
          <w:sz w:val="28"/>
        </w:rPr>
        <w:t xml:space="preserve"> </w:t>
      </w:r>
      <w:r w:rsidRPr="00FD5C16">
        <w:rPr>
          <w:rFonts w:ascii="Times New Roman" w:hAnsi="Times New Roman" w:cs="Times New Roman"/>
          <w:sz w:val="28"/>
        </w:rPr>
        <w:t>и разделении их на четыре категории:</w:t>
      </w:r>
    </w:p>
    <w:p w:rsidR="00FD5C16" w:rsidRPr="00FD5C16" w:rsidRDefault="00FD5C16" w:rsidP="00FA603F">
      <w:pPr>
        <w:numPr>
          <w:ilvl w:val="0"/>
          <w:numId w:val="4"/>
        </w:numPr>
        <w:tabs>
          <w:tab w:val="clear" w:pos="7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proofErr w:type="spellStart"/>
      <w:r w:rsidRPr="00FD5C16">
        <w:rPr>
          <w:rFonts w:ascii="Times New Roman" w:hAnsi="Times New Roman" w:cs="Times New Roman"/>
          <w:b/>
          <w:bCs/>
          <w:sz w:val="28"/>
        </w:rPr>
        <w:t>S</w:t>
      </w:r>
      <w:r w:rsidRPr="00FD5C16">
        <w:rPr>
          <w:rFonts w:ascii="Times New Roman" w:hAnsi="Times New Roman" w:cs="Times New Roman"/>
          <w:sz w:val="28"/>
        </w:rPr>
        <w:t>trengths</w:t>
      </w:r>
      <w:proofErr w:type="spellEnd"/>
      <w:r w:rsidRPr="00FD5C16">
        <w:rPr>
          <w:rFonts w:ascii="Times New Roman" w:hAnsi="Times New Roman" w:cs="Times New Roman"/>
          <w:sz w:val="28"/>
        </w:rPr>
        <w:t xml:space="preserve"> (сильные стороны)</w:t>
      </w:r>
      <w:r w:rsidR="00FA603F">
        <w:rPr>
          <w:rFonts w:ascii="Times New Roman" w:hAnsi="Times New Roman" w:cs="Times New Roman"/>
          <w:sz w:val="28"/>
        </w:rPr>
        <w:t>;</w:t>
      </w:r>
    </w:p>
    <w:p w:rsidR="00FD5C16" w:rsidRPr="00FD5C16" w:rsidRDefault="00FD5C16" w:rsidP="00FA603F">
      <w:pPr>
        <w:numPr>
          <w:ilvl w:val="0"/>
          <w:numId w:val="4"/>
        </w:numPr>
        <w:tabs>
          <w:tab w:val="clear" w:pos="7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proofErr w:type="spellStart"/>
      <w:r w:rsidRPr="00FD5C16">
        <w:rPr>
          <w:rFonts w:ascii="Times New Roman" w:hAnsi="Times New Roman" w:cs="Times New Roman"/>
          <w:b/>
          <w:bCs/>
          <w:sz w:val="28"/>
        </w:rPr>
        <w:t>W</w:t>
      </w:r>
      <w:r w:rsidRPr="00FD5C16">
        <w:rPr>
          <w:rFonts w:ascii="Times New Roman" w:hAnsi="Times New Roman" w:cs="Times New Roman"/>
          <w:sz w:val="28"/>
        </w:rPr>
        <w:t>eaknesses</w:t>
      </w:r>
      <w:proofErr w:type="spellEnd"/>
      <w:r w:rsidRPr="00FD5C16">
        <w:rPr>
          <w:rFonts w:ascii="Times New Roman" w:hAnsi="Times New Roman" w:cs="Times New Roman"/>
          <w:sz w:val="28"/>
        </w:rPr>
        <w:t xml:space="preserve"> (слабые стороны)</w:t>
      </w:r>
      <w:r w:rsidR="00FA603F">
        <w:rPr>
          <w:rFonts w:ascii="Times New Roman" w:hAnsi="Times New Roman" w:cs="Times New Roman"/>
          <w:sz w:val="28"/>
        </w:rPr>
        <w:t>;</w:t>
      </w:r>
    </w:p>
    <w:p w:rsidR="00FD5C16" w:rsidRPr="00FD5C16" w:rsidRDefault="00FD5C16" w:rsidP="00FA603F">
      <w:pPr>
        <w:numPr>
          <w:ilvl w:val="0"/>
          <w:numId w:val="4"/>
        </w:numPr>
        <w:tabs>
          <w:tab w:val="clear" w:pos="7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proofErr w:type="spellStart"/>
      <w:r w:rsidRPr="00FD5C16">
        <w:rPr>
          <w:rFonts w:ascii="Times New Roman" w:hAnsi="Times New Roman" w:cs="Times New Roman"/>
          <w:b/>
          <w:bCs/>
          <w:sz w:val="28"/>
        </w:rPr>
        <w:t>O</w:t>
      </w:r>
      <w:r w:rsidRPr="00FD5C16">
        <w:rPr>
          <w:rFonts w:ascii="Times New Roman" w:hAnsi="Times New Roman" w:cs="Times New Roman"/>
          <w:sz w:val="28"/>
        </w:rPr>
        <w:t>pportunities</w:t>
      </w:r>
      <w:proofErr w:type="spellEnd"/>
      <w:r w:rsidRPr="00FD5C16">
        <w:rPr>
          <w:rFonts w:ascii="Times New Roman" w:hAnsi="Times New Roman" w:cs="Times New Roman"/>
          <w:sz w:val="28"/>
        </w:rPr>
        <w:t xml:space="preserve"> (возможности)</w:t>
      </w:r>
      <w:r w:rsidR="00FA603F">
        <w:rPr>
          <w:rFonts w:ascii="Times New Roman" w:hAnsi="Times New Roman" w:cs="Times New Roman"/>
          <w:sz w:val="28"/>
        </w:rPr>
        <w:t>;</w:t>
      </w:r>
    </w:p>
    <w:p w:rsidR="00FD5C16" w:rsidRPr="00FD5C16" w:rsidRDefault="00FD5C16" w:rsidP="00FA603F">
      <w:pPr>
        <w:numPr>
          <w:ilvl w:val="0"/>
          <w:numId w:val="4"/>
        </w:numPr>
        <w:tabs>
          <w:tab w:val="clear" w:pos="7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proofErr w:type="spellStart"/>
      <w:r w:rsidRPr="00FD5C16">
        <w:rPr>
          <w:rFonts w:ascii="Times New Roman" w:hAnsi="Times New Roman" w:cs="Times New Roman"/>
          <w:b/>
          <w:bCs/>
          <w:sz w:val="28"/>
        </w:rPr>
        <w:t>T</w:t>
      </w:r>
      <w:r w:rsidRPr="00FD5C16">
        <w:rPr>
          <w:rFonts w:ascii="Times New Roman" w:hAnsi="Times New Roman" w:cs="Times New Roman"/>
          <w:sz w:val="28"/>
        </w:rPr>
        <w:t>hreats</w:t>
      </w:r>
      <w:proofErr w:type="spellEnd"/>
      <w:r w:rsidRPr="00FD5C16">
        <w:rPr>
          <w:rFonts w:ascii="Times New Roman" w:hAnsi="Times New Roman" w:cs="Times New Roman"/>
          <w:sz w:val="28"/>
        </w:rPr>
        <w:t xml:space="preserve"> (угрозы).</w:t>
      </w:r>
    </w:p>
    <w:p w:rsidR="00BA1192" w:rsidRDefault="00BA1192" w:rsidP="00523DB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Для оценки сильных и слабых сторон предприятия данные можно систематизировать в таблицу</w:t>
      </w:r>
      <w:r w:rsidR="00FA603F">
        <w:rPr>
          <w:rFonts w:ascii="Times New Roman" w:hAnsi="Times New Roman" w:cs="Times New Roman"/>
          <w:sz w:val="28"/>
        </w:rPr>
        <w:t>: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075"/>
        <w:gridCol w:w="1322"/>
      </w:tblGrid>
      <w:tr w:rsidR="00BA1192" w:rsidTr="00DD15C3">
        <w:tc>
          <w:tcPr>
            <w:tcW w:w="8075" w:type="dxa"/>
          </w:tcPr>
          <w:p w:rsidR="00BA1192" w:rsidRPr="00FA603F" w:rsidRDefault="00BA1192" w:rsidP="00FA603F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FA603F">
              <w:rPr>
                <w:rFonts w:ascii="Times New Roman" w:hAnsi="Times New Roman" w:cs="Times New Roman"/>
                <w:b/>
                <w:sz w:val="28"/>
              </w:rPr>
              <w:t>Группа показателей</w:t>
            </w:r>
          </w:p>
        </w:tc>
        <w:tc>
          <w:tcPr>
            <w:tcW w:w="1270" w:type="dxa"/>
          </w:tcPr>
          <w:p w:rsidR="00BA1192" w:rsidRPr="00FA603F" w:rsidRDefault="00BA1192" w:rsidP="00FA603F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FA603F">
              <w:rPr>
                <w:rFonts w:ascii="Times New Roman" w:hAnsi="Times New Roman" w:cs="Times New Roman"/>
                <w:b/>
                <w:sz w:val="28"/>
              </w:rPr>
              <w:t>Позиция</w:t>
            </w:r>
          </w:p>
        </w:tc>
      </w:tr>
      <w:tr w:rsidR="00BA1192" w:rsidTr="00DD15C3">
        <w:tc>
          <w:tcPr>
            <w:tcW w:w="8075" w:type="dxa"/>
          </w:tcPr>
          <w:p w:rsidR="00BA1192" w:rsidRDefault="00BA1192" w:rsidP="00BA1192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Производство</w:t>
            </w:r>
          </w:p>
          <w:p w:rsidR="00BA1192" w:rsidRDefault="00BA1192" w:rsidP="00BA1192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Использование производственных мощностей</w:t>
            </w:r>
          </w:p>
          <w:p w:rsidR="00BA1192" w:rsidRDefault="00BA1192" w:rsidP="00BA1192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Гибкость перехода на выпуск новой продукции </w:t>
            </w:r>
          </w:p>
          <w:p w:rsidR="00BA1192" w:rsidRDefault="00BA1192" w:rsidP="00BA1192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Кадровый потенциал</w:t>
            </w:r>
          </w:p>
          <w:p w:rsidR="00BA1192" w:rsidRDefault="00BA1192" w:rsidP="00BA1192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Производительность труда</w:t>
            </w:r>
          </w:p>
          <w:p w:rsidR="00BA1192" w:rsidRDefault="00BA1192" w:rsidP="00BA1192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Запасы сырья</w:t>
            </w:r>
          </w:p>
          <w:p w:rsidR="004764B1" w:rsidRDefault="004764B1" w:rsidP="00BA1192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Объем продаж на одного работника</w:t>
            </w:r>
          </w:p>
          <w:p w:rsidR="00BA1192" w:rsidRDefault="00BA1192" w:rsidP="00BA1192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Объем продаж на единицу кап. вложений</w:t>
            </w:r>
          </w:p>
          <w:p w:rsidR="00BA1192" w:rsidRDefault="00BA1192" w:rsidP="00BA1192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Возраст технологического оборудования</w:t>
            </w:r>
          </w:p>
          <w:p w:rsidR="00BA1192" w:rsidRDefault="004764B1" w:rsidP="00BA1192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Контроль качества С</w:t>
            </w:r>
            <w:r w:rsidR="00FA603F">
              <w:rPr>
                <w:rFonts w:ascii="Times New Roman" w:hAnsi="Times New Roman" w:cs="Times New Roman"/>
                <w:sz w:val="28"/>
              </w:rPr>
              <w:t>М</w:t>
            </w:r>
            <w:r>
              <w:rPr>
                <w:rFonts w:ascii="Times New Roman" w:hAnsi="Times New Roman" w:cs="Times New Roman"/>
                <w:sz w:val="28"/>
              </w:rPr>
              <w:t>К</w:t>
            </w:r>
          </w:p>
          <w:p w:rsidR="004764B1" w:rsidRDefault="004764B1" w:rsidP="00BA1192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Своевременность поставок готовой продукции </w:t>
            </w:r>
          </w:p>
          <w:p w:rsidR="004764B1" w:rsidRDefault="004764B1" w:rsidP="00BA1192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Продолжительность простоя оборудования по организационно-техническим причинам</w:t>
            </w:r>
          </w:p>
          <w:p w:rsidR="004764B1" w:rsidRDefault="004764B1" w:rsidP="00BA1192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Наличие площадей для расширения производства</w:t>
            </w:r>
          </w:p>
          <w:p w:rsidR="004764B1" w:rsidRPr="00BA1192" w:rsidRDefault="004764B1" w:rsidP="00BA1192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Размещение оборудования</w:t>
            </w:r>
          </w:p>
        </w:tc>
        <w:tc>
          <w:tcPr>
            <w:tcW w:w="1270" w:type="dxa"/>
          </w:tcPr>
          <w:p w:rsidR="00BA1192" w:rsidRDefault="00BA1192" w:rsidP="00FD5C16">
            <w:pPr>
              <w:rPr>
                <w:rFonts w:ascii="Times New Roman" w:hAnsi="Times New Roman" w:cs="Times New Roman"/>
                <w:sz w:val="28"/>
              </w:rPr>
            </w:pPr>
          </w:p>
        </w:tc>
      </w:tr>
      <w:tr w:rsidR="004764B1" w:rsidTr="00DD15C3">
        <w:tc>
          <w:tcPr>
            <w:tcW w:w="8075" w:type="dxa"/>
          </w:tcPr>
          <w:p w:rsidR="004764B1" w:rsidRDefault="004764B1" w:rsidP="00BA1192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Финансы</w:t>
            </w:r>
          </w:p>
          <w:p w:rsidR="004764B1" w:rsidRDefault="004764B1" w:rsidP="004764B1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Структура активов </w:t>
            </w:r>
          </w:p>
          <w:p w:rsidR="00674079" w:rsidRDefault="00674079" w:rsidP="004764B1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Кредитование</w:t>
            </w:r>
          </w:p>
          <w:p w:rsidR="00674079" w:rsidRDefault="00A80455" w:rsidP="004764B1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Инвестиционные ресурсы</w:t>
            </w:r>
          </w:p>
          <w:p w:rsidR="00A80455" w:rsidRDefault="00A80455" w:rsidP="004764B1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Оборот акций</w:t>
            </w:r>
          </w:p>
          <w:p w:rsidR="00A80455" w:rsidRDefault="00A80455" w:rsidP="004764B1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Движение денежных средств</w:t>
            </w:r>
          </w:p>
          <w:p w:rsidR="00A80455" w:rsidRDefault="00A80455" w:rsidP="004764B1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Положение по безубыточному ведению ПХД</w:t>
            </w:r>
          </w:p>
          <w:p w:rsidR="00A80455" w:rsidRDefault="00A80455" w:rsidP="004764B1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Отношение объема продаж к стоимости активов</w:t>
            </w:r>
          </w:p>
          <w:p w:rsidR="00A80455" w:rsidRDefault="00A80455" w:rsidP="004764B1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Соотношение основного и оборотного капитала</w:t>
            </w:r>
          </w:p>
          <w:p w:rsidR="00A80455" w:rsidRDefault="00A80455" w:rsidP="004764B1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Эффективность выполнения бюджета предприятия</w:t>
            </w:r>
          </w:p>
          <w:p w:rsidR="00A80455" w:rsidRDefault="00A80455" w:rsidP="004764B1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Новые инвестиции</w:t>
            </w:r>
          </w:p>
          <w:p w:rsidR="00A80455" w:rsidRPr="00A80455" w:rsidRDefault="00A80455" w:rsidP="00A80455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Динамика дивидендов</w:t>
            </w:r>
          </w:p>
        </w:tc>
        <w:tc>
          <w:tcPr>
            <w:tcW w:w="1270" w:type="dxa"/>
          </w:tcPr>
          <w:p w:rsidR="004764B1" w:rsidRDefault="004764B1" w:rsidP="00FD5C16">
            <w:pPr>
              <w:rPr>
                <w:rFonts w:ascii="Times New Roman" w:hAnsi="Times New Roman" w:cs="Times New Roman"/>
                <w:sz w:val="28"/>
              </w:rPr>
            </w:pPr>
          </w:p>
        </w:tc>
      </w:tr>
      <w:tr w:rsidR="00A80455" w:rsidTr="00DD15C3">
        <w:tc>
          <w:tcPr>
            <w:tcW w:w="8075" w:type="dxa"/>
          </w:tcPr>
          <w:p w:rsidR="00A80455" w:rsidRDefault="00A80455" w:rsidP="00BA1192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Организация и управление </w:t>
            </w:r>
          </w:p>
          <w:p w:rsidR="00A80455" w:rsidRDefault="00A80455" w:rsidP="00A80455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Отношение численности админ</w:t>
            </w:r>
            <w:r w:rsidR="00FA603F">
              <w:rPr>
                <w:rFonts w:ascii="Times New Roman" w:hAnsi="Times New Roman" w:cs="Times New Roman"/>
                <w:sz w:val="28"/>
              </w:rPr>
              <w:t>истративно-</w:t>
            </w:r>
            <w:r>
              <w:rPr>
                <w:rFonts w:ascii="Times New Roman" w:hAnsi="Times New Roman" w:cs="Times New Roman"/>
                <w:sz w:val="28"/>
              </w:rPr>
              <w:lastRenderedPageBreak/>
              <w:t>управленческого персонала к рабочим</w:t>
            </w:r>
          </w:p>
          <w:p w:rsidR="00A80455" w:rsidRDefault="00A80455" w:rsidP="00A80455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Система коммуникаций</w:t>
            </w:r>
          </w:p>
          <w:p w:rsidR="00A80455" w:rsidRDefault="00A80455" w:rsidP="00A80455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Разделение полномочий и функций в аппарате управления</w:t>
            </w:r>
          </w:p>
          <w:p w:rsidR="00A80455" w:rsidRDefault="00A80455" w:rsidP="00A80455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Текучесть кадров</w:t>
            </w:r>
          </w:p>
          <w:p w:rsidR="00A80455" w:rsidRPr="00A80455" w:rsidRDefault="00A80455" w:rsidP="00A80455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Скорость реагирования</w:t>
            </w:r>
          </w:p>
        </w:tc>
        <w:tc>
          <w:tcPr>
            <w:tcW w:w="1270" w:type="dxa"/>
          </w:tcPr>
          <w:p w:rsidR="00A80455" w:rsidRDefault="00A80455" w:rsidP="00FD5C16">
            <w:pPr>
              <w:rPr>
                <w:rFonts w:ascii="Times New Roman" w:hAnsi="Times New Roman" w:cs="Times New Roman"/>
                <w:sz w:val="28"/>
              </w:rPr>
            </w:pPr>
          </w:p>
        </w:tc>
      </w:tr>
      <w:tr w:rsidR="00A80455" w:rsidTr="00DD15C3">
        <w:tc>
          <w:tcPr>
            <w:tcW w:w="8075" w:type="dxa"/>
          </w:tcPr>
          <w:p w:rsidR="00A80455" w:rsidRDefault="00A80455" w:rsidP="00BA1192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lastRenderedPageBreak/>
              <w:t>Рабочая сила</w:t>
            </w:r>
          </w:p>
          <w:p w:rsidR="00A80455" w:rsidRDefault="00A80455" w:rsidP="00A80455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Общее число работников фирмы</w:t>
            </w:r>
          </w:p>
          <w:p w:rsidR="00A80455" w:rsidRDefault="00A80455" w:rsidP="00A80455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Производственный персонал</w:t>
            </w:r>
          </w:p>
          <w:p w:rsidR="00A80455" w:rsidRDefault="00A80455" w:rsidP="00A80455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Торговый и сбытовой персонал</w:t>
            </w:r>
          </w:p>
          <w:p w:rsidR="00A80455" w:rsidRDefault="00A80455" w:rsidP="00A80455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Менеджеры среднего звена</w:t>
            </w:r>
          </w:p>
          <w:p w:rsidR="00A80455" w:rsidRDefault="00A80455" w:rsidP="00A80455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Менеджеры высшего звена</w:t>
            </w:r>
          </w:p>
          <w:p w:rsidR="00A80455" w:rsidRPr="00A80455" w:rsidRDefault="00A80455" w:rsidP="00A80455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Расходы по повышению квалификаций кадров</w:t>
            </w:r>
          </w:p>
        </w:tc>
        <w:tc>
          <w:tcPr>
            <w:tcW w:w="1270" w:type="dxa"/>
          </w:tcPr>
          <w:p w:rsidR="00A80455" w:rsidRDefault="00A80455" w:rsidP="00FD5C16">
            <w:pPr>
              <w:rPr>
                <w:rFonts w:ascii="Times New Roman" w:hAnsi="Times New Roman" w:cs="Times New Roman"/>
                <w:sz w:val="28"/>
              </w:rPr>
            </w:pPr>
          </w:p>
        </w:tc>
      </w:tr>
      <w:tr w:rsidR="00A80455" w:rsidTr="00DD15C3">
        <w:tc>
          <w:tcPr>
            <w:tcW w:w="8075" w:type="dxa"/>
          </w:tcPr>
          <w:p w:rsidR="00A80455" w:rsidRDefault="00A80455" w:rsidP="00A80455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Маркетинг</w:t>
            </w:r>
          </w:p>
          <w:p w:rsidR="00A80455" w:rsidRDefault="00A80455" w:rsidP="00A80455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Доля рынка сбыта, контролируемая фирмой </w:t>
            </w:r>
          </w:p>
          <w:p w:rsidR="00A80455" w:rsidRDefault="00A80455" w:rsidP="00A80455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Репутация товаров на рынке</w:t>
            </w:r>
          </w:p>
          <w:p w:rsidR="00A80455" w:rsidRDefault="00957BFE" w:rsidP="00A80455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Престиж торговой марки</w:t>
            </w:r>
          </w:p>
          <w:p w:rsidR="00957BFE" w:rsidRDefault="00957BFE" w:rsidP="00A80455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Расходы по сбыту товаров</w:t>
            </w:r>
          </w:p>
          <w:p w:rsidR="00957BFE" w:rsidRDefault="00957BFE" w:rsidP="00A80455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Уровень обслуживания потребителя</w:t>
            </w:r>
          </w:p>
          <w:p w:rsidR="00957BFE" w:rsidRDefault="00957BFE" w:rsidP="00A80455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Организационные и технические средства для сбыта продукции</w:t>
            </w:r>
          </w:p>
          <w:p w:rsidR="00957BFE" w:rsidRDefault="00957BFE" w:rsidP="00A80455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Торговый аппарат фирмы</w:t>
            </w:r>
          </w:p>
          <w:p w:rsidR="00957BFE" w:rsidRDefault="00957BFE" w:rsidP="00A80455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Ценообразование</w:t>
            </w:r>
          </w:p>
          <w:p w:rsidR="00957BFE" w:rsidRPr="00A80455" w:rsidRDefault="00957BFE" w:rsidP="00A80455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Число потребителей товаров и услуг</w:t>
            </w:r>
          </w:p>
        </w:tc>
        <w:tc>
          <w:tcPr>
            <w:tcW w:w="1270" w:type="dxa"/>
          </w:tcPr>
          <w:p w:rsidR="00A80455" w:rsidRDefault="00A80455" w:rsidP="00FD5C16">
            <w:pPr>
              <w:rPr>
                <w:rFonts w:ascii="Times New Roman" w:hAnsi="Times New Roman" w:cs="Times New Roman"/>
                <w:sz w:val="28"/>
              </w:rPr>
            </w:pPr>
          </w:p>
        </w:tc>
      </w:tr>
      <w:tr w:rsidR="00957BFE" w:rsidTr="00DD15C3">
        <w:tc>
          <w:tcPr>
            <w:tcW w:w="8075" w:type="dxa"/>
          </w:tcPr>
          <w:p w:rsidR="00957BFE" w:rsidRDefault="00957BFE" w:rsidP="00A80455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Технология</w:t>
            </w:r>
          </w:p>
          <w:p w:rsidR="00957BFE" w:rsidRDefault="00957BFE" w:rsidP="00957BFE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Технология изготовления</w:t>
            </w:r>
          </w:p>
          <w:p w:rsidR="00957BFE" w:rsidRDefault="00957BFE" w:rsidP="00957BFE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Внедрение новой технологии</w:t>
            </w:r>
          </w:p>
          <w:p w:rsidR="00957BFE" w:rsidRDefault="00957BFE" w:rsidP="00957BFE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Получение патентов</w:t>
            </w:r>
          </w:p>
          <w:p w:rsidR="00957BFE" w:rsidRPr="00957BFE" w:rsidRDefault="00957BFE" w:rsidP="00957BFE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Организация НИОКР</w:t>
            </w:r>
          </w:p>
        </w:tc>
        <w:tc>
          <w:tcPr>
            <w:tcW w:w="1270" w:type="dxa"/>
          </w:tcPr>
          <w:p w:rsidR="00957BFE" w:rsidRDefault="00957BFE" w:rsidP="00FD5C16">
            <w:pPr>
              <w:rPr>
                <w:rFonts w:ascii="Times New Roman" w:hAnsi="Times New Roman" w:cs="Times New Roman"/>
                <w:sz w:val="28"/>
              </w:rPr>
            </w:pPr>
          </w:p>
        </w:tc>
      </w:tr>
    </w:tbl>
    <w:p w:rsidR="00BA1192" w:rsidRDefault="00BA1192" w:rsidP="0086191E">
      <w:pPr>
        <w:spacing w:after="0"/>
        <w:rPr>
          <w:rFonts w:ascii="Times New Roman" w:hAnsi="Times New Roman" w:cs="Times New Roman"/>
          <w:sz w:val="28"/>
        </w:rPr>
      </w:pPr>
    </w:p>
    <w:p w:rsidR="00957BFE" w:rsidRPr="00D808BD" w:rsidRDefault="00D808BD" w:rsidP="0086191E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6</w:t>
      </w:r>
      <w:r w:rsidR="00957BFE" w:rsidRPr="00D808BD">
        <w:rPr>
          <w:rFonts w:ascii="Times New Roman" w:hAnsi="Times New Roman" w:cs="Times New Roman"/>
          <w:b/>
          <w:sz w:val="28"/>
        </w:rPr>
        <w:t>. План маркетинга</w:t>
      </w:r>
    </w:p>
    <w:p w:rsidR="00957BFE" w:rsidRDefault="00957BFE" w:rsidP="008619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 данном разделе предпринимателю необходимо осветить следующие позиции:</w:t>
      </w:r>
    </w:p>
    <w:p w:rsidR="00957BFE" w:rsidRPr="00957BFE" w:rsidRDefault="00957BFE" w:rsidP="0086191E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Цели и стратегии маркетинга</w:t>
      </w:r>
      <w:r>
        <w:rPr>
          <w:rFonts w:ascii="Times New Roman" w:hAnsi="Times New Roman" w:cs="Times New Roman"/>
          <w:sz w:val="28"/>
          <w:lang w:val="en-US"/>
        </w:rPr>
        <w:t>;</w:t>
      </w:r>
    </w:p>
    <w:p w:rsidR="00957BFE" w:rsidRPr="00957BFE" w:rsidRDefault="00957BFE" w:rsidP="0086191E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Ценообразование</w:t>
      </w:r>
      <w:r>
        <w:rPr>
          <w:rFonts w:ascii="Times New Roman" w:hAnsi="Times New Roman" w:cs="Times New Roman"/>
          <w:sz w:val="28"/>
          <w:lang w:val="en-US"/>
        </w:rPr>
        <w:t>;</w:t>
      </w:r>
    </w:p>
    <w:p w:rsidR="00957BFE" w:rsidRDefault="00957BFE" w:rsidP="0086191E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Схема распространения товаров</w:t>
      </w:r>
      <w:r>
        <w:rPr>
          <w:rFonts w:ascii="Times New Roman" w:hAnsi="Times New Roman" w:cs="Times New Roman"/>
          <w:sz w:val="28"/>
          <w:lang w:val="en-US"/>
        </w:rPr>
        <w:t>;</w:t>
      </w:r>
    </w:p>
    <w:p w:rsidR="00957BFE" w:rsidRDefault="00957BFE" w:rsidP="0086191E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Методы стимулирования сбыта</w:t>
      </w:r>
      <w:r>
        <w:rPr>
          <w:rFonts w:ascii="Times New Roman" w:hAnsi="Times New Roman" w:cs="Times New Roman"/>
          <w:sz w:val="28"/>
          <w:lang w:val="en-US"/>
        </w:rPr>
        <w:t>;</w:t>
      </w:r>
    </w:p>
    <w:p w:rsidR="00957BFE" w:rsidRPr="00957BFE" w:rsidRDefault="00957BFE" w:rsidP="0086191E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Организация послепродажного обслуживания клиентов</w:t>
      </w:r>
      <w:r>
        <w:rPr>
          <w:rFonts w:ascii="Times New Roman" w:hAnsi="Times New Roman" w:cs="Times New Roman"/>
          <w:sz w:val="28"/>
          <w:lang w:val="en-US"/>
        </w:rPr>
        <w:t>;</w:t>
      </w:r>
    </w:p>
    <w:p w:rsidR="00957BFE" w:rsidRDefault="00957BFE" w:rsidP="0086191E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Реклама</w:t>
      </w:r>
      <w:r>
        <w:rPr>
          <w:rFonts w:ascii="Times New Roman" w:hAnsi="Times New Roman" w:cs="Times New Roman"/>
          <w:sz w:val="28"/>
          <w:lang w:val="en-US"/>
        </w:rPr>
        <w:t>;</w:t>
      </w:r>
    </w:p>
    <w:p w:rsidR="00957BFE" w:rsidRPr="00957BFE" w:rsidRDefault="00957BFE" w:rsidP="0086191E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Формирование общественного мнения о фирме и товаров</w:t>
      </w:r>
      <w:r w:rsidRPr="00957BFE">
        <w:rPr>
          <w:rFonts w:ascii="Times New Roman" w:hAnsi="Times New Roman" w:cs="Times New Roman"/>
          <w:sz w:val="28"/>
        </w:rPr>
        <w:t>;</w:t>
      </w:r>
    </w:p>
    <w:p w:rsidR="00957BFE" w:rsidRDefault="00957BFE" w:rsidP="008619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Таким образом, в данном разделе анализируются следующие вопросы:</w:t>
      </w:r>
    </w:p>
    <w:p w:rsidR="00957BFE" w:rsidRPr="00D808BD" w:rsidRDefault="0086191E" w:rsidP="0086191E">
      <w:pPr>
        <w:pStyle w:val="a3"/>
        <w:numPr>
          <w:ilvl w:val="0"/>
          <w:numId w:val="8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</w:t>
      </w:r>
      <w:r w:rsidR="00957BFE" w:rsidRPr="00D808BD">
        <w:rPr>
          <w:rFonts w:ascii="Times New Roman" w:hAnsi="Times New Roman" w:cs="Times New Roman"/>
          <w:sz w:val="28"/>
        </w:rPr>
        <w:t>Сравнение цен с конкурентами и насколько цены отражают издержки и спрос на данный товар;</w:t>
      </w:r>
    </w:p>
    <w:p w:rsidR="00957BFE" w:rsidRPr="00D808BD" w:rsidRDefault="0086191E" w:rsidP="0086191E">
      <w:pPr>
        <w:pStyle w:val="a3"/>
        <w:numPr>
          <w:ilvl w:val="0"/>
          <w:numId w:val="8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 xml:space="preserve"> </w:t>
      </w:r>
      <w:r w:rsidR="00D808BD" w:rsidRPr="00D808BD">
        <w:rPr>
          <w:rFonts w:ascii="Times New Roman" w:hAnsi="Times New Roman" w:cs="Times New Roman"/>
          <w:sz w:val="28"/>
        </w:rPr>
        <w:t>Эластичность спроса</w:t>
      </w:r>
      <w:r w:rsidR="00D808BD" w:rsidRPr="00D808BD">
        <w:rPr>
          <w:rFonts w:ascii="Times New Roman" w:hAnsi="Times New Roman" w:cs="Times New Roman"/>
          <w:sz w:val="28"/>
          <w:lang w:val="en-US"/>
        </w:rPr>
        <w:t>;</w:t>
      </w:r>
    </w:p>
    <w:p w:rsidR="00D808BD" w:rsidRPr="00D808BD" w:rsidRDefault="0086191E" w:rsidP="0086191E">
      <w:pPr>
        <w:pStyle w:val="a3"/>
        <w:numPr>
          <w:ilvl w:val="0"/>
          <w:numId w:val="8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</w:t>
      </w:r>
      <w:r w:rsidR="00D808BD" w:rsidRPr="00D808BD">
        <w:rPr>
          <w:rFonts w:ascii="Times New Roman" w:hAnsi="Times New Roman" w:cs="Times New Roman"/>
          <w:sz w:val="28"/>
        </w:rPr>
        <w:t>Оптимальная схема транспортировки товара</w:t>
      </w:r>
      <w:r w:rsidR="00D808BD" w:rsidRPr="00D808BD">
        <w:rPr>
          <w:rFonts w:ascii="Times New Roman" w:hAnsi="Times New Roman" w:cs="Times New Roman"/>
          <w:sz w:val="28"/>
          <w:lang w:val="en-US"/>
        </w:rPr>
        <w:t>;</w:t>
      </w:r>
    </w:p>
    <w:p w:rsidR="00D808BD" w:rsidRDefault="0086191E" w:rsidP="0086191E">
      <w:pPr>
        <w:pStyle w:val="a3"/>
        <w:numPr>
          <w:ilvl w:val="0"/>
          <w:numId w:val="8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</w:t>
      </w:r>
      <w:r w:rsidR="00D808BD" w:rsidRPr="00855876">
        <w:rPr>
          <w:rFonts w:ascii="Times New Roman" w:hAnsi="Times New Roman" w:cs="Times New Roman"/>
          <w:sz w:val="28"/>
        </w:rPr>
        <w:t xml:space="preserve">Оптимальность расположения складских </w:t>
      </w:r>
      <w:r w:rsidR="00855876">
        <w:rPr>
          <w:rFonts w:ascii="Times New Roman" w:hAnsi="Times New Roman" w:cs="Times New Roman"/>
          <w:sz w:val="28"/>
        </w:rPr>
        <w:t>помещений</w:t>
      </w:r>
      <w:r w:rsidR="00855876">
        <w:rPr>
          <w:rFonts w:ascii="Times New Roman" w:hAnsi="Times New Roman" w:cs="Times New Roman"/>
          <w:sz w:val="28"/>
          <w:lang w:val="en-US"/>
        </w:rPr>
        <w:t>;</w:t>
      </w:r>
    </w:p>
    <w:p w:rsidR="00855876" w:rsidRDefault="0086191E" w:rsidP="0086191E">
      <w:pPr>
        <w:pStyle w:val="a3"/>
        <w:numPr>
          <w:ilvl w:val="0"/>
          <w:numId w:val="8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</w:t>
      </w:r>
      <w:r w:rsidR="00855876">
        <w:rPr>
          <w:rFonts w:ascii="Times New Roman" w:hAnsi="Times New Roman" w:cs="Times New Roman"/>
          <w:sz w:val="28"/>
        </w:rPr>
        <w:t>Расчет расходов на рекламную кампанию.</w:t>
      </w:r>
    </w:p>
    <w:p w:rsidR="0086191E" w:rsidRDefault="0086191E" w:rsidP="0086191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</w:rPr>
      </w:pPr>
    </w:p>
    <w:p w:rsidR="00855876" w:rsidRPr="00855876" w:rsidRDefault="00855876" w:rsidP="0086191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</w:rPr>
      </w:pPr>
      <w:r w:rsidRPr="00855876">
        <w:rPr>
          <w:rFonts w:ascii="Times New Roman" w:hAnsi="Times New Roman" w:cs="Times New Roman"/>
          <w:b/>
          <w:sz w:val="28"/>
        </w:rPr>
        <w:t>7. План производства</w:t>
      </w:r>
    </w:p>
    <w:p w:rsidR="00855876" w:rsidRDefault="00855876" w:rsidP="008619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В данном разделе должно быть описано оборудование, т.е. производственные мощности предприятия: </w:t>
      </w:r>
    </w:p>
    <w:p w:rsidR="00855876" w:rsidRDefault="00855876" w:rsidP="008619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В каком количестве потребуются</w:t>
      </w:r>
      <w:r w:rsidR="0086191E">
        <w:rPr>
          <w:rFonts w:ascii="Times New Roman" w:hAnsi="Times New Roman" w:cs="Times New Roman"/>
          <w:sz w:val="28"/>
        </w:rPr>
        <w:t xml:space="preserve"> и</w:t>
      </w:r>
      <w:r>
        <w:rPr>
          <w:rFonts w:ascii="Times New Roman" w:hAnsi="Times New Roman" w:cs="Times New Roman"/>
          <w:sz w:val="28"/>
        </w:rPr>
        <w:t xml:space="preserve"> период ввода. </w:t>
      </w:r>
    </w:p>
    <w:p w:rsidR="00855876" w:rsidRDefault="00855876" w:rsidP="008619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- Возможные затруднения организации производства. </w:t>
      </w:r>
    </w:p>
    <w:p w:rsidR="0086191E" w:rsidRDefault="00855876" w:rsidP="008619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Где и на каких условиях будут закупаться сырье</w:t>
      </w:r>
      <w:r w:rsidR="0086191E">
        <w:rPr>
          <w:rFonts w:ascii="Times New Roman" w:hAnsi="Times New Roman" w:cs="Times New Roman"/>
          <w:sz w:val="28"/>
        </w:rPr>
        <w:t>,</w:t>
      </w:r>
      <w:r>
        <w:rPr>
          <w:rFonts w:ascii="Times New Roman" w:hAnsi="Times New Roman" w:cs="Times New Roman"/>
          <w:sz w:val="28"/>
        </w:rPr>
        <w:t xml:space="preserve"> материалы и комплектующие. </w:t>
      </w:r>
    </w:p>
    <w:p w:rsidR="00855876" w:rsidRDefault="00855876" w:rsidP="008619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Планирование производства</w:t>
      </w:r>
      <w:r w:rsidR="0086191E">
        <w:rPr>
          <w:rFonts w:ascii="Times New Roman" w:hAnsi="Times New Roman" w:cs="Times New Roman"/>
          <w:sz w:val="28"/>
        </w:rPr>
        <w:t>.</w:t>
      </w:r>
    </w:p>
    <w:p w:rsidR="00855876" w:rsidRDefault="00855876" w:rsidP="008619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Методы контроля качества</w:t>
      </w:r>
      <w:r w:rsidR="0086191E">
        <w:rPr>
          <w:rFonts w:ascii="Times New Roman" w:hAnsi="Times New Roman" w:cs="Times New Roman"/>
          <w:sz w:val="28"/>
        </w:rPr>
        <w:t>.</w:t>
      </w:r>
      <w:r>
        <w:rPr>
          <w:rFonts w:ascii="Times New Roman" w:hAnsi="Times New Roman" w:cs="Times New Roman"/>
          <w:sz w:val="28"/>
        </w:rPr>
        <w:t xml:space="preserve"> </w:t>
      </w:r>
    </w:p>
    <w:p w:rsidR="00855876" w:rsidRDefault="00855876" w:rsidP="008619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Система охраны окружающей среды и утилизация отходов</w:t>
      </w:r>
      <w:r w:rsidR="0086191E">
        <w:rPr>
          <w:rFonts w:ascii="Times New Roman" w:hAnsi="Times New Roman" w:cs="Times New Roman"/>
          <w:sz w:val="28"/>
        </w:rPr>
        <w:t>.</w:t>
      </w:r>
    </w:p>
    <w:p w:rsidR="00855876" w:rsidRPr="00855876" w:rsidRDefault="00855876" w:rsidP="00FA603F">
      <w:pPr>
        <w:spacing w:after="0" w:line="240" w:lineRule="auto"/>
        <w:rPr>
          <w:rFonts w:ascii="Times New Roman" w:hAnsi="Times New Roman" w:cs="Times New Roman"/>
          <w:sz w:val="28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106"/>
        <w:gridCol w:w="1886"/>
        <w:gridCol w:w="1611"/>
        <w:gridCol w:w="1785"/>
      </w:tblGrid>
      <w:tr w:rsidR="00C32A31" w:rsidTr="00157DA7">
        <w:tc>
          <w:tcPr>
            <w:tcW w:w="4106" w:type="dxa"/>
          </w:tcPr>
          <w:p w:rsidR="00C32A31" w:rsidRDefault="00C32A31" w:rsidP="00157DA7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Наименование основных средств</w:t>
            </w:r>
          </w:p>
        </w:tc>
        <w:tc>
          <w:tcPr>
            <w:tcW w:w="1843" w:type="dxa"/>
          </w:tcPr>
          <w:p w:rsidR="00C32A31" w:rsidRDefault="00C32A31" w:rsidP="00157DA7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Количество (единиц) оборудования</w:t>
            </w:r>
          </w:p>
        </w:tc>
        <w:tc>
          <w:tcPr>
            <w:tcW w:w="1611" w:type="dxa"/>
          </w:tcPr>
          <w:p w:rsidR="00C32A31" w:rsidRDefault="00C32A31" w:rsidP="00157DA7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Возраст</w:t>
            </w:r>
          </w:p>
        </w:tc>
        <w:tc>
          <w:tcPr>
            <w:tcW w:w="1785" w:type="dxa"/>
          </w:tcPr>
          <w:p w:rsidR="00C32A31" w:rsidRDefault="00C32A31" w:rsidP="00157DA7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Стоимость (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тыс.тг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>)</w:t>
            </w:r>
          </w:p>
        </w:tc>
      </w:tr>
      <w:tr w:rsidR="00C32A31" w:rsidTr="00157DA7">
        <w:tc>
          <w:tcPr>
            <w:tcW w:w="4106" w:type="dxa"/>
          </w:tcPr>
          <w:p w:rsidR="00C32A31" w:rsidRDefault="00C32A31" w:rsidP="00157DA7">
            <w:pPr>
              <w:pStyle w:val="a3"/>
              <w:numPr>
                <w:ilvl w:val="0"/>
                <w:numId w:val="9"/>
              </w:numPr>
              <w:ind w:left="0" w:firstLine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Здания </w:t>
            </w:r>
          </w:p>
          <w:p w:rsidR="00C32A31" w:rsidRDefault="00C32A31" w:rsidP="00157DA7">
            <w:pPr>
              <w:pStyle w:val="a3"/>
              <w:numPr>
                <w:ilvl w:val="0"/>
                <w:numId w:val="9"/>
              </w:numPr>
              <w:ind w:left="0" w:firstLine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Сооружения</w:t>
            </w:r>
          </w:p>
          <w:p w:rsidR="00C32A31" w:rsidRDefault="00C32A31" w:rsidP="00157DA7">
            <w:pPr>
              <w:pStyle w:val="a3"/>
              <w:numPr>
                <w:ilvl w:val="0"/>
                <w:numId w:val="9"/>
              </w:numPr>
              <w:ind w:left="0" w:firstLine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Машины и оборудование</w:t>
            </w:r>
          </w:p>
          <w:p w:rsidR="00C32A31" w:rsidRDefault="00C32A31" w:rsidP="00157DA7">
            <w:pPr>
              <w:pStyle w:val="a3"/>
              <w:numPr>
                <w:ilvl w:val="0"/>
                <w:numId w:val="9"/>
              </w:numPr>
              <w:ind w:left="0" w:firstLine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Передаточн</w:t>
            </w:r>
            <w:r w:rsidR="0086191E">
              <w:rPr>
                <w:rFonts w:ascii="Times New Roman" w:hAnsi="Times New Roman" w:cs="Times New Roman"/>
                <w:sz w:val="28"/>
              </w:rPr>
              <w:t>ы</w:t>
            </w:r>
            <w:r>
              <w:rPr>
                <w:rFonts w:ascii="Times New Roman" w:hAnsi="Times New Roman" w:cs="Times New Roman"/>
                <w:sz w:val="28"/>
              </w:rPr>
              <w:t>е устройств</w:t>
            </w:r>
            <w:r w:rsidR="0086191E">
              <w:rPr>
                <w:rFonts w:ascii="Times New Roman" w:hAnsi="Times New Roman" w:cs="Times New Roman"/>
                <w:sz w:val="28"/>
              </w:rPr>
              <w:t>а</w:t>
            </w:r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</w:p>
          <w:p w:rsidR="00C32A31" w:rsidRDefault="00C32A31" w:rsidP="00157DA7">
            <w:pPr>
              <w:pStyle w:val="a3"/>
              <w:numPr>
                <w:ilvl w:val="0"/>
                <w:numId w:val="9"/>
              </w:numPr>
              <w:ind w:left="0" w:firstLine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Транспортные средства</w:t>
            </w:r>
          </w:p>
          <w:p w:rsidR="00C32A31" w:rsidRPr="00C32A31" w:rsidRDefault="00C32A31" w:rsidP="00157DA7">
            <w:pPr>
              <w:pStyle w:val="a3"/>
              <w:numPr>
                <w:ilvl w:val="0"/>
                <w:numId w:val="9"/>
              </w:numPr>
              <w:ind w:left="0" w:firstLine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Дорогостоящие инструменты и хоз. инвентарь со сроком службы более года</w:t>
            </w:r>
          </w:p>
        </w:tc>
        <w:tc>
          <w:tcPr>
            <w:tcW w:w="1843" w:type="dxa"/>
          </w:tcPr>
          <w:p w:rsidR="00C32A31" w:rsidRDefault="00C32A31" w:rsidP="00157DA7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611" w:type="dxa"/>
          </w:tcPr>
          <w:p w:rsidR="00C32A31" w:rsidRDefault="00C32A31" w:rsidP="00157DA7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785" w:type="dxa"/>
          </w:tcPr>
          <w:p w:rsidR="00C32A31" w:rsidRDefault="00C32A31" w:rsidP="00157DA7">
            <w:pPr>
              <w:rPr>
                <w:rFonts w:ascii="Times New Roman" w:hAnsi="Times New Roman" w:cs="Times New Roman"/>
                <w:sz w:val="28"/>
              </w:rPr>
            </w:pPr>
          </w:p>
        </w:tc>
      </w:tr>
    </w:tbl>
    <w:p w:rsidR="00DD15C3" w:rsidRDefault="00DD15C3" w:rsidP="0086191E">
      <w:pPr>
        <w:ind w:firstLine="567"/>
        <w:rPr>
          <w:rFonts w:ascii="Times New Roman" w:hAnsi="Times New Roman" w:cs="Times New Roman"/>
          <w:b/>
          <w:sz w:val="28"/>
        </w:rPr>
      </w:pPr>
    </w:p>
    <w:p w:rsidR="00855876" w:rsidRPr="006C5B72" w:rsidRDefault="006C5B72" w:rsidP="0086191E">
      <w:pPr>
        <w:ind w:firstLine="567"/>
        <w:rPr>
          <w:rFonts w:ascii="Times New Roman" w:hAnsi="Times New Roman" w:cs="Times New Roman"/>
          <w:b/>
          <w:sz w:val="28"/>
        </w:rPr>
      </w:pPr>
      <w:r w:rsidRPr="006C5B72">
        <w:rPr>
          <w:rFonts w:ascii="Times New Roman" w:hAnsi="Times New Roman" w:cs="Times New Roman"/>
          <w:b/>
          <w:sz w:val="28"/>
        </w:rPr>
        <w:t>8. Организационный план</w:t>
      </w:r>
    </w:p>
    <w:p w:rsidR="006C5B72" w:rsidRDefault="006C5B72" w:rsidP="0086191E">
      <w:pPr>
        <w:spacing w:after="0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 данном разделе приводится организационный план фирмы: схемы управления, состав подразделений и их функции, рассчитывается потребность в кадрах, квалификационные требования, форма привлечения к труду, заработная плата, описываются материальные льготы для сотрудников, предоставление личного автомобиля, сотовых телефонов, режим труда, описывается кадровая политика</w:t>
      </w:r>
      <w:r w:rsidR="0086191E">
        <w:rPr>
          <w:rFonts w:ascii="Times New Roman" w:hAnsi="Times New Roman" w:cs="Times New Roman"/>
          <w:sz w:val="28"/>
        </w:rPr>
        <w:t xml:space="preserve"> предприятия</w:t>
      </w:r>
      <w:r>
        <w:rPr>
          <w:rFonts w:ascii="Times New Roman" w:hAnsi="Times New Roman" w:cs="Times New Roman"/>
          <w:sz w:val="28"/>
        </w:rPr>
        <w:t>.</w:t>
      </w:r>
    </w:p>
    <w:p w:rsidR="0086191E" w:rsidRDefault="0086191E" w:rsidP="0086191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</w:rPr>
      </w:pPr>
    </w:p>
    <w:p w:rsidR="00EE4996" w:rsidRPr="00EE4996" w:rsidRDefault="006C5B72" w:rsidP="0086191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</w:rPr>
      </w:pPr>
      <w:r w:rsidRPr="00EE4996">
        <w:rPr>
          <w:rFonts w:ascii="Times New Roman" w:hAnsi="Times New Roman" w:cs="Times New Roman"/>
          <w:b/>
          <w:sz w:val="28"/>
        </w:rPr>
        <w:t xml:space="preserve">9.  </w:t>
      </w:r>
      <w:r w:rsidR="008B0357">
        <w:rPr>
          <w:rFonts w:ascii="Times New Roman" w:hAnsi="Times New Roman" w:cs="Times New Roman"/>
          <w:b/>
          <w:sz w:val="28"/>
        </w:rPr>
        <w:t>Правовое обеспечение</w:t>
      </w:r>
    </w:p>
    <w:p w:rsidR="0086191E" w:rsidRDefault="0086191E" w:rsidP="008619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 данном разделе рассматриваются: д</w:t>
      </w:r>
      <w:r w:rsidR="006C5B72">
        <w:rPr>
          <w:rFonts w:ascii="Times New Roman" w:hAnsi="Times New Roman" w:cs="Times New Roman"/>
          <w:sz w:val="28"/>
        </w:rPr>
        <w:t xml:space="preserve">ата создания фирмы и регистрации, где и каким органом она зарегистрирована, учредительные документы (устав, учредительный договор), форма собственности, аспекты деятельности фирмы, подлежащей гос. контролю и предписанию, копии соглашения и договоров с </w:t>
      </w:r>
      <w:r w:rsidR="006C5B72">
        <w:rPr>
          <w:rFonts w:ascii="Times New Roman" w:hAnsi="Times New Roman" w:cs="Times New Roman"/>
          <w:sz w:val="28"/>
        </w:rPr>
        <w:lastRenderedPageBreak/>
        <w:t>другими организациями, патенты, контракты, договоры на аренду, зарегистрированные торговые марки и знаки</w:t>
      </w:r>
      <w:r w:rsidR="00EE4996">
        <w:rPr>
          <w:rFonts w:ascii="Times New Roman" w:hAnsi="Times New Roman" w:cs="Times New Roman"/>
          <w:sz w:val="28"/>
        </w:rPr>
        <w:t>, законодательства, регулирующее отрасль</w:t>
      </w:r>
      <w:r w:rsidR="006C5B72">
        <w:rPr>
          <w:rFonts w:ascii="Times New Roman" w:hAnsi="Times New Roman" w:cs="Times New Roman"/>
          <w:sz w:val="28"/>
        </w:rPr>
        <w:t>.</w:t>
      </w:r>
      <w:r w:rsidR="00EE4996">
        <w:rPr>
          <w:rFonts w:ascii="Times New Roman" w:hAnsi="Times New Roman" w:cs="Times New Roman"/>
          <w:sz w:val="28"/>
        </w:rPr>
        <w:t xml:space="preserve"> </w:t>
      </w:r>
    </w:p>
    <w:p w:rsidR="006C5B72" w:rsidRDefault="00EE4996" w:rsidP="008619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При деятельности фирмы </w:t>
      </w:r>
      <w:proofErr w:type="spellStart"/>
      <w:r>
        <w:rPr>
          <w:rFonts w:ascii="Times New Roman" w:hAnsi="Times New Roman" w:cs="Times New Roman"/>
          <w:sz w:val="28"/>
        </w:rPr>
        <w:t>зарубежом</w:t>
      </w:r>
      <w:proofErr w:type="spellEnd"/>
      <w:r>
        <w:rPr>
          <w:rFonts w:ascii="Times New Roman" w:hAnsi="Times New Roman" w:cs="Times New Roman"/>
          <w:sz w:val="28"/>
        </w:rPr>
        <w:t xml:space="preserve"> описываются особенности правовой системы страны рынка: налоговая система, правила ТБ, патентная защита. Чтобы начать предпринимательскую деятельность, предприятие регистрирует</w:t>
      </w:r>
      <w:r w:rsidR="0086191E">
        <w:rPr>
          <w:rFonts w:ascii="Times New Roman" w:hAnsi="Times New Roman" w:cs="Times New Roman"/>
          <w:sz w:val="28"/>
        </w:rPr>
        <w:t>ся</w:t>
      </w:r>
      <w:r>
        <w:rPr>
          <w:rFonts w:ascii="Times New Roman" w:hAnsi="Times New Roman" w:cs="Times New Roman"/>
          <w:sz w:val="28"/>
        </w:rPr>
        <w:t xml:space="preserve"> </w:t>
      </w:r>
      <w:r w:rsidR="0086191E">
        <w:rPr>
          <w:rFonts w:ascii="Times New Roman" w:hAnsi="Times New Roman" w:cs="Times New Roman"/>
          <w:sz w:val="28"/>
        </w:rPr>
        <w:t xml:space="preserve">в комитете </w:t>
      </w:r>
      <w:r>
        <w:rPr>
          <w:rFonts w:ascii="Times New Roman" w:hAnsi="Times New Roman" w:cs="Times New Roman"/>
          <w:sz w:val="28"/>
        </w:rPr>
        <w:t>по доходам РК и в органах юстиции. После регистрации бизнеса необходимо пол</w:t>
      </w:r>
      <w:r w:rsidR="0086191E">
        <w:rPr>
          <w:rFonts w:ascii="Times New Roman" w:hAnsi="Times New Roman" w:cs="Times New Roman"/>
          <w:sz w:val="28"/>
        </w:rPr>
        <w:t>уч</w:t>
      </w:r>
      <w:r>
        <w:rPr>
          <w:rFonts w:ascii="Times New Roman" w:hAnsi="Times New Roman" w:cs="Times New Roman"/>
          <w:sz w:val="28"/>
        </w:rPr>
        <w:t>ить разрешение от СЭС, экологической и пожарных служб. Необходимо соблюдать гос. стандарты и установленные в РК экологически безопасные и экономические выгодные системы сбора и переработки отходов. Требования стандартов применяются юридическими и физическими лицами независимо от их организационно-правовой формы. В РК предусмотрена система надзора за качеством продукции или услуг. В БП оговариваются и рассматриваю</w:t>
      </w:r>
      <w:r w:rsidR="008B0357">
        <w:rPr>
          <w:rFonts w:ascii="Times New Roman" w:hAnsi="Times New Roman" w:cs="Times New Roman"/>
          <w:sz w:val="28"/>
        </w:rPr>
        <w:t xml:space="preserve">тся основные права потребителей, изложенные в законе РК «О защите прав потребителей». </w:t>
      </w:r>
    </w:p>
    <w:p w:rsidR="00F264B3" w:rsidRDefault="00F264B3" w:rsidP="008619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</w:p>
    <w:p w:rsidR="00F264B3" w:rsidRPr="00F264B3" w:rsidRDefault="00F264B3" w:rsidP="0086191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</w:rPr>
      </w:pPr>
      <w:r w:rsidRPr="00F264B3">
        <w:rPr>
          <w:rFonts w:ascii="Times New Roman" w:hAnsi="Times New Roman" w:cs="Times New Roman"/>
          <w:b/>
          <w:sz w:val="28"/>
        </w:rPr>
        <w:t>10. Оценка рисков и страхование</w:t>
      </w:r>
    </w:p>
    <w:p w:rsidR="00F264B3" w:rsidRDefault="00F264B3" w:rsidP="008619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 w:rsidRPr="00F264B3">
        <w:rPr>
          <w:rFonts w:ascii="Times New Roman" w:hAnsi="Times New Roman" w:cs="Times New Roman"/>
          <w:b/>
          <w:sz w:val="28"/>
        </w:rPr>
        <w:t>11. Экологический и социальный</w:t>
      </w:r>
      <w:r>
        <w:rPr>
          <w:rFonts w:ascii="Times New Roman" w:hAnsi="Times New Roman" w:cs="Times New Roman"/>
          <w:sz w:val="28"/>
        </w:rPr>
        <w:t xml:space="preserve"> разделы и т.д.</w:t>
      </w:r>
    </w:p>
    <w:p w:rsidR="00DD15C3" w:rsidRDefault="00DD15C3" w:rsidP="00157DA7">
      <w:pPr>
        <w:ind w:right="-428"/>
        <w:jc w:val="center"/>
        <w:rPr>
          <w:rFonts w:ascii="Times New Roman" w:hAnsi="Times New Roman"/>
          <w:b/>
          <w:sz w:val="24"/>
          <w:szCs w:val="24"/>
        </w:rPr>
      </w:pPr>
    </w:p>
    <w:p w:rsidR="00DD15C3" w:rsidRDefault="00DD15C3" w:rsidP="00157DA7">
      <w:pPr>
        <w:ind w:right="-428"/>
        <w:jc w:val="center"/>
        <w:rPr>
          <w:rFonts w:ascii="Times New Roman" w:hAnsi="Times New Roman"/>
          <w:b/>
          <w:sz w:val="24"/>
          <w:szCs w:val="24"/>
        </w:rPr>
      </w:pPr>
    </w:p>
    <w:p w:rsidR="00DD15C3" w:rsidRDefault="00DD15C3" w:rsidP="00157DA7">
      <w:pPr>
        <w:ind w:right="-428"/>
        <w:jc w:val="center"/>
        <w:rPr>
          <w:rFonts w:ascii="Times New Roman" w:hAnsi="Times New Roman"/>
          <w:b/>
          <w:sz w:val="24"/>
          <w:szCs w:val="24"/>
        </w:rPr>
      </w:pPr>
    </w:p>
    <w:p w:rsidR="00DD15C3" w:rsidRDefault="00DD15C3" w:rsidP="00157DA7">
      <w:pPr>
        <w:ind w:right="-428"/>
        <w:jc w:val="center"/>
        <w:rPr>
          <w:rFonts w:ascii="Times New Roman" w:hAnsi="Times New Roman"/>
          <w:b/>
          <w:sz w:val="24"/>
          <w:szCs w:val="24"/>
        </w:rPr>
      </w:pPr>
    </w:p>
    <w:p w:rsidR="00DD15C3" w:rsidRDefault="00DD15C3" w:rsidP="00157DA7">
      <w:pPr>
        <w:ind w:right="-428"/>
        <w:jc w:val="center"/>
        <w:rPr>
          <w:rFonts w:ascii="Times New Roman" w:hAnsi="Times New Roman"/>
          <w:b/>
          <w:sz w:val="24"/>
          <w:szCs w:val="24"/>
        </w:rPr>
      </w:pPr>
    </w:p>
    <w:p w:rsidR="00DD15C3" w:rsidRDefault="00DD15C3" w:rsidP="00157DA7">
      <w:pPr>
        <w:ind w:right="-428"/>
        <w:jc w:val="center"/>
        <w:rPr>
          <w:rFonts w:ascii="Times New Roman" w:hAnsi="Times New Roman"/>
          <w:b/>
          <w:sz w:val="24"/>
          <w:szCs w:val="24"/>
        </w:rPr>
      </w:pPr>
    </w:p>
    <w:p w:rsidR="00DD15C3" w:rsidRDefault="00DD15C3" w:rsidP="00157DA7">
      <w:pPr>
        <w:ind w:right="-428"/>
        <w:jc w:val="center"/>
        <w:rPr>
          <w:rFonts w:ascii="Times New Roman" w:hAnsi="Times New Roman"/>
          <w:b/>
          <w:sz w:val="24"/>
          <w:szCs w:val="24"/>
        </w:rPr>
      </w:pPr>
    </w:p>
    <w:p w:rsidR="00DD15C3" w:rsidRDefault="00DD15C3" w:rsidP="00157DA7">
      <w:pPr>
        <w:ind w:right="-428"/>
        <w:jc w:val="center"/>
        <w:rPr>
          <w:rFonts w:ascii="Times New Roman" w:hAnsi="Times New Roman"/>
          <w:b/>
          <w:sz w:val="24"/>
          <w:szCs w:val="24"/>
        </w:rPr>
      </w:pPr>
    </w:p>
    <w:p w:rsidR="00DD15C3" w:rsidRDefault="00DD15C3" w:rsidP="00157DA7">
      <w:pPr>
        <w:ind w:right="-428"/>
        <w:jc w:val="center"/>
        <w:rPr>
          <w:rFonts w:ascii="Times New Roman" w:hAnsi="Times New Roman"/>
          <w:b/>
          <w:sz w:val="24"/>
          <w:szCs w:val="24"/>
        </w:rPr>
      </w:pPr>
    </w:p>
    <w:p w:rsidR="00DD15C3" w:rsidRDefault="00DD15C3" w:rsidP="00157DA7">
      <w:pPr>
        <w:ind w:right="-428"/>
        <w:jc w:val="center"/>
        <w:rPr>
          <w:rFonts w:ascii="Times New Roman" w:hAnsi="Times New Roman"/>
          <w:b/>
          <w:sz w:val="24"/>
          <w:szCs w:val="24"/>
        </w:rPr>
      </w:pPr>
    </w:p>
    <w:p w:rsidR="00DD15C3" w:rsidRDefault="00DD15C3" w:rsidP="00157DA7">
      <w:pPr>
        <w:ind w:right="-428"/>
        <w:jc w:val="center"/>
        <w:rPr>
          <w:rFonts w:ascii="Times New Roman" w:hAnsi="Times New Roman"/>
          <w:b/>
          <w:sz w:val="24"/>
          <w:szCs w:val="24"/>
        </w:rPr>
      </w:pPr>
    </w:p>
    <w:p w:rsidR="00FC52A2" w:rsidRDefault="00FC52A2" w:rsidP="00157DA7">
      <w:pPr>
        <w:ind w:right="-428"/>
        <w:jc w:val="center"/>
        <w:rPr>
          <w:rFonts w:ascii="Times New Roman" w:hAnsi="Times New Roman"/>
          <w:b/>
          <w:sz w:val="24"/>
          <w:szCs w:val="24"/>
        </w:rPr>
      </w:pPr>
    </w:p>
    <w:p w:rsidR="00FC52A2" w:rsidRDefault="00FC52A2" w:rsidP="00157DA7">
      <w:pPr>
        <w:ind w:right="-428"/>
        <w:jc w:val="center"/>
        <w:rPr>
          <w:rFonts w:ascii="Times New Roman" w:hAnsi="Times New Roman"/>
          <w:b/>
          <w:sz w:val="24"/>
          <w:szCs w:val="24"/>
        </w:rPr>
      </w:pPr>
    </w:p>
    <w:p w:rsidR="00DD15C3" w:rsidRDefault="00DD15C3" w:rsidP="00157DA7">
      <w:pPr>
        <w:ind w:right="-428"/>
        <w:jc w:val="center"/>
        <w:rPr>
          <w:rFonts w:ascii="Times New Roman" w:hAnsi="Times New Roman"/>
          <w:b/>
          <w:sz w:val="24"/>
          <w:szCs w:val="24"/>
        </w:rPr>
      </w:pPr>
    </w:p>
    <w:p w:rsidR="00DD15C3" w:rsidRDefault="00DD15C3" w:rsidP="00157DA7">
      <w:pPr>
        <w:ind w:right="-428"/>
        <w:jc w:val="center"/>
        <w:rPr>
          <w:rFonts w:ascii="Times New Roman" w:hAnsi="Times New Roman"/>
          <w:b/>
          <w:sz w:val="24"/>
          <w:szCs w:val="24"/>
        </w:rPr>
      </w:pPr>
    </w:p>
    <w:p w:rsidR="00DD15C3" w:rsidRDefault="00DD15C3" w:rsidP="00157DA7">
      <w:pPr>
        <w:ind w:right="-428"/>
        <w:jc w:val="center"/>
        <w:rPr>
          <w:rFonts w:ascii="Times New Roman" w:hAnsi="Times New Roman"/>
          <w:b/>
          <w:sz w:val="24"/>
          <w:szCs w:val="24"/>
        </w:rPr>
      </w:pPr>
    </w:p>
    <w:p w:rsidR="00DD15C3" w:rsidRDefault="00DD15C3" w:rsidP="00157DA7">
      <w:pPr>
        <w:ind w:right="-428"/>
        <w:jc w:val="center"/>
        <w:rPr>
          <w:rFonts w:ascii="Times New Roman" w:hAnsi="Times New Roman"/>
          <w:b/>
          <w:sz w:val="24"/>
          <w:szCs w:val="24"/>
        </w:rPr>
      </w:pPr>
    </w:p>
    <w:p w:rsidR="00DD15C3" w:rsidRDefault="00DD15C3" w:rsidP="00157DA7">
      <w:pPr>
        <w:ind w:right="-428"/>
        <w:jc w:val="center"/>
        <w:rPr>
          <w:rFonts w:ascii="Times New Roman" w:hAnsi="Times New Roman"/>
          <w:b/>
          <w:sz w:val="24"/>
          <w:szCs w:val="24"/>
        </w:rPr>
      </w:pPr>
    </w:p>
    <w:p w:rsidR="00157DA7" w:rsidRPr="00BC6F25" w:rsidRDefault="00157DA7" w:rsidP="00157DA7">
      <w:pPr>
        <w:ind w:right="-428"/>
        <w:jc w:val="center"/>
        <w:rPr>
          <w:rFonts w:ascii="Times New Roman" w:hAnsi="Times New Roman"/>
          <w:b/>
          <w:sz w:val="24"/>
          <w:szCs w:val="24"/>
        </w:rPr>
      </w:pPr>
      <w:r w:rsidRPr="00BC6F25">
        <w:rPr>
          <w:rFonts w:ascii="Times New Roman" w:hAnsi="Times New Roman"/>
          <w:b/>
          <w:sz w:val="24"/>
          <w:szCs w:val="24"/>
        </w:rPr>
        <w:lastRenderedPageBreak/>
        <w:t xml:space="preserve">МИНИСТЕРСТВО </w:t>
      </w:r>
      <w:r w:rsidRPr="008306EB">
        <w:rPr>
          <w:rFonts w:ascii="Times New Roman" w:hAnsi="Times New Roman"/>
          <w:b/>
          <w:sz w:val="24"/>
          <w:szCs w:val="24"/>
        </w:rPr>
        <w:t xml:space="preserve">НАУКИ </w:t>
      </w:r>
      <w:r>
        <w:rPr>
          <w:rFonts w:ascii="Times New Roman" w:hAnsi="Times New Roman"/>
          <w:b/>
          <w:sz w:val="24"/>
          <w:szCs w:val="24"/>
        </w:rPr>
        <w:t xml:space="preserve">И ВЫСШЕГО </w:t>
      </w:r>
      <w:r w:rsidRPr="00BC6F25">
        <w:rPr>
          <w:rFonts w:ascii="Times New Roman" w:hAnsi="Times New Roman"/>
          <w:b/>
          <w:sz w:val="24"/>
          <w:szCs w:val="24"/>
        </w:rPr>
        <w:t>ОБРАЗОВАНИЯ РЕСПУБЛИКИ КАЗАХСТАН</w:t>
      </w:r>
    </w:p>
    <w:p w:rsidR="00157DA7" w:rsidRPr="00BC6F25" w:rsidRDefault="00157DA7" w:rsidP="00157DA7">
      <w:pPr>
        <w:ind w:right="-428"/>
        <w:jc w:val="center"/>
        <w:outlineLvl w:val="0"/>
        <w:rPr>
          <w:rFonts w:ascii="Times New Roman" w:eastAsia="Times New Roman" w:hAnsi="Times New Roman"/>
          <w:b/>
          <w:sz w:val="24"/>
          <w:szCs w:val="24"/>
          <w:lang w:val="kk-KZ"/>
        </w:rPr>
      </w:pPr>
      <w:r w:rsidRPr="00BC6F25">
        <w:rPr>
          <w:rFonts w:ascii="Times New Roman" w:eastAsia="Times New Roman" w:hAnsi="Times New Roman"/>
          <w:b/>
          <w:sz w:val="24"/>
          <w:szCs w:val="24"/>
        </w:rPr>
        <w:t>НАЦИОНАЛЬНАЯ ПАЛАТА ПРЕДПРИНИМАТЕЛЕЙ</w:t>
      </w:r>
      <w:r w:rsidRPr="00BC6F25">
        <w:rPr>
          <w:rFonts w:ascii="Times New Roman" w:eastAsia="Times New Roman" w:hAnsi="Times New Roman"/>
          <w:b/>
          <w:sz w:val="24"/>
          <w:szCs w:val="24"/>
          <w:lang w:val="kk-KZ"/>
        </w:rPr>
        <w:t xml:space="preserve"> РК «</w:t>
      </w:r>
      <w:r w:rsidRPr="00BC6F25">
        <w:rPr>
          <w:rFonts w:ascii="Times New Roman" w:eastAsia="Times New Roman" w:hAnsi="Times New Roman"/>
          <w:b/>
          <w:sz w:val="24"/>
          <w:szCs w:val="24"/>
        </w:rPr>
        <w:t>АТАМЕКЕН</w:t>
      </w:r>
      <w:r w:rsidRPr="00BC6F25">
        <w:rPr>
          <w:rFonts w:ascii="Times New Roman" w:eastAsia="Times New Roman" w:hAnsi="Times New Roman"/>
          <w:b/>
          <w:sz w:val="24"/>
          <w:szCs w:val="24"/>
          <w:lang w:val="kk-KZ"/>
        </w:rPr>
        <w:t>»</w:t>
      </w:r>
    </w:p>
    <w:p w:rsidR="00157DA7" w:rsidRPr="00BC6F25" w:rsidRDefault="00157DA7" w:rsidP="00157DA7">
      <w:pPr>
        <w:ind w:right="-428"/>
        <w:jc w:val="center"/>
        <w:outlineLvl w:val="0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НАО ВКТУ им. </w:t>
      </w:r>
      <w:proofErr w:type="spellStart"/>
      <w:r>
        <w:rPr>
          <w:rFonts w:ascii="Times New Roman" w:eastAsia="Times New Roman" w:hAnsi="Times New Roman"/>
          <w:b/>
          <w:sz w:val="24"/>
          <w:szCs w:val="24"/>
        </w:rPr>
        <w:t>Д.Серикбаева</w:t>
      </w:r>
      <w:proofErr w:type="spellEnd"/>
    </w:p>
    <w:p w:rsidR="00157DA7" w:rsidRPr="00BC6F25" w:rsidRDefault="00157DA7" w:rsidP="00157DA7">
      <w:pPr>
        <w:ind w:right="-428"/>
        <w:jc w:val="center"/>
        <w:outlineLvl w:val="0"/>
        <w:rPr>
          <w:rFonts w:ascii="Times New Roman" w:eastAsia="Times New Roman" w:hAnsi="Times New Roman"/>
          <w:b/>
          <w:sz w:val="24"/>
          <w:szCs w:val="24"/>
        </w:rPr>
      </w:pPr>
    </w:p>
    <w:p w:rsidR="00157DA7" w:rsidRPr="00BC6F25" w:rsidRDefault="00157DA7" w:rsidP="00157DA7">
      <w:pPr>
        <w:ind w:right="-428"/>
        <w:contextualSpacing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157DA7" w:rsidRPr="00BC6F25" w:rsidRDefault="00157DA7" w:rsidP="00157DA7">
      <w:pPr>
        <w:ind w:right="-428"/>
        <w:contextualSpacing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157DA7" w:rsidRPr="00BC6F25" w:rsidRDefault="00157DA7" w:rsidP="00157DA7">
      <w:pPr>
        <w:ind w:right="-428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val="kk-KZ"/>
        </w:rPr>
      </w:pPr>
    </w:p>
    <w:p w:rsidR="00157DA7" w:rsidRPr="00BC6F25" w:rsidRDefault="00157DA7" w:rsidP="00157DA7">
      <w:pPr>
        <w:ind w:right="-428"/>
        <w:contextualSpacing/>
        <w:jc w:val="center"/>
        <w:rPr>
          <w:rFonts w:ascii="Tahoma" w:eastAsia="Times New Roman" w:hAnsi="Tahoma" w:cs="Tahoma"/>
          <w:b/>
          <w:sz w:val="24"/>
          <w:szCs w:val="24"/>
          <w:lang w:val="kk-KZ"/>
        </w:rPr>
      </w:pPr>
      <w:r w:rsidRPr="00D26AC0">
        <w:rPr>
          <w:rFonts w:ascii="Times New Roman" w:hAnsi="Times New Roman"/>
          <w:noProof/>
          <w:lang w:eastAsia="ru-RU"/>
        </w:rPr>
        <w:drawing>
          <wp:inline distT="0" distB="0" distL="0" distR="0">
            <wp:extent cx="1266825" cy="6953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7DA7" w:rsidRPr="00BC6F25" w:rsidRDefault="00157DA7" w:rsidP="00157DA7">
      <w:pPr>
        <w:ind w:right="-428"/>
        <w:contextualSpacing/>
        <w:jc w:val="center"/>
        <w:rPr>
          <w:rFonts w:ascii="Tahoma" w:eastAsia="Times New Roman" w:hAnsi="Tahoma" w:cs="Tahoma"/>
          <w:b/>
          <w:sz w:val="24"/>
          <w:szCs w:val="24"/>
          <w:lang w:val="kk-KZ"/>
        </w:rPr>
      </w:pPr>
    </w:p>
    <w:p w:rsidR="00157DA7" w:rsidRPr="00BC6F25" w:rsidRDefault="00157DA7" w:rsidP="00157DA7">
      <w:pPr>
        <w:ind w:right="-428"/>
        <w:contextualSpacing/>
        <w:jc w:val="center"/>
        <w:rPr>
          <w:rFonts w:ascii="Tahoma" w:eastAsia="Times New Roman" w:hAnsi="Tahoma" w:cs="Tahoma"/>
          <w:b/>
          <w:sz w:val="24"/>
          <w:szCs w:val="24"/>
          <w:lang w:val="kk-KZ"/>
        </w:rPr>
      </w:pPr>
    </w:p>
    <w:p w:rsidR="00157DA7" w:rsidRPr="00BC6F25" w:rsidRDefault="00157DA7" w:rsidP="00157DA7">
      <w:pPr>
        <w:ind w:right="-428"/>
        <w:contextualSpacing/>
        <w:jc w:val="center"/>
        <w:rPr>
          <w:rFonts w:ascii="Tahoma" w:eastAsia="Times New Roman" w:hAnsi="Tahoma" w:cs="Tahoma"/>
          <w:b/>
          <w:sz w:val="24"/>
          <w:szCs w:val="24"/>
          <w:lang w:val="kk-KZ"/>
        </w:rPr>
      </w:pPr>
    </w:p>
    <w:p w:rsidR="00157DA7" w:rsidRPr="00BC6F25" w:rsidRDefault="00157DA7" w:rsidP="00157DA7">
      <w:pPr>
        <w:ind w:right="-428"/>
        <w:contextualSpacing/>
        <w:jc w:val="center"/>
        <w:rPr>
          <w:rFonts w:ascii="Tahoma" w:eastAsia="Times New Roman" w:hAnsi="Tahoma" w:cs="Tahoma"/>
          <w:b/>
          <w:sz w:val="24"/>
          <w:szCs w:val="24"/>
          <w:lang w:val="kk-KZ"/>
        </w:rPr>
      </w:pPr>
    </w:p>
    <w:p w:rsidR="00157DA7" w:rsidRPr="00BC6F25" w:rsidRDefault="00157DA7" w:rsidP="00157DA7">
      <w:pPr>
        <w:ind w:right="-428"/>
        <w:jc w:val="center"/>
        <w:rPr>
          <w:rFonts w:ascii="Times New Roman" w:eastAsia="Times New Roman" w:hAnsi="Times New Roman"/>
          <w:b/>
          <w:color w:val="000000"/>
          <w:sz w:val="56"/>
          <w:szCs w:val="56"/>
        </w:rPr>
      </w:pPr>
      <w:r w:rsidRPr="00BC6F25">
        <w:rPr>
          <w:rFonts w:ascii="Times New Roman" w:eastAsia="Times New Roman" w:hAnsi="Times New Roman"/>
          <w:b/>
          <w:color w:val="000000"/>
          <w:sz w:val="56"/>
          <w:szCs w:val="56"/>
        </w:rPr>
        <w:t xml:space="preserve">БИЗНЕС ПРОЕКТ </w:t>
      </w:r>
    </w:p>
    <w:p w:rsidR="00157DA7" w:rsidRPr="00BC6F25" w:rsidRDefault="00157DA7" w:rsidP="00157DA7">
      <w:pPr>
        <w:ind w:right="-428"/>
        <w:jc w:val="center"/>
        <w:rPr>
          <w:rFonts w:ascii="Times New Roman" w:eastAsia="Times New Roman" w:hAnsi="Times New Roman"/>
          <w:b/>
          <w:color w:val="000000"/>
          <w:sz w:val="56"/>
          <w:szCs w:val="56"/>
        </w:rPr>
      </w:pPr>
    </w:p>
    <w:p w:rsidR="00157DA7" w:rsidRPr="00BC6F25" w:rsidRDefault="00157DA7" w:rsidP="00157DA7">
      <w:pPr>
        <w:ind w:right="-428"/>
        <w:jc w:val="center"/>
        <w:rPr>
          <w:rFonts w:ascii="Times New Roman" w:eastAsia="Times New Roman" w:hAnsi="Times New Roman"/>
          <w:b/>
          <w:color w:val="000000"/>
          <w:sz w:val="32"/>
          <w:szCs w:val="32"/>
        </w:rPr>
      </w:pPr>
      <w:r w:rsidRPr="00BC6F25">
        <w:rPr>
          <w:rFonts w:ascii="Times New Roman" w:eastAsia="Times New Roman" w:hAnsi="Times New Roman"/>
          <w:b/>
          <w:color w:val="000000"/>
          <w:sz w:val="32"/>
          <w:szCs w:val="32"/>
        </w:rPr>
        <w:t xml:space="preserve">На тему: </w:t>
      </w:r>
    </w:p>
    <w:p w:rsidR="00157DA7" w:rsidRPr="00BC6F25" w:rsidRDefault="00157DA7" w:rsidP="00157DA7">
      <w:pPr>
        <w:ind w:right="-428"/>
        <w:jc w:val="center"/>
        <w:rPr>
          <w:rFonts w:ascii="Times New Roman" w:eastAsia="Times New Roman" w:hAnsi="Times New Roman"/>
          <w:b/>
          <w:color w:val="000000"/>
          <w:sz w:val="24"/>
          <w:szCs w:val="24"/>
        </w:rPr>
      </w:pPr>
    </w:p>
    <w:p w:rsidR="00157DA7" w:rsidRPr="00BC6F25" w:rsidRDefault="00157DA7" w:rsidP="00157DA7">
      <w:pPr>
        <w:ind w:right="-428"/>
        <w:jc w:val="center"/>
        <w:rPr>
          <w:rFonts w:ascii="Times New Roman" w:eastAsia="Times New Roman" w:hAnsi="Times New Roman"/>
          <w:b/>
          <w:color w:val="000000"/>
          <w:sz w:val="24"/>
          <w:szCs w:val="24"/>
        </w:rPr>
      </w:pPr>
    </w:p>
    <w:p w:rsidR="00157DA7" w:rsidRPr="00BC6F25" w:rsidRDefault="00157DA7" w:rsidP="00157DA7">
      <w:pPr>
        <w:ind w:right="-428"/>
        <w:jc w:val="center"/>
        <w:rPr>
          <w:rFonts w:ascii="Times New Roman" w:eastAsia="Times New Roman" w:hAnsi="Times New Roman"/>
          <w:b/>
          <w:color w:val="000000"/>
          <w:sz w:val="24"/>
          <w:szCs w:val="24"/>
        </w:rPr>
      </w:pPr>
    </w:p>
    <w:p w:rsidR="00157DA7" w:rsidRPr="00BC6F25" w:rsidRDefault="00157DA7" w:rsidP="00157DA7">
      <w:pPr>
        <w:ind w:right="-428"/>
        <w:jc w:val="center"/>
        <w:rPr>
          <w:rFonts w:ascii="Times New Roman" w:eastAsia="Times New Roman" w:hAnsi="Times New Roman"/>
          <w:b/>
          <w:color w:val="000000"/>
          <w:sz w:val="24"/>
          <w:szCs w:val="24"/>
        </w:rPr>
      </w:pPr>
    </w:p>
    <w:tbl>
      <w:tblPr>
        <w:tblW w:w="0" w:type="auto"/>
        <w:tblInd w:w="6708" w:type="dxa"/>
        <w:tblLook w:val="04A0" w:firstRow="1" w:lastRow="0" w:firstColumn="1" w:lastColumn="0" w:noHBand="0" w:noVBand="1"/>
      </w:tblPr>
      <w:tblGrid>
        <w:gridCol w:w="3145"/>
      </w:tblGrid>
      <w:tr w:rsidR="00157DA7" w:rsidRPr="00D26AC0" w:rsidTr="00157DA7">
        <w:tc>
          <w:tcPr>
            <w:tcW w:w="4025" w:type="dxa"/>
          </w:tcPr>
          <w:p w:rsidR="00157DA7" w:rsidRPr="00D26AC0" w:rsidRDefault="00157DA7" w:rsidP="00157DA7">
            <w:pPr>
              <w:spacing w:after="0" w:line="240" w:lineRule="auto"/>
              <w:ind w:right="-428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D26AC0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Выполнил: ____________________</w:t>
            </w:r>
          </w:p>
          <w:p w:rsidR="00157DA7" w:rsidRPr="00D26AC0" w:rsidRDefault="00157DA7" w:rsidP="00157DA7">
            <w:pPr>
              <w:spacing w:after="0" w:line="240" w:lineRule="auto"/>
              <w:ind w:right="-428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157DA7" w:rsidRPr="00D26AC0" w:rsidTr="00157DA7">
        <w:tc>
          <w:tcPr>
            <w:tcW w:w="4025" w:type="dxa"/>
          </w:tcPr>
          <w:p w:rsidR="00157DA7" w:rsidRPr="00D26AC0" w:rsidRDefault="00157DA7" w:rsidP="00157DA7">
            <w:pPr>
              <w:spacing w:after="0" w:line="240" w:lineRule="auto"/>
              <w:ind w:right="-428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D26AC0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Принял:     _____________________</w:t>
            </w:r>
          </w:p>
        </w:tc>
      </w:tr>
    </w:tbl>
    <w:p w:rsidR="00157DA7" w:rsidRDefault="00157DA7" w:rsidP="00157DA7">
      <w:pPr>
        <w:ind w:right="-428"/>
        <w:jc w:val="center"/>
        <w:rPr>
          <w:rFonts w:ascii="Times New Roman" w:eastAsia="Times New Roman" w:hAnsi="Times New Roman"/>
          <w:b/>
          <w:color w:val="000000"/>
          <w:sz w:val="24"/>
          <w:szCs w:val="24"/>
        </w:rPr>
      </w:pPr>
    </w:p>
    <w:p w:rsidR="00FC52A2" w:rsidRDefault="00FC52A2" w:rsidP="00157DA7">
      <w:pPr>
        <w:ind w:right="-428"/>
        <w:jc w:val="center"/>
        <w:rPr>
          <w:rFonts w:ascii="Times New Roman" w:eastAsia="Times New Roman" w:hAnsi="Times New Roman"/>
          <w:b/>
          <w:color w:val="000000"/>
          <w:sz w:val="24"/>
          <w:szCs w:val="24"/>
        </w:rPr>
      </w:pPr>
    </w:p>
    <w:p w:rsidR="00FC52A2" w:rsidRDefault="00FC52A2" w:rsidP="00157DA7">
      <w:pPr>
        <w:ind w:right="-428"/>
        <w:jc w:val="center"/>
        <w:rPr>
          <w:rFonts w:ascii="Times New Roman" w:eastAsia="Times New Roman" w:hAnsi="Times New Roman"/>
          <w:b/>
          <w:color w:val="000000"/>
          <w:sz w:val="24"/>
          <w:szCs w:val="24"/>
        </w:rPr>
      </w:pPr>
    </w:p>
    <w:p w:rsidR="00FC52A2" w:rsidRDefault="00FC52A2" w:rsidP="00157DA7">
      <w:pPr>
        <w:ind w:right="-428"/>
        <w:jc w:val="center"/>
        <w:rPr>
          <w:rFonts w:ascii="Times New Roman" w:eastAsia="Times New Roman" w:hAnsi="Times New Roman"/>
          <w:b/>
          <w:color w:val="000000"/>
          <w:sz w:val="24"/>
          <w:szCs w:val="24"/>
        </w:rPr>
      </w:pPr>
    </w:p>
    <w:p w:rsidR="00157DA7" w:rsidRDefault="00157DA7" w:rsidP="00157DA7">
      <w:pPr>
        <w:ind w:right="-428"/>
        <w:jc w:val="center"/>
        <w:rPr>
          <w:rFonts w:ascii="Times New Roman" w:eastAsia="Times New Roman" w:hAnsi="Times New Roman"/>
          <w:b/>
          <w:color w:val="000000"/>
          <w:sz w:val="24"/>
          <w:szCs w:val="24"/>
        </w:rPr>
      </w:pPr>
    </w:p>
    <w:p w:rsidR="00157DA7" w:rsidRPr="00BC6F25" w:rsidRDefault="00157DA7" w:rsidP="00157DA7">
      <w:pPr>
        <w:ind w:right="-428"/>
        <w:jc w:val="center"/>
        <w:rPr>
          <w:rFonts w:ascii="Times New Roman" w:eastAsia="Times New Roman" w:hAnsi="Times New Roman"/>
          <w:b/>
          <w:color w:val="000000"/>
          <w:sz w:val="24"/>
          <w:szCs w:val="24"/>
        </w:rPr>
      </w:pPr>
    </w:p>
    <w:p w:rsidR="00157DA7" w:rsidRDefault="00157DA7" w:rsidP="00157DA7">
      <w:pPr>
        <w:ind w:right="-428"/>
        <w:jc w:val="center"/>
        <w:outlineLvl w:val="0"/>
        <w:rPr>
          <w:rFonts w:ascii="Times New Roman" w:eastAsia="Times New Roman" w:hAnsi="Times New Roman"/>
          <w:b/>
          <w:sz w:val="24"/>
          <w:szCs w:val="24"/>
        </w:rPr>
        <w:sectPr w:rsidR="00157DA7" w:rsidSect="00157DA7">
          <w:footerReference w:type="default" r:id="rId9"/>
          <w:pgSz w:w="11906" w:h="16838"/>
          <w:pgMar w:top="1418" w:right="851" w:bottom="1418" w:left="1418" w:header="709" w:footer="709" w:gutter="0"/>
          <w:cols w:space="708"/>
          <w:docGrid w:linePitch="360"/>
        </w:sectPr>
      </w:pPr>
      <w:r>
        <w:rPr>
          <w:rFonts w:ascii="Times New Roman" w:eastAsia="Times New Roman" w:hAnsi="Times New Roman"/>
          <w:b/>
          <w:sz w:val="24"/>
          <w:szCs w:val="24"/>
        </w:rPr>
        <w:t>УСТЬ-КАМЕНОГОРСК</w:t>
      </w:r>
      <w:r w:rsidRPr="00BC6F25">
        <w:rPr>
          <w:rFonts w:ascii="Times New Roman" w:eastAsia="Times New Roman" w:hAnsi="Times New Roman"/>
          <w:b/>
          <w:sz w:val="24"/>
          <w:szCs w:val="24"/>
        </w:rPr>
        <w:t xml:space="preserve"> 20</w:t>
      </w:r>
      <w:r>
        <w:rPr>
          <w:rFonts w:ascii="Times New Roman" w:eastAsia="Times New Roman" w:hAnsi="Times New Roman"/>
          <w:b/>
          <w:sz w:val="24"/>
          <w:szCs w:val="24"/>
        </w:rPr>
        <w:t>22</w:t>
      </w:r>
    </w:p>
    <w:p w:rsidR="00157DA7" w:rsidRPr="00BC0A1E" w:rsidRDefault="00157DA7" w:rsidP="00157DA7">
      <w:pPr>
        <w:ind w:right="-428"/>
        <w:jc w:val="center"/>
        <w:rPr>
          <w:rFonts w:ascii="Times New Roman" w:hAnsi="Times New Roman"/>
          <w:b/>
          <w:sz w:val="20"/>
          <w:szCs w:val="20"/>
        </w:rPr>
      </w:pPr>
      <w:r w:rsidRPr="00BC0A1E">
        <w:rPr>
          <w:rFonts w:ascii="Times New Roman" w:hAnsi="Times New Roman"/>
          <w:b/>
          <w:sz w:val="20"/>
          <w:szCs w:val="20"/>
        </w:rPr>
        <w:lastRenderedPageBreak/>
        <w:t>_________________________________________</w:t>
      </w:r>
    </w:p>
    <w:p w:rsidR="00157DA7" w:rsidRPr="00E30F31" w:rsidRDefault="00157DA7" w:rsidP="00157DA7">
      <w:pPr>
        <w:ind w:right="-428"/>
        <w:jc w:val="center"/>
        <w:rPr>
          <w:rFonts w:ascii="Times New Roman" w:hAnsi="Times New Roman"/>
          <w:b/>
          <w:sz w:val="20"/>
          <w:szCs w:val="20"/>
        </w:rPr>
      </w:pPr>
      <w:r w:rsidRPr="00E30F31">
        <w:rPr>
          <w:rFonts w:ascii="Times New Roman" w:hAnsi="Times New Roman"/>
          <w:b/>
          <w:sz w:val="20"/>
          <w:szCs w:val="20"/>
        </w:rPr>
        <w:t>Наименование проекта</w:t>
      </w:r>
    </w:p>
    <w:p w:rsidR="00157DA7" w:rsidRPr="00E30F31" w:rsidRDefault="00157DA7" w:rsidP="00157DA7">
      <w:pPr>
        <w:ind w:right="-428"/>
        <w:jc w:val="center"/>
        <w:rPr>
          <w:rFonts w:ascii="Times New Roman" w:hAnsi="Times New Roman"/>
          <w:sz w:val="20"/>
          <w:szCs w:val="20"/>
        </w:rPr>
      </w:pPr>
      <w:r w:rsidRPr="00E30F31">
        <w:rPr>
          <w:rFonts w:ascii="Times New Roman" w:hAnsi="Times New Roman"/>
          <w:b/>
          <w:sz w:val="20"/>
          <w:szCs w:val="20"/>
        </w:rPr>
        <w:t xml:space="preserve">1. </w:t>
      </w:r>
      <w:r w:rsidRPr="00E30F31">
        <w:rPr>
          <w:rFonts w:ascii="Times New Roman" w:hAnsi="Times New Roman"/>
          <w:b/>
          <w:sz w:val="20"/>
          <w:szCs w:val="20"/>
          <w:lang w:val="kk-KZ"/>
        </w:rPr>
        <w:t>РЕЗЮМЕ ПРОЕКТА</w:t>
      </w:r>
      <w:r w:rsidRPr="00E30F31">
        <w:rPr>
          <w:rFonts w:ascii="Times New Roman" w:hAnsi="Times New Roman"/>
          <w:b/>
          <w:sz w:val="20"/>
          <w:szCs w:val="20"/>
        </w:rPr>
        <w:t>:</w:t>
      </w:r>
    </w:p>
    <w:p w:rsidR="00157DA7" w:rsidRPr="00E30F31" w:rsidRDefault="00157DA7" w:rsidP="00157DA7">
      <w:pPr>
        <w:pStyle w:val="a3"/>
        <w:keepNext/>
        <w:keepLines/>
        <w:ind w:left="567" w:right="-428"/>
        <w:jc w:val="center"/>
        <w:outlineLvl w:val="0"/>
        <w:rPr>
          <w:b/>
          <w:bCs/>
          <w:color w:val="000000"/>
        </w:rPr>
      </w:pPr>
    </w:p>
    <w:tbl>
      <w:tblPr>
        <w:tblW w:w="10207" w:type="dxa"/>
        <w:jc w:val="center"/>
        <w:tblLook w:val="04A0" w:firstRow="1" w:lastRow="0" w:firstColumn="1" w:lastColumn="0" w:noHBand="0" w:noVBand="1"/>
      </w:tblPr>
      <w:tblGrid>
        <w:gridCol w:w="5386"/>
        <w:gridCol w:w="4821"/>
      </w:tblGrid>
      <w:tr w:rsidR="00157DA7" w:rsidRPr="00E30F31" w:rsidTr="00157DA7">
        <w:trPr>
          <w:trHeight w:val="300"/>
          <w:jc w:val="center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7DA7" w:rsidRPr="00E30F31" w:rsidRDefault="00157DA7" w:rsidP="00157DA7">
            <w:pPr>
              <w:spacing w:after="0"/>
              <w:ind w:firstLine="709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ФИО студента </w:t>
            </w:r>
          </w:p>
        </w:tc>
        <w:tc>
          <w:tcPr>
            <w:tcW w:w="4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:rsidR="00157DA7" w:rsidRPr="00E30F31" w:rsidRDefault="00157DA7" w:rsidP="00157DA7">
            <w:pPr>
              <w:spacing w:after="0"/>
              <w:ind w:firstLine="709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300"/>
          <w:jc w:val="center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7DA7" w:rsidRPr="00E30F31" w:rsidRDefault="00157DA7" w:rsidP="00157DA7">
            <w:pPr>
              <w:spacing w:after="0"/>
              <w:ind w:firstLine="709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Контактные данные </w:t>
            </w:r>
          </w:p>
        </w:tc>
        <w:tc>
          <w:tcPr>
            <w:tcW w:w="4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:rsidR="00157DA7" w:rsidRPr="00E30F31" w:rsidRDefault="00157DA7" w:rsidP="00157DA7">
            <w:pPr>
              <w:spacing w:after="0"/>
              <w:ind w:firstLine="709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309"/>
          <w:jc w:val="center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7DA7" w:rsidRPr="00E30F31" w:rsidRDefault="00157DA7" w:rsidP="00157DA7">
            <w:pPr>
              <w:spacing w:after="0"/>
              <w:ind w:firstLine="709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color w:val="000000"/>
                <w:sz w:val="20"/>
                <w:szCs w:val="20"/>
              </w:rPr>
              <w:t>Целевое назначение средства:</w:t>
            </w:r>
          </w:p>
        </w:tc>
        <w:tc>
          <w:tcPr>
            <w:tcW w:w="4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:rsidR="00157DA7" w:rsidRPr="00E30F31" w:rsidRDefault="00157DA7" w:rsidP="00157DA7">
            <w:pPr>
              <w:spacing w:after="0"/>
              <w:ind w:firstLine="709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300"/>
          <w:jc w:val="center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7DA7" w:rsidRPr="00E30F31" w:rsidRDefault="00157DA7" w:rsidP="00157DA7">
            <w:pPr>
              <w:spacing w:after="0"/>
              <w:ind w:firstLine="709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color w:val="000000"/>
                <w:sz w:val="20"/>
                <w:szCs w:val="20"/>
              </w:rPr>
              <w:t>Валюта:</w:t>
            </w:r>
          </w:p>
        </w:tc>
        <w:tc>
          <w:tcPr>
            <w:tcW w:w="4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157DA7" w:rsidRPr="00E30F31" w:rsidRDefault="00157DA7" w:rsidP="00157DA7">
            <w:pPr>
              <w:spacing w:after="0"/>
              <w:ind w:firstLine="709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color w:val="000000"/>
                <w:sz w:val="20"/>
                <w:szCs w:val="20"/>
              </w:rPr>
              <w:t>тенге</w:t>
            </w:r>
          </w:p>
        </w:tc>
      </w:tr>
      <w:tr w:rsidR="00157DA7" w:rsidRPr="00E30F31" w:rsidTr="00157DA7">
        <w:trPr>
          <w:trHeight w:val="300"/>
          <w:jc w:val="center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7DA7" w:rsidRPr="00E30F31" w:rsidRDefault="00157DA7" w:rsidP="00157DA7">
            <w:pPr>
              <w:spacing w:after="0"/>
              <w:ind w:firstLine="709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color w:val="000000"/>
                <w:sz w:val="20"/>
                <w:szCs w:val="20"/>
              </w:rPr>
              <w:t>Общая сумма проекта, тыс. тенге:</w:t>
            </w:r>
          </w:p>
        </w:tc>
        <w:tc>
          <w:tcPr>
            <w:tcW w:w="4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157DA7" w:rsidRPr="00E30F31" w:rsidRDefault="00157DA7" w:rsidP="00157DA7">
            <w:pPr>
              <w:spacing w:after="0"/>
              <w:ind w:firstLine="709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300"/>
          <w:jc w:val="center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7DA7" w:rsidRPr="00E30F31" w:rsidRDefault="00157DA7" w:rsidP="00157DA7">
            <w:pPr>
              <w:spacing w:after="0"/>
              <w:ind w:firstLine="709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В </w:t>
            </w:r>
            <w:proofErr w:type="spellStart"/>
            <w:r w:rsidRPr="00E30F31">
              <w:rPr>
                <w:rFonts w:ascii="Times New Roman" w:hAnsi="Times New Roman"/>
                <w:color w:val="000000"/>
                <w:sz w:val="20"/>
                <w:szCs w:val="20"/>
              </w:rPr>
              <w:t>т.ч</w:t>
            </w:r>
            <w:proofErr w:type="spellEnd"/>
            <w:r w:rsidRPr="00E30F31">
              <w:rPr>
                <w:rFonts w:ascii="Times New Roman" w:hAnsi="Times New Roman"/>
                <w:color w:val="000000"/>
                <w:sz w:val="20"/>
                <w:szCs w:val="20"/>
              </w:rPr>
              <w:t>. заемные</w:t>
            </w:r>
            <w:r w:rsidRPr="00E30F31">
              <w:rPr>
                <w:rFonts w:ascii="Times New Roman" w:hAnsi="Times New Roman"/>
                <w:color w:val="000000"/>
                <w:sz w:val="20"/>
                <w:szCs w:val="20"/>
                <w:lang w:val="kk-KZ"/>
              </w:rPr>
              <w:t>/грантовые</w:t>
            </w:r>
            <w:r w:rsidRPr="00E30F3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средства, тыс. тенге:</w:t>
            </w:r>
          </w:p>
        </w:tc>
        <w:tc>
          <w:tcPr>
            <w:tcW w:w="4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157DA7" w:rsidRPr="00E30F31" w:rsidRDefault="00157DA7" w:rsidP="00157DA7">
            <w:pPr>
              <w:spacing w:after="0"/>
              <w:ind w:firstLine="709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300"/>
          <w:jc w:val="center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7DA7" w:rsidRPr="00E30F31" w:rsidRDefault="00157DA7" w:rsidP="00157DA7">
            <w:pPr>
              <w:spacing w:after="0"/>
              <w:ind w:firstLine="709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В </w:t>
            </w:r>
            <w:proofErr w:type="spellStart"/>
            <w:r w:rsidRPr="00E30F31">
              <w:rPr>
                <w:rFonts w:ascii="Times New Roman" w:hAnsi="Times New Roman"/>
                <w:color w:val="000000"/>
                <w:sz w:val="20"/>
                <w:szCs w:val="20"/>
              </w:rPr>
              <w:t>т.ч</w:t>
            </w:r>
            <w:proofErr w:type="spellEnd"/>
            <w:r w:rsidRPr="00E30F31">
              <w:rPr>
                <w:rFonts w:ascii="Times New Roman" w:hAnsi="Times New Roman"/>
                <w:color w:val="000000"/>
                <w:sz w:val="20"/>
                <w:szCs w:val="20"/>
              </w:rPr>
              <w:t>. собственные средства, тыс. тенге:</w:t>
            </w:r>
          </w:p>
        </w:tc>
        <w:tc>
          <w:tcPr>
            <w:tcW w:w="4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157DA7" w:rsidRPr="00E30F31" w:rsidRDefault="00157DA7" w:rsidP="00157DA7">
            <w:pPr>
              <w:spacing w:after="0"/>
              <w:ind w:firstLine="709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157DA7" w:rsidRPr="00E30F31" w:rsidRDefault="00157DA7" w:rsidP="00157DA7">
      <w:pPr>
        <w:ind w:left="567" w:right="-428"/>
        <w:jc w:val="both"/>
        <w:rPr>
          <w:rFonts w:ascii="Times New Roman" w:hAnsi="Times New Roman"/>
          <w:b/>
          <w:bCs/>
          <w:sz w:val="20"/>
          <w:szCs w:val="20"/>
          <w:lang w:eastAsia="ru-RU"/>
        </w:rPr>
      </w:pPr>
      <w:r w:rsidRPr="00E30F31">
        <w:rPr>
          <w:rFonts w:ascii="Times New Roman" w:hAnsi="Times New Roman"/>
          <w:b/>
          <w:bCs/>
          <w:sz w:val="20"/>
          <w:szCs w:val="20"/>
          <w:lang w:eastAsia="ru-RU"/>
        </w:rPr>
        <w:t>Концепция проекта...</w:t>
      </w:r>
    </w:p>
    <w:p w:rsidR="00157DA7" w:rsidRPr="00E30F31" w:rsidRDefault="00157DA7" w:rsidP="00157DA7">
      <w:pPr>
        <w:ind w:firstLine="709"/>
        <w:jc w:val="center"/>
        <w:rPr>
          <w:rFonts w:ascii="Times New Roman" w:hAnsi="Times New Roman"/>
          <w:b/>
          <w:sz w:val="20"/>
          <w:szCs w:val="20"/>
        </w:rPr>
      </w:pPr>
      <w:r w:rsidRPr="00E30F31">
        <w:rPr>
          <w:rFonts w:ascii="Times New Roman" w:hAnsi="Times New Roman"/>
          <w:b/>
          <w:sz w:val="20"/>
          <w:szCs w:val="20"/>
          <w:lang w:val="kk-KZ"/>
        </w:rPr>
        <w:t xml:space="preserve">Заполните таблицу по </w:t>
      </w:r>
      <w:r w:rsidRPr="00E30F31">
        <w:rPr>
          <w:rFonts w:ascii="Times New Roman" w:hAnsi="Times New Roman"/>
          <w:b/>
          <w:sz w:val="20"/>
          <w:szCs w:val="20"/>
        </w:rPr>
        <w:t>стоимости вашего проекта</w:t>
      </w:r>
    </w:p>
    <w:tbl>
      <w:tblPr>
        <w:tblW w:w="104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9"/>
        <w:gridCol w:w="1927"/>
        <w:gridCol w:w="1793"/>
        <w:gridCol w:w="1443"/>
        <w:gridCol w:w="1584"/>
        <w:gridCol w:w="1354"/>
      </w:tblGrid>
      <w:tr w:rsidR="00157DA7" w:rsidRPr="00E30F31" w:rsidTr="00157DA7">
        <w:trPr>
          <w:trHeight w:val="390"/>
          <w:jc w:val="center"/>
        </w:trPr>
        <w:tc>
          <w:tcPr>
            <w:tcW w:w="23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 xml:space="preserve">Наименование </w:t>
            </w:r>
          </w:p>
        </w:tc>
        <w:tc>
          <w:tcPr>
            <w:tcW w:w="19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Сумма, тенге</w:t>
            </w:r>
          </w:p>
        </w:tc>
        <w:tc>
          <w:tcPr>
            <w:tcW w:w="3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Кредитные/</w:t>
            </w:r>
            <w:proofErr w:type="spellStart"/>
            <w:r w:rsidRPr="00E30F31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грантовые</w:t>
            </w:r>
            <w:proofErr w:type="spellEnd"/>
            <w:r w:rsidRPr="00E30F31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средства</w:t>
            </w:r>
          </w:p>
        </w:tc>
        <w:tc>
          <w:tcPr>
            <w:tcW w:w="2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Собственные средства</w:t>
            </w:r>
          </w:p>
        </w:tc>
      </w:tr>
      <w:tr w:rsidR="00157DA7" w:rsidRPr="00E30F31" w:rsidTr="00157DA7">
        <w:trPr>
          <w:trHeight w:val="10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Сумма, тенге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Сумма, тенге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%</w:t>
            </w:r>
          </w:p>
        </w:tc>
      </w:tr>
      <w:tr w:rsidR="00157DA7" w:rsidRPr="00E30F31" w:rsidTr="00157DA7">
        <w:trPr>
          <w:trHeight w:val="255"/>
          <w:jc w:val="center"/>
        </w:trPr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Капитальные затраты 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255"/>
          <w:jc w:val="center"/>
        </w:trPr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Закуп </w:t>
            </w:r>
            <w:r w:rsidRPr="00E30F31">
              <w:rPr>
                <w:rFonts w:ascii="Times New Roman" w:hAnsi="Times New Roman"/>
                <w:sz w:val="20"/>
                <w:szCs w:val="20"/>
                <w:lang w:val="kk-KZ" w:eastAsia="ru-RU"/>
              </w:rPr>
              <w:t>сырья</w:t>
            </w:r>
            <w:r w:rsidRPr="00E30F31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и оборотные средства 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255"/>
          <w:jc w:val="center"/>
        </w:trPr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kk-KZ"/>
              </w:rPr>
            </w:pPr>
            <w:r w:rsidRPr="00E30F31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Закуп </w:t>
            </w:r>
            <w:r w:rsidRPr="00E30F31">
              <w:rPr>
                <w:rFonts w:ascii="Times New Roman" w:hAnsi="Times New Roman"/>
                <w:sz w:val="20"/>
                <w:szCs w:val="20"/>
                <w:lang w:val="kk-KZ" w:eastAsia="ru-RU"/>
              </w:rPr>
              <w:t>основных средств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255"/>
          <w:jc w:val="center"/>
        </w:trPr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57DA7" w:rsidRPr="00E30F31" w:rsidRDefault="00157DA7" w:rsidP="00157DA7">
            <w:pPr>
              <w:spacing w:after="0" w:line="240" w:lineRule="auto"/>
              <w:ind w:firstLine="709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</w:tr>
    </w:tbl>
    <w:p w:rsidR="00157DA7" w:rsidRPr="00E30F31" w:rsidRDefault="00157DA7" w:rsidP="00157DA7">
      <w:pPr>
        <w:ind w:firstLine="709"/>
        <w:jc w:val="center"/>
        <w:rPr>
          <w:rFonts w:ascii="Times New Roman" w:hAnsi="Times New Roman"/>
          <w:b/>
          <w:bCs/>
          <w:sz w:val="20"/>
          <w:szCs w:val="20"/>
        </w:rPr>
      </w:pPr>
      <w:r w:rsidRPr="00E30F31">
        <w:rPr>
          <w:rFonts w:ascii="Times New Roman" w:hAnsi="Times New Roman"/>
          <w:b/>
          <w:bCs/>
          <w:sz w:val="20"/>
          <w:szCs w:val="20"/>
          <w:lang w:val="kk-KZ"/>
        </w:rPr>
        <w:t>Заполните ц</w:t>
      </w:r>
      <w:r w:rsidRPr="00E30F31">
        <w:rPr>
          <w:rFonts w:ascii="Times New Roman" w:hAnsi="Times New Roman"/>
          <w:b/>
          <w:bCs/>
          <w:sz w:val="20"/>
          <w:szCs w:val="20"/>
        </w:rPr>
        <w:t>елевое назначение средства</w:t>
      </w:r>
    </w:p>
    <w:tbl>
      <w:tblPr>
        <w:tblW w:w="10427" w:type="dxa"/>
        <w:jc w:val="center"/>
        <w:tblLook w:val="04A0" w:firstRow="1" w:lastRow="0" w:firstColumn="1" w:lastColumn="0" w:noHBand="0" w:noVBand="1"/>
      </w:tblPr>
      <w:tblGrid>
        <w:gridCol w:w="5382"/>
        <w:gridCol w:w="2066"/>
        <w:gridCol w:w="1395"/>
        <w:gridCol w:w="1584"/>
      </w:tblGrid>
      <w:tr w:rsidR="00157DA7" w:rsidRPr="00E30F31" w:rsidTr="00157DA7">
        <w:trPr>
          <w:trHeight w:val="255"/>
          <w:jc w:val="center"/>
        </w:trPr>
        <w:tc>
          <w:tcPr>
            <w:tcW w:w="5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sz w:val="20"/>
                <w:szCs w:val="20"/>
              </w:rPr>
              <w:t>Наименование</w:t>
            </w: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sz w:val="20"/>
                <w:szCs w:val="20"/>
              </w:rPr>
              <w:t>Количество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sz w:val="20"/>
                <w:szCs w:val="20"/>
              </w:rPr>
              <w:t xml:space="preserve">Цена, </w:t>
            </w:r>
            <w:proofErr w:type="spellStart"/>
            <w:r w:rsidRPr="00E30F31">
              <w:rPr>
                <w:rFonts w:ascii="Times New Roman" w:hAnsi="Times New Roman"/>
                <w:b/>
                <w:sz w:val="20"/>
                <w:szCs w:val="20"/>
              </w:rPr>
              <w:t>тг</w:t>
            </w:r>
            <w:proofErr w:type="spellEnd"/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sz w:val="20"/>
                <w:szCs w:val="20"/>
              </w:rPr>
              <w:t xml:space="preserve">Сумма, </w:t>
            </w:r>
            <w:proofErr w:type="spellStart"/>
            <w:r w:rsidRPr="00E30F31">
              <w:rPr>
                <w:rFonts w:ascii="Times New Roman" w:hAnsi="Times New Roman"/>
                <w:b/>
                <w:sz w:val="20"/>
                <w:szCs w:val="20"/>
              </w:rPr>
              <w:t>тг</w:t>
            </w:r>
            <w:proofErr w:type="spellEnd"/>
          </w:p>
        </w:tc>
      </w:tr>
      <w:tr w:rsidR="00157DA7" w:rsidRPr="00E30F31" w:rsidTr="00157DA7">
        <w:trPr>
          <w:trHeight w:val="255"/>
          <w:jc w:val="center"/>
        </w:trPr>
        <w:tc>
          <w:tcPr>
            <w:tcW w:w="5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255"/>
          <w:jc w:val="center"/>
        </w:trPr>
        <w:tc>
          <w:tcPr>
            <w:tcW w:w="5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255"/>
          <w:jc w:val="center"/>
        </w:trPr>
        <w:tc>
          <w:tcPr>
            <w:tcW w:w="5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255"/>
          <w:jc w:val="center"/>
        </w:trPr>
        <w:tc>
          <w:tcPr>
            <w:tcW w:w="5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255"/>
          <w:jc w:val="center"/>
        </w:trPr>
        <w:tc>
          <w:tcPr>
            <w:tcW w:w="5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255"/>
          <w:jc w:val="center"/>
        </w:trPr>
        <w:tc>
          <w:tcPr>
            <w:tcW w:w="5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255"/>
          <w:jc w:val="center"/>
        </w:trPr>
        <w:tc>
          <w:tcPr>
            <w:tcW w:w="5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ind w:firstLine="70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ind w:firstLine="70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ind w:firstLine="709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157DA7" w:rsidRPr="00E30F31" w:rsidRDefault="00157DA7" w:rsidP="00157DA7">
      <w:pPr>
        <w:keepNext/>
        <w:keepLines/>
        <w:spacing w:after="0" w:line="240" w:lineRule="auto"/>
        <w:jc w:val="center"/>
        <w:outlineLvl w:val="0"/>
        <w:rPr>
          <w:rFonts w:ascii="Times New Roman" w:hAnsi="Times New Roman"/>
          <w:b/>
          <w:color w:val="000000"/>
          <w:sz w:val="20"/>
          <w:szCs w:val="20"/>
          <w:lang w:val="kk-KZ" w:eastAsia="en-GB"/>
        </w:rPr>
      </w:pPr>
      <w:r w:rsidRPr="00E30F31">
        <w:rPr>
          <w:rFonts w:ascii="Times New Roman" w:hAnsi="Times New Roman"/>
          <w:b/>
          <w:color w:val="000000"/>
          <w:sz w:val="20"/>
          <w:szCs w:val="20"/>
          <w:lang w:val="kk-KZ" w:eastAsia="en-GB"/>
        </w:rPr>
        <w:t>2. ОПИСАНИЕ ПРОДУКЦИИ</w:t>
      </w:r>
    </w:p>
    <w:p w:rsidR="00157DA7" w:rsidRPr="00E30F31" w:rsidRDefault="00157DA7" w:rsidP="00157DA7">
      <w:pPr>
        <w:keepNext/>
        <w:keepLines/>
        <w:spacing w:after="0" w:line="240" w:lineRule="auto"/>
        <w:jc w:val="center"/>
        <w:outlineLvl w:val="0"/>
        <w:rPr>
          <w:rFonts w:ascii="Times New Roman" w:hAnsi="Times New Roman"/>
          <w:b/>
          <w:color w:val="000000"/>
          <w:sz w:val="20"/>
          <w:szCs w:val="20"/>
          <w:lang w:val="kk-KZ" w:eastAsia="en-GB"/>
        </w:rPr>
      </w:pPr>
      <w:r w:rsidRPr="00E30F31">
        <w:rPr>
          <w:rFonts w:ascii="Times New Roman" w:hAnsi="Times New Roman"/>
          <w:b/>
          <w:color w:val="000000"/>
          <w:sz w:val="20"/>
          <w:szCs w:val="20"/>
          <w:lang w:val="kk-KZ" w:eastAsia="en-GB"/>
        </w:rPr>
        <w:t>(дайте краткое описание вашей продукции)</w:t>
      </w:r>
    </w:p>
    <w:tbl>
      <w:tblPr>
        <w:tblW w:w="103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348"/>
      </w:tblGrid>
      <w:tr w:rsidR="00157DA7" w:rsidRPr="00E30F31" w:rsidTr="00157DA7">
        <w:trPr>
          <w:trHeight w:val="297"/>
          <w:jc w:val="center"/>
        </w:trPr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ind w:firstLine="709"/>
              <w:textAlignment w:val="baseline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</w:tr>
      <w:tr w:rsidR="00157DA7" w:rsidRPr="00E30F31" w:rsidTr="00157DA7">
        <w:trPr>
          <w:jc w:val="center"/>
        </w:trPr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ind w:firstLine="709"/>
              <w:textAlignment w:val="baseline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</w:tr>
      <w:tr w:rsidR="00157DA7" w:rsidRPr="00E30F31" w:rsidTr="00157DA7">
        <w:trPr>
          <w:jc w:val="center"/>
        </w:trPr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ind w:firstLine="709"/>
              <w:textAlignment w:val="baseline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</w:tr>
      <w:tr w:rsidR="00157DA7" w:rsidRPr="00E30F31" w:rsidTr="00157DA7">
        <w:trPr>
          <w:jc w:val="center"/>
        </w:trPr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tabs>
                <w:tab w:val="left" w:pos="225"/>
              </w:tabs>
              <w:spacing w:after="0" w:line="240" w:lineRule="auto"/>
              <w:ind w:firstLine="709"/>
              <w:textAlignment w:val="baseline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</w:tr>
      <w:tr w:rsidR="00157DA7" w:rsidRPr="00E30F31" w:rsidTr="00157DA7">
        <w:trPr>
          <w:jc w:val="center"/>
        </w:trPr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ind w:firstLine="709"/>
              <w:textAlignment w:val="baseline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</w:tr>
    </w:tbl>
    <w:p w:rsidR="00157DA7" w:rsidRPr="00E30F31" w:rsidRDefault="00157DA7" w:rsidP="00157DA7">
      <w:pPr>
        <w:keepNext/>
        <w:keepLines/>
        <w:jc w:val="center"/>
        <w:outlineLvl w:val="0"/>
        <w:rPr>
          <w:rFonts w:ascii="Times New Roman" w:hAnsi="Times New Roman"/>
          <w:b/>
          <w:color w:val="000000"/>
          <w:sz w:val="20"/>
          <w:szCs w:val="20"/>
          <w:lang w:val="kk-KZ" w:eastAsia="en-GB"/>
        </w:rPr>
      </w:pPr>
      <w:r w:rsidRPr="00E30F31">
        <w:rPr>
          <w:rFonts w:ascii="Times New Roman" w:hAnsi="Times New Roman"/>
          <w:b/>
          <w:color w:val="000000"/>
          <w:sz w:val="20"/>
          <w:szCs w:val="20"/>
          <w:lang w:val="kk-KZ" w:eastAsia="en-GB"/>
        </w:rPr>
        <w:t xml:space="preserve">3. АНАЛИЗ РЫНКА И КОНКУРЕНТОВ </w:t>
      </w:r>
    </w:p>
    <w:tbl>
      <w:tblPr>
        <w:tblW w:w="103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348"/>
      </w:tblGrid>
      <w:tr w:rsidR="00157DA7" w:rsidRPr="00E30F31" w:rsidTr="00157DA7">
        <w:trPr>
          <w:trHeight w:val="297"/>
          <w:jc w:val="center"/>
        </w:trPr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ind w:firstLine="709"/>
              <w:textAlignment w:val="baseline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</w:tr>
      <w:tr w:rsidR="00157DA7" w:rsidRPr="00E30F31" w:rsidTr="00157DA7">
        <w:trPr>
          <w:jc w:val="center"/>
        </w:trPr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ind w:firstLine="709"/>
              <w:textAlignment w:val="baseline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</w:tr>
      <w:tr w:rsidR="00157DA7" w:rsidRPr="00E30F31" w:rsidTr="00157DA7">
        <w:trPr>
          <w:jc w:val="center"/>
        </w:trPr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ind w:firstLine="709"/>
              <w:textAlignment w:val="baseline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</w:tr>
      <w:tr w:rsidR="00157DA7" w:rsidRPr="00E30F31" w:rsidTr="00157DA7">
        <w:trPr>
          <w:jc w:val="center"/>
        </w:trPr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tabs>
                <w:tab w:val="left" w:pos="225"/>
              </w:tabs>
              <w:spacing w:after="0" w:line="240" w:lineRule="auto"/>
              <w:ind w:firstLine="709"/>
              <w:textAlignment w:val="baseline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</w:tr>
      <w:tr w:rsidR="00157DA7" w:rsidRPr="00E30F31" w:rsidTr="00157DA7">
        <w:trPr>
          <w:jc w:val="center"/>
        </w:trPr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ind w:firstLine="709"/>
              <w:textAlignment w:val="baseline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</w:tr>
    </w:tbl>
    <w:p w:rsidR="00157DA7" w:rsidRPr="00E30F31" w:rsidRDefault="00157DA7" w:rsidP="00157DA7">
      <w:pPr>
        <w:keepNext/>
        <w:keepLines/>
        <w:jc w:val="center"/>
        <w:outlineLvl w:val="0"/>
        <w:rPr>
          <w:rFonts w:ascii="Times New Roman" w:hAnsi="Times New Roman"/>
          <w:b/>
          <w:color w:val="000000"/>
          <w:sz w:val="20"/>
          <w:szCs w:val="20"/>
          <w:lang w:val="kk-KZ" w:eastAsia="en-GB"/>
        </w:rPr>
      </w:pPr>
      <w:r w:rsidRPr="00E30F31">
        <w:rPr>
          <w:rFonts w:ascii="Times New Roman" w:hAnsi="Times New Roman"/>
          <w:b/>
          <w:color w:val="000000"/>
          <w:sz w:val="20"/>
          <w:szCs w:val="20"/>
          <w:lang w:val="kk-KZ" w:eastAsia="en-GB"/>
        </w:rPr>
        <w:t xml:space="preserve">4. МАРКЕТИНГОВЫЙ ПЛАН </w:t>
      </w:r>
    </w:p>
    <w:tbl>
      <w:tblPr>
        <w:tblW w:w="103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348"/>
      </w:tblGrid>
      <w:tr w:rsidR="00157DA7" w:rsidRPr="00E30F31" w:rsidTr="00157DA7">
        <w:trPr>
          <w:trHeight w:val="297"/>
          <w:jc w:val="center"/>
        </w:trPr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ind w:firstLine="709"/>
              <w:textAlignment w:val="baseline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</w:tr>
      <w:tr w:rsidR="00157DA7" w:rsidRPr="00E30F31" w:rsidTr="00157DA7">
        <w:trPr>
          <w:jc w:val="center"/>
        </w:trPr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ind w:firstLine="709"/>
              <w:textAlignment w:val="baseline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</w:tr>
      <w:tr w:rsidR="00157DA7" w:rsidRPr="00E30F31" w:rsidTr="00157DA7">
        <w:trPr>
          <w:jc w:val="center"/>
        </w:trPr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ind w:firstLine="709"/>
              <w:textAlignment w:val="baseline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</w:tr>
      <w:tr w:rsidR="00157DA7" w:rsidRPr="00E30F31" w:rsidTr="00157DA7">
        <w:trPr>
          <w:jc w:val="center"/>
        </w:trPr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tabs>
                <w:tab w:val="left" w:pos="225"/>
              </w:tabs>
              <w:spacing w:after="0" w:line="240" w:lineRule="auto"/>
              <w:ind w:firstLine="709"/>
              <w:textAlignment w:val="baseline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</w:tr>
      <w:tr w:rsidR="00157DA7" w:rsidRPr="00E30F31" w:rsidTr="00157DA7">
        <w:trPr>
          <w:jc w:val="center"/>
        </w:trPr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ind w:firstLine="709"/>
              <w:textAlignment w:val="baseline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</w:tr>
      <w:tr w:rsidR="00157DA7" w:rsidRPr="00E30F31" w:rsidTr="00157DA7">
        <w:trPr>
          <w:jc w:val="center"/>
        </w:trPr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ind w:firstLine="709"/>
              <w:textAlignment w:val="baseline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</w:tr>
      <w:tr w:rsidR="00157DA7" w:rsidRPr="00E30F31" w:rsidTr="00157DA7">
        <w:trPr>
          <w:jc w:val="center"/>
        </w:trPr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ind w:firstLine="709"/>
              <w:textAlignment w:val="baseline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</w:tr>
      <w:tr w:rsidR="00157DA7" w:rsidRPr="00E30F31" w:rsidTr="00157DA7">
        <w:trPr>
          <w:jc w:val="center"/>
        </w:trPr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ind w:firstLine="709"/>
              <w:textAlignment w:val="baseline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</w:tr>
      <w:tr w:rsidR="00157DA7" w:rsidRPr="00E30F31" w:rsidTr="00157DA7">
        <w:trPr>
          <w:jc w:val="center"/>
        </w:trPr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ind w:firstLine="709"/>
              <w:textAlignment w:val="baseline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</w:tr>
      <w:tr w:rsidR="00157DA7" w:rsidRPr="00E30F31" w:rsidTr="00157DA7">
        <w:trPr>
          <w:jc w:val="center"/>
        </w:trPr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ind w:firstLine="709"/>
              <w:textAlignment w:val="baseline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</w:tr>
      <w:tr w:rsidR="00157DA7" w:rsidRPr="00E30F31" w:rsidTr="00157DA7">
        <w:trPr>
          <w:jc w:val="center"/>
        </w:trPr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ind w:firstLine="709"/>
              <w:textAlignment w:val="baseline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</w:tr>
      <w:tr w:rsidR="00157DA7" w:rsidRPr="00E30F31" w:rsidTr="00157DA7">
        <w:trPr>
          <w:jc w:val="center"/>
        </w:trPr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ind w:firstLine="709"/>
              <w:textAlignment w:val="baseline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</w:tr>
      <w:tr w:rsidR="00157DA7" w:rsidRPr="00E30F31" w:rsidTr="00157DA7">
        <w:trPr>
          <w:jc w:val="center"/>
        </w:trPr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ind w:firstLine="709"/>
              <w:textAlignment w:val="baseline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</w:tr>
      <w:tr w:rsidR="00157DA7" w:rsidRPr="00E30F31" w:rsidTr="00157DA7">
        <w:trPr>
          <w:jc w:val="center"/>
        </w:trPr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ind w:firstLine="709"/>
              <w:textAlignment w:val="baseline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</w:tr>
      <w:tr w:rsidR="00157DA7" w:rsidRPr="00E30F31" w:rsidTr="00157DA7">
        <w:trPr>
          <w:jc w:val="center"/>
        </w:trPr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ind w:firstLine="709"/>
              <w:textAlignment w:val="baseline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</w:tr>
      <w:tr w:rsidR="00157DA7" w:rsidRPr="00E30F31" w:rsidTr="00157DA7">
        <w:trPr>
          <w:jc w:val="center"/>
        </w:trPr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ind w:firstLine="709"/>
              <w:textAlignment w:val="baseline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</w:tr>
    </w:tbl>
    <w:p w:rsidR="00157DA7" w:rsidRPr="00E30F31" w:rsidRDefault="00157DA7" w:rsidP="00157DA7">
      <w:pPr>
        <w:keepNext/>
        <w:keepLines/>
        <w:jc w:val="center"/>
        <w:outlineLvl w:val="0"/>
        <w:rPr>
          <w:rFonts w:ascii="Times New Roman" w:hAnsi="Times New Roman"/>
          <w:b/>
          <w:color w:val="000000"/>
          <w:sz w:val="20"/>
          <w:szCs w:val="20"/>
          <w:lang w:val="kk-KZ" w:eastAsia="en-GB"/>
        </w:rPr>
      </w:pPr>
      <w:r w:rsidRPr="00E30F31">
        <w:rPr>
          <w:rFonts w:ascii="Times New Roman" w:hAnsi="Times New Roman"/>
          <w:b/>
          <w:color w:val="000000"/>
          <w:sz w:val="20"/>
          <w:szCs w:val="20"/>
          <w:lang w:val="kk-KZ" w:eastAsia="en-GB"/>
        </w:rPr>
        <w:t>5. ПЛАН ПРОИЗВОДСТВА</w:t>
      </w:r>
    </w:p>
    <w:tbl>
      <w:tblPr>
        <w:tblW w:w="102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06"/>
      </w:tblGrid>
      <w:tr w:rsidR="00157DA7" w:rsidRPr="00E30F31" w:rsidTr="00157DA7">
        <w:trPr>
          <w:trHeight w:val="297"/>
          <w:jc w:val="center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ind w:firstLine="709"/>
              <w:textAlignment w:val="baseline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</w:tr>
      <w:tr w:rsidR="00157DA7" w:rsidRPr="00E30F31" w:rsidTr="00157DA7">
        <w:trPr>
          <w:jc w:val="center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ind w:firstLine="709"/>
              <w:textAlignment w:val="baseline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</w:tr>
      <w:tr w:rsidR="00157DA7" w:rsidRPr="00E30F31" w:rsidTr="00157DA7">
        <w:trPr>
          <w:jc w:val="center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ind w:firstLine="709"/>
              <w:textAlignment w:val="baseline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</w:tr>
      <w:tr w:rsidR="00157DA7" w:rsidRPr="00E30F31" w:rsidTr="00157DA7">
        <w:trPr>
          <w:jc w:val="center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tabs>
                <w:tab w:val="left" w:pos="225"/>
              </w:tabs>
              <w:ind w:firstLine="709"/>
              <w:textAlignment w:val="baseline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</w:tr>
      <w:tr w:rsidR="00157DA7" w:rsidRPr="00E30F31" w:rsidTr="00157DA7">
        <w:trPr>
          <w:jc w:val="center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ind w:firstLine="709"/>
              <w:textAlignment w:val="baseline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</w:tr>
    </w:tbl>
    <w:p w:rsidR="00157DA7" w:rsidRPr="00E30F31" w:rsidRDefault="00157DA7" w:rsidP="00157DA7">
      <w:pPr>
        <w:jc w:val="center"/>
        <w:rPr>
          <w:rFonts w:ascii="Times New Roman" w:hAnsi="Times New Roman"/>
          <w:b/>
          <w:color w:val="000000"/>
          <w:kern w:val="24"/>
          <w:sz w:val="20"/>
          <w:szCs w:val="20"/>
          <w:lang w:val="kk-KZ"/>
        </w:rPr>
      </w:pPr>
      <w:r w:rsidRPr="00E30F31">
        <w:rPr>
          <w:rFonts w:ascii="Times New Roman" w:hAnsi="Times New Roman"/>
          <w:b/>
          <w:color w:val="000000"/>
          <w:kern w:val="24"/>
          <w:sz w:val="20"/>
          <w:szCs w:val="20"/>
          <w:lang w:val="kk-KZ"/>
        </w:rPr>
        <w:t>Создайте производственную программу своего проекта</w:t>
      </w:r>
    </w:p>
    <w:tbl>
      <w:tblPr>
        <w:tblW w:w="10206" w:type="dxa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4962"/>
        <w:gridCol w:w="2551"/>
        <w:gridCol w:w="2693"/>
      </w:tblGrid>
      <w:tr w:rsidR="00157DA7" w:rsidRPr="00E30F31" w:rsidTr="00157DA7">
        <w:trPr>
          <w:trHeight w:val="454"/>
          <w:jc w:val="center"/>
        </w:trPr>
        <w:tc>
          <w:tcPr>
            <w:tcW w:w="4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8CCE4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  <w:lang w:val="kk-KZ"/>
              </w:rPr>
              <w:t>Показатели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8CCE4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/>
                <w:color w:val="000000"/>
                <w:sz w:val="20"/>
                <w:szCs w:val="20"/>
                <w:lang w:val="kk-KZ"/>
              </w:rPr>
            </w:pPr>
            <w:r w:rsidRPr="00E30F31">
              <w:rPr>
                <w:rFonts w:ascii="Times New Roman" w:hAnsi="Times New Roman"/>
                <w:b/>
                <w:color w:val="000000"/>
                <w:sz w:val="20"/>
                <w:szCs w:val="20"/>
                <w:lang w:val="kk-KZ"/>
              </w:rPr>
              <w:t>1-год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8CCE4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/>
                <w:color w:val="000000"/>
                <w:sz w:val="20"/>
                <w:szCs w:val="20"/>
                <w:lang w:val="kk-KZ"/>
              </w:rPr>
            </w:pPr>
            <w:r w:rsidRPr="00E30F31">
              <w:rPr>
                <w:rFonts w:ascii="Times New Roman" w:hAnsi="Times New Roman"/>
                <w:b/>
                <w:color w:val="000000"/>
                <w:sz w:val="20"/>
                <w:szCs w:val="20"/>
                <w:lang w:val="kk-KZ"/>
              </w:rPr>
              <w:t>2-год</w:t>
            </w:r>
          </w:p>
        </w:tc>
      </w:tr>
      <w:tr w:rsidR="00157DA7" w:rsidRPr="00E30F31" w:rsidTr="00157DA7">
        <w:trPr>
          <w:trHeight w:val="532"/>
          <w:jc w:val="center"/>
        </w:trPr>
        <w:tc>
          <w:tcPr>
            <w:tcW w:w="4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color w:val="000000"/>
                <w:kern w:val="24"/>
                <w:sz w:val="20"/>
                <w:szCs w:val="20"/>
                <w:lang w:val="kk-KZ"/>
              </w:rPr>
              <w:t>Количество продукции за месяц, единиц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444"/>
          <w:jc w:val="center"/>
        </w:trPr>
        <w:tc>
          <w:tcPr>
            <w:tcW w:w="4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textAlignment w:val="baseline"/>
              <w:rPr>
                <w:rFonts w:ascii="Times New Roman" w:hAnsi="Times New Roman"/>
                <w:color w:val="000000"/>
                <w:kern w:val="24"/>
                <w:sz w:val="20"/>
                <w:szCs w:val="20"/>
                <w:lang w:val="kk-KZ"/>
              </w:rPr>
            </w:pPr>
            <w:r w:rsidRPr="00E30F31">
              <w:rPr>
                <w:rFonts w:ascii="Times New Roman" w:hAnsi="Times New Roman"/>
                <w:color w:val="000000"/>
                <w:kern w:val="24"/>
                <w:sz w:val="20"/>
                <w:szCs w:val="20"/>
                <w:lang w:val="kk-KZ"/>
              </w:rPr>
              <w:t>Количество произведенной продукции за год, единиц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396"/>
          <w:jc w:val="center"/>
        </w:trPr>
        <w:tc>
          <w:tcPr>
            <w:tcW w:w="4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color w:val="000000"/>
                <w:kern w:val="24"/>
                <w:sz w:val="20"/>
                <w:szCs w:val="20"/>
                <w:lang w:val="kk-KZ"/>
              </w:rPr>
              <w:t>Цена единицы продукции, тенге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432"/>
          <w:jc w:val="center"/>
        </w:trPr>
        <w:tc>
          <w:tcPr>
            <w:tcW w:w="4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color w:val="000000"/>
                <w:kern w:val="24"/>
                <w:sz w:val="20"/>
                <w:szCs w:val="20"/>
                <w:lang w:val="kk-KZ"/>
              </w:rPr>
              <w:t xml:space="preserve">Выручка от реализации </w:t>
            </w:r>
            <w:r w:rsidRPr="00E30F31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 xml:space="preserve">за месяц, </w:t>
            </w:r>
            <w:proofErr w:type="spellStart"/>
            <w:r w:rsidRPr="00E30F31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тыс.тг</w:t>
            </w:r>
            <w:proofErr w:type="spellEnd"/>
            <w:r w:rsidRPr="00E30F31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.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482"/>
          <w:jc w:val="center"/>
        </w:trPr>
        <w:tc>
          <w:tcPr>
            <w:tcW w:w="4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textAlignment w:val="baseline"/>
              <w:rPr>
                <w:rFonts w:ascii="Times New Roman" w:hAnsi="Times New Roman"/>
                <w:color w:val="000000"/>
                <w:kern w:val="24"/>
                <w:sz w:val="20"/>
                <w:szCs w:val="20"/>
                <w:lang w:val="kk-KZ"/>
              </w:rPr>
            </w:pPr>
            <w:r w:rsidRPr="00E30F31">
              <w:rPr>
                <w:rFonts w:ascii="Times New Roman" w:hAnsi="Times New Roman"/>
                <w:color w:val="000000"/>
                <w:kern w:val="24"/>
                <w:sz w:val="20"/>
                <w:szCs w:val="20"/>
                <w:lang w:val="kk-KZ"/>
              </w:rPr>
              <w:t>Выручка от реализации</w:t>
            </w:r>
            <w:r w:rsidRPr="00E30F31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 xml:space="preserve"> за год, </w:t>
            </w:r>
            <w:proofErr w:type="spellStart"/>
            <w:r w:rsidRPr="00E30F31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тыс.тг</w:t>
            </w:r>
            <w:proofErr w:type="spellEnd"/>
            <w:r w:rsidRPr="00E30F31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.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</w:pPr>
          </w:p>
        </w:tc>
      </w:tr>
    </w:tbl>
    <w:p w:rsidR="00157DA7" w:rsidRPr="00E30F31" w:rsidRDefault="00157DA7" w:rsidP="00157DA7">
      <w:pPr>
        <w:jc w:val="center"/>
        <w:rPr>
          <w:rFonts w:ascii="Times New Roman" w:eastAsia="+mj-ea" w:hAnsi="Times New Roman"/>
          <w:b/>
          <w:bCs/>
          <w:color w:val="000000"/>
          <w:kern w:val="24"/>
          <w:sz w:val="20"/>
          <w:szCs w:val="20"/>
          <w:lang w:val="kk-KZ"/>
        </w:rPr>
      </w:pPr>
      <w:r w:rsidRPr="00E30F31">
        <w:rPr>
          <w:rFonts w:ascii="Times New Roman" w:eastAsia="+mj-ea" w:hAnsi="Times New Roman"/>
          <w:b/>
          <w:bCs/>
          <w:color w:val="000000"/>
          <w:kern w:val="24"/>
          <w:sz w:val="20"/>
          <w:szCs w:val="20"/>
          <w:lang w:val="kk-KZ"/>
        </w:rPr>
        <w:t>Опишите технологический план вашего проекта</w:t>
      </w:r>
    </w:p>
    <w:tbl>
      <w:tblPr>
        <w:tblpPr w:leftFromText="180" w:rightFromText="180" w:vertAnchor="text" w:tblpXSpec="center" w:tblpY="1"/>
        <w:tblOverlap w:val="never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173"/>
      </w:tblGrid>
      <w:tr w:rsidR="00157DA7" w:rsidRPr="00E30F31" w:rsidTr="00157DA7">
        <w:tc>
          <w:tcPr>
            <w:tcW w:w="10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ind w:firstLine="709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</w:tr>
      <w:tr w:rsidR="00157DA7" w:rsidRPr="00E30F31" w:rsidTr="00157DA7">
        <w:tc>
          <w:tcPr>
            <w:tcW w:w="10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ind w:firstLine="709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</w:tr>
      <w:tr w:rsidR="00157DA7" w:rsidRPr="00E30F31" w:rsidTr="00157DA7">
        <w:tc>
          <w:tcPr>
            <w:tcW w:w="10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ind w:firstLine="709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</w:tr>
      <w:tr w:rsidR="00157DA7" w:rsidRPr="00E30F31" w:rsidTr="00157DA7">
        <w:tc>
          <w:tcPr>
            <w:tcW w:w="10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ind w:firstLine="709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</w:tr>
    </w:tbl>
    <w:p w:rsidR="00157DA7" w:rsidRPr="00E30F31" w:rsidRDefault="00157DA7" w:rsidP="00157DA7">
      <w:pPr>
        <w:jc w:val="both"/>
        <w:rPr>
          <w:rFonts w:ascii="Times New Roman" w:hAnsi="Times New Roman"/>
          <w:b/>
          <w:bCs/>
          <w:color w:val="000000"/>
          <w:kern w:val="24"/>
          <w:sz w:val="20"/>
          <w:szCs w:val="20"/>
          <w:lang w:val="kk-KZ"/>
        </w:rPr>
      </w:pPr>
      <w:r w:rsidRPr="00E30F31">
        <w:rPr>
          <w:rFonts w:ascii="Times New Roman" w:hAnsi="Times New Roman"/>
          <w:b/>
          <w:bCs/>
          <w:color w:val="000000"/>
          <w:kern w:val="24"/>
          <w:sz w:val="20"/>
          <w:szCs w:val="20"/>
          <w:lang w:val="kk-KZ"/>
        </w:rPr>
        <w:t>Составьте список (инвестиции) оборудования, необходимого для Вашего проекта</w:t>
      </w:r>
    </w:p>
    <w:tbl>
      <w:tblPr>
        <w:tblW w:w="10206" w:type="dxa"/>
        <w:jc w:val="center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4373"/>
        <w:gridCol w:w="2290"/>
        <w:gridCol w:w="1388"/>
        <w:gridCol w:w="2155"/>
      </w:tblGrid>
      <w:tr w:rsidR="00157DA7" w:rsidRPr="00E30F31" w:rsidTr="00157DA7">
        <w:trPr>
          <w:trHeight w:val="331"/>
          <w:jc w:val="center"/>
        </w:trPr>
        <w:tc>
          <w:tcPr>
            <w:tcW w:w="4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BE5F1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  <w:lang w:val="kk-KZ"/>
              </w:rPr>
              <w:t>Наименование</w:t>
            </w:r>
          </w:p>
        </w:tc>
        <w:tc>
          <w:tcPr>
            <w:tcW w:w="2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BE5F1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  <w:lang w:val="kk-KZ"/>
              </w:rPr>
              <w:t>Количество</w:t>
            </w:r>
          </w:p>
        </w:tc>
        <w:tc>
          <w:tcPr>
            <w:tcW w:w="13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BE5F1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  <w:lang w:val="kk-KZ"/>
              </w:rPr>
              <w:t>Цена</w:t>
            </w:r>
          </w:p>
        </w:tc>
        <w:tc>
          <w:tcPr>
            <w:tcW w:w="21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BE5F1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  <w:lang w:val="kk-KZ"/>
              </w:rPr>
              <w:t>Сумма</w:t>
            </w:r>
          </w:p>
        </w:tc>
      </w:tr>
      <w:tr w:rsidR="00157DA7" w:rsidRPr="00E30F31" w:rsidTr="00157DA7">
        <w:trPr>
          <w:trHeight w:val="331"/>
          <w:jc w:val="center"/>
        </w:trPr>
        <w:tc>
          <w:tcPr>
            <w:tcW w:w="4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textAlignment w:val="baseline"/>
              <w:rPr>
                <w:rFonts w:ascii="Times New Roman" w:hAnsi="Times New Roman"/>
                <w:b/>
                <w:color w:val="002060"/>
                <w:sz w:val="20"/>
                <w:szCs w:val="20"/>
              </w:rPr>
            </w:pPr>
          </w:p>
        </w:tc>
        <w:tc>
          <w:tcPr>
            <w:tcW w:w="2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textAlignment w:val="baseline"/>
              <w:rPr>
                <w:rFonts w:ascii="Times New Roman" w:hAnsi="Times New Roman"/>
                <w:b/>
                <w:color w:val="002060"/>
                <w:sz w:val="20"/>
                <w:szCs w:val="20"/>
              </w:rPr>
            </w:pPr>
          </w:p>
        </w:tc>
        <w:tc>
          <w:tcPr>
            <w:tcW w:w="13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textAlignment w:val="baseline"/>
              <w:rPr>
                <w:rFonts w:ascii="Times New Roman" w:hAnsi="Times New Roman"/>
                <w:b/>
                <w:color w:val="002060"/>
                <w:sz w:val="20"/>
                <w:szCs w:val="20"/>
              </w:rPr>
            </w:pPr>
          </w:p>
        </w:tc>
        <w:tc>
          <w:tcPr>
            <w:tcW w:w="21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textAlignment w:val="baseline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296"/>
          <w:jc w:val="center"/>
        </w:trPr>
        <w:tc>
          <w:tcPr>
            <w:tcW w:w="4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textAlignment w:val="baseline"/>
              <w:rPr>
                <w:rFonts w:ascii="Times New Roman" w:hAnsi="Times New Roman"/>
                <w:b/>
                <w:color w:val="002060"/>
                <w:sz w:val="20"/>
                <w:szCs w:val="20"/>
              </w:rPr>
            </w:pPr>
          </w:p>
        </w:tc>
        <w:tc>
          <w:tcPr>
            <w:tcW w:w="2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textAlignment w:val="baseline"/>
              <w:rPr>
                <w:rFonts w:ascii="Times New Roman" w:hAnsi="Times New Roman"/>
                <w:b/>
                <w:color w:val="002060"/>
                <w:sz w:val="20"/>
                <w:szCs w:val="20"/>
              </w:rPr>
            </w:pPr>
          </w:p>
        </w:tc>
        <w:tc>
          <w:tcPr>
            <w:tcW w:w="13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textAlignment w:val="baseline"/>
              <w:rPr>
                <w:rFonts w:ascii="Times New Roman" w:hAnsi="Times New Roman"/>
                <w:b/>
                <w:color w:val="002060"/>
                <w:sz w:val="20"/>
                <w:szCs w:val="20"/>
              </w:rPr>
            </w:pPr>
          </w:p>
        </w:tc>
        <w:tc>
          <w:tcPr>
            <w:tcW w:w="21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textAlignment w:val="baseline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331"/>
          <w:jc w:val="center"/>
        </w:trPr>
        <w:tc>
          <w:tcPr>
            <w:tcW w:w="4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textAlignment w:val="baseline"/>
              <w:rPr>
                <w:rFonts w:ascii="Times New Roman" w:hAnsi="Times New Roman"/>
                <w:b/>
                <w:color w:val="002060"/>
                <w:sz w:val="20"/>
                <w:szCs w:val="20"/>
              </w:rPr>
            </w:pPr>
          </w:p>
        </w:tc>
        <w:tc>
          <w:tcPr>
            <w:tcW w:w="2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textAlignment w:val="baseline"/>
              <w:rPr>
                <w:rFonts w:ascii="Times New Roman" w:hAnsi="Times New Roman"/>
                <w:b/>
                <w:color w:val="002060"/>
                <w:sz w:val="20"/>
                <w:szCs w:val="20"/>
              </w:rPr>
            </w:pPr>
          </w:p>
        </w:tc>
        <w:tc>
          <w:tcPr>
            <w:tcW w:w="13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textAlignment w:val="baseline"/>
              <w:rPr>
                <w:rFonts w:ascii="Times New Roman" w:hAnsi="Times New Roman"/>
                <w:b/>
                <w:color w:val="002060"/>
                <w:sz w:val="20"/>
                <w:szCs w:val="20"/>
              </w:rPr>
            </w:pPr>
          </w:p>
        </w:tc>
        <w:tc>
          <w:tcPr>
            <w:tcW w:w="21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textAlignment w:val="baseline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324"/>
          <w:jc w:val="center"/>
        </w:trPr>
        <w:tc>
          <w:tcPr>
            <w:tcW w:w="4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textAlignment w:val="baseline"/>
              <w:rPr>
                <w:rFonts w:ascii="Times New Roman" w:hAnsi="Times New Roman"/>
                <w:b/>
                <w:color w:val="002060"/>
                <w:sz w:val="20"/>
                <w:szCs w:val="20"/>
                <w:lang w:val="kk-KZ"/>
              </w:rPr>
            </w:pPr>
          </w:p>
        </w:tc>
        <w:tc>
          <w:tcPr>
            <w:tcW w:w="2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textAlignment w:val="baseline"/>
              <w:rPr>
                <w:rFonts w:ascii="Times New Roman" w:hAnsi="Times New Roman"/>
                <w:b/>
                <w:color w:val="002060"/>
                <w:sz w:val="20"/>
                <w:szCs w:val="20"/>
              </w:rPr>
            </w:pPr>
          </w:p>
        </w:tc>
        <w:tc>
          <w:tcPr>
            <w:tcW w:w="13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textAlignment w:val="baseline"/>
              <w:rPr>
                <w:rFonts w:ascii="Times New Roman" w:hAnsi="Times New Roman"/>
                <w:b/>
                <w:color w:val="002060"/>
                <w:sz w:val="20"/>
                <w:szCs w:val="20"/>
              </w:rPr>
            </w:pPr>
          </w:p>
        </w:tc>
        <w:tc>
          <w:tcPr>
            <w:tcW w:w="21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textAlignment w:val="baseline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320"/>
          <w:jc w:val="center"/>
        </w:trPr>
        <w:tc>
          <w:tcPr>
            <w:tcW w:w="4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textAlignment w:val="baseline"/>
              <w:rPr>
                <w:rFonts w:ascii="Times New Roman" w:hAnsi="Times New Roman"/>
                <w:b/>
                <w:color w:val="002060"/>
                <w:sz w:val="20"/>
                <w:szCs w:val="20"/>
              </w:rPr>
            </w:pPr>
          </w:p>
        </w:tc>
        <w:tc>
          <w:tcPr>
            <w:tcW w:w="2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textAlignment w:val="baseline"/>
              <w:rPr>
                <w:rFonts w:ascii="Times New Roman" w:hAnsi="Times New Roman"/>
                <w:b/>
                <w:color w:val="002060"/>
                <w:sz w:val="20"/>
                <w:szCs w:val="20"/>
              </w:rPr>
            </w:pPr>
          </w:p>
        </w:tc>
        <w:tc>
          <w:tcPr>
            <w:tcW w:w="13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textAlignment w:val="baseline"/>
              <w:rPr>
                <w:rFonts w:ascii="Times New Roman" w:hAnsi="Times New Roman"/>
                <w:b/>
                <w:color w:val="002060"/>
                <w:sz w:val="20"/>
                <w:szCs w:val="20"/>
              </w:rPr>
            </w:pPr>
          </w:p>
        </w:tc>
        <w:tc>
          <w:tcPr>
            <w:tcW w:w="21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textAlignment w:val="baseline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380"/>
          <w:jc w:val="center"/>
        </w:trPr>
        <w:tc>
          <w:tcPr>
            <w:tcW w:w="4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8CCE4"/>
            <w:tcMar>
              <w:top w:w="15" w:type="dxa"/>
              <w:left w:w="104" w:type="dxa"/>
              <w:bottom w:w="0" w:type="dxa"/>
              <w:right w:w="104" w:type="dxa"/>
            </w:tcMar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textAlignment w:val="baseline"/>
              <w:rPr>
                <w:rFonts w:ascii="Times New Roman" w:hAnsi="Times New Roman"/>
                <w:b/>
                <w:color w:val="002060"/>
                <w:sz w:val="20"/>
                <w:szCs w:val="20"/>
                <w:lang w:val="kk-KZ"/>
              </w:rPr>
            </w:pPr>
            <w:r w:rsidRPr="00E30F31">
              <w:rPr>
                <w:rFonts w:ascii="Times New Roman" w:hAnsi="Times New Roman"/>
                <w:b/>
                <w:color w:val="000000"/>
                <w:sz w:val="20"/>
                <w:szCs w:val="20"/>
                <w:lang w:val="kk-KZ"/>
              </w:rPr>
              <w:t>Всего</w:t>
            </w:r>
          </w:p>
        </w:tc>
        <w:tc>
          <w:tcPr>
            <w:tcW w:w="2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8CCE4"/>
            <w:tcMar>
              <w:top w:w="15" w:type="dxa"/>
              <w:left w:w="104" w:type="dxa"/>
              <w:bottom w:w="0" w:type="dxa"/>
              <w:right w:w="104" w:type="dxa"/>
            </w:tcMar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textAlignment w:val="baseline"/>
              <w:rPr>
                <w:rFonts w:ascii="Times New Roman" w:hAnsi="Times New Roman"/>
                <w:b/>
                <w:color w:val="002060"/>
                <w:sz w:val="20"/>
                <w:szCs w:val="20"/>
              </w:rPr>
            </w:pPr>
          </w:p>
        </w:tc>
        <w:tc>
          <w:tcPr>
            <w:tcW w:w="13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8CCE4"/>
            <w:tcMar>
              <w:top w:w="15" w:type="dxa"/>
              <w:left w:w="104" w:type="dxa"/>
              <w:bottom w:w="0" w:type="dxa"/>
              <w:right w:w="104" w:type="dxa"/>
            </w:tcMar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textAlignment w:val="baseline"/>
              <w:rPr>
                <w:rFonts w:ascii="Times New Roman" w:hAnsi="Times New Roman"/>
                <w:b/>
                <w:color w:val="002060"/>
                <w:sz w:val="20"/>
                <w:szCs w:val="20"/>
              </w:rPr>
            </w:pPr>
          </w:p>
        </w:tc>
        <w:tc>
          <w:tcPr>
            <w:tcW w:w="21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8CCE4"/>
            <w:tcMar>
              <w:top w:w="15" w:type="dxa"/>
              <w:left w:w="104" w:type="dxa"/>
              <w:bottom w:w="0" w:type="dxa"/>
              <w:right w:w="104" w:type="dxa"/>
            </w:tcMar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textAlignment w:val="baseline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157DA7" w:rsidRDefault="00157DA7" w:rsidP="00157DA7">
      <w:pPr>
        <w:jc w:val="center"/>
        <w:rPr>
          <w:rFonts w:ascii="Times New Roman" w:eastAsia="+mj-ea" w:hAnsi="Times New Roman"/>
          <w:b/>
          <w:bCs/>
          <w:color w:val="000000"/>
          <w:kern w:val="24"/>
          <w:sz w:val="20"/>
          <w:szCs w:val="20"/>
          <w:lang w:val="kk-KZ"/>
        </w:rPr>
      </w:pPr>
    </w:p>
    <w:p w:rsidR="00157DA7" w:rsidRDefault="00157DA7" w:rsidP="00157DA7">
      <w:pPr>
        <w:jc w:val="center"/>
        <w:rPr>
          <w:rFonts w:ascii="Times New Roman" w:eastAsia="+mj-ea" w:hAnsi="Times New Roman"/>
          <w:b/>
          <w:bCs/>
          <w:color w:val="000000"/>
          <w:kern w:val="24"/>
          <w:sz w:val="20"/>
          <w:szCs w:val="20"/>
          <w:lang w:val="kk-KZ"/>
        </w:rPr>
      </w:pPr>
    </w:p>
    <w:p w:rsidR="00157DA7" w:rsidRDefault="00157DA7" w:rsidP="00157DA7">
      <w:pPr>
        <w:jc w:val="center"/>
        <w:rPr>
          <w:rFonts w:ascii="Times New Roman" w:eastAsia="+mj-ea" w:hAnsi="Times New Roman"/>
          <w:b/>
          <w:bCs/>
          <w:color w:val="000000"/>
          <w:kern w:val="24"/>
          <w:sz w:val="20"/>
          <w:szCs w:val="20"/>
          <w:lang w:val="kk-KZ"/>
        </w:rPr>
      </w:pPr>
    </w:p>
    <w:p w:rsidR="00157DA7" w:rsidRPr="00E30F31" w:rsidRDefault="00157DA7" w:rsidP="00157DA7">
      <w:pPr>
        <w:jc w:val="center"/>
        <w:rPr>
          <w:rFonts w:ascii="Times New Roman" w:eastAsia="+mj-ea" w:hAnsi="Times New Roman"/>
          <w:b/>
          <w:bCs/>
          <w:color w:val="000000"/>
          <w:kern w:val="24"/>
          <w:sz w:val="20"/>
          <w:szCs w:val="20"/>
        </w:rPr>
      </w:pPr>
      <w:r w:rsidRPr="00E30F31">
        <w:rPr>
          <w:rFonts w:ascii="Times New Roman" w:eastAsia="+mj-ea" w:hAnsi="Times New Roman"/>
          <w:b/>
          <w:bCs/>
          <w:color w:val="000000"/>
          <w:kern w:val="24"/>
          <w:sz w:val="20"/>
          <w:szCs w:val="20"/>
          <w:lang w:val="kk-KZ"/>
        </w:rPr>
        <w:t xml:space="preserve">6. </w:t>
      </w:r>
      <w:r w:rsidRPr="00E30F31">
        <w:rPr>
          <w:rFonts w:ascii="Times New Roman" w:eastAsia="+mj-ea" w:hAnsi="Times New Roman"/>
          <w:b/>
          <w:bCs/>
          <w:color w:val="000000"/>
          <w:kern w:val="24"/>
          <w:sz w:val="20"/>
          <w:szCs w:val="20"/>
        </w:rPr>
        <w:t>ОРГАНИЗАЦИОННО-УПРАВЛЕНЧЕСКИЙ ПЛАН</w:t>
      </w:r>
    </w:p>
    <w:tbl>
      <w:tblPr>
        <w:tblW w:w="102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06"/>
      </w:tblGrid>
      <w:tr w:rsidR="00157DA7" w:rsidRPr="00E30F31" w:rsidTr="00157DA7">
        <w:trPr>
          <w:jc w:val="center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ind w:firstLine="709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</w:tr>
      <w:tr w:rsidR="00157DA7" w:rsidRPr="00E30F31" w:rsidTr="00157DA7">
        <w:trPr>
          <w:jc w:val="center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ind w:firstLine="709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</w:tr>
      <w:tr w:rsidR="00157DA7" w:rsidRPr="00E30F31" w:rsidTr="00157DA7">
        <w:trPr>
          <w:jc w:val="center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ind w:firstLine="709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</w:tr>
      <w:tr w:rsidR="00157DA7" w:rsidRPr="00E30F31" w:rsidTr="00157DA7">
        <w:trPr>
          <w:jc w:val="center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ind w:firstLine="709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</w:tr>
      <w:tr w:rsidR="00157DA7" w:rsidRPr="00E30F31" w:rsidTr="00157DA7">
        <w:trPr>
          <w:jc w:val="center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ind w:firstLine="709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</w:tr>
      <w:tr w:rsidR="00157DA7" w:rsidRPr="00E30F31" w:rsidTr="00157DA7">
        <w:trPr>
          <w:jc w:val="center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ind w:firstLine="709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</w:tr>
    </w:tbl>
    <w:p w:rsidR="00157DA7" w:rsidRPr="00E30F31" w:rsidRDefault="00157DA7" w:rsidP="00157DA7">
      <w:pPr>
        <w:jc w:val="center"/>
        <w:rPr>
          <w:rFonts w:ascii="Times New Roman" w:hAnsi="Times New Roman"/>
          <w:b/>
          <w:color w:val="002060"/>
          <w:kern w:val="24"/>
          <w:sz w:val="20"/>
          <w:szCs w:val="20"/>
          <w:lang w:val="kk-KZ"/>
        </w:rPr>
      </w:pPr>
      <w:r w:rsidRPr="00E30F31">
        <w:rPr>
          <w:rFonts w:ascii="Times New Roman" w:hAnsi="Times New Roman"/>
          <w:b/>
          <w:color w:val="002060"/>
          <w:kern w:val="24"/>
          <w:sz w:val="20"/>
          <w:szCs w:val="20"/>
          <w:lang w:val="kk-KZ"/>
        </w:rPr>
        <w:t>Заполните штатное расписание и фонд оплаты труда, тенге</w:t>
      </w:r>
    </w:p>
    <w:tbl>
      <w:tblPr>
        <w:tblW w:w="10206" w:type="dxa"/>
        <w:jc w:val="center"/>
        <w:tblLook w:val="04A0" w:firstRow="1" w:lastRow="0" w:firstColumn="1" w:lastColumn="0" w:noHBand="0" w:noVBand="1"/>
      </w:tblPr>
      <w:tblGrid>
        <w:gridCol w:w="4652"/>
        <w:gridCol w:w="1565"/>
        <w:gridCol w:w="2005"/>
        <w:gridCol w:w="1984"/>
      </w:tblGrid>
      <w:tr w:rsidR="00157DA7" w:rsidRPr="00E30F31" w:rsidTr="00157DA7">
        <w:trPr>
          <w:trHeight w:val="509"/>
          <w:jc w:val="center"/>
        </w:trPr>
        <w:tc>
          <w:tcPr>
            <w:tcW w:w="46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sz w:val="20"/>
                <w:szCs w:val="20"/>
              </w:rPr>
              <w:t>Штатные  единицы</w:t>
            </w:r>
          </w:p>
        </w:tc>
        <w:tc>
          <w:tcPr>
            <w:tcW w:w="15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sz w:val="20"/>
                <w:szCs w:val="20"/>
              </w:rPr>
              <w:t>кол-во единиц</w:t>
            </w:r>
          </w:p>
        </w:tc>
        <w:tc>
          <w:tcPr>
            <w:tcW w:w="20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sz w:val="20"/>
                <w:szCs w:val="20"/>
              </w:rPr>
              <w:t>месячный оклад</w:t>
            </w:r>
          </w:p>
        </w:tc>
        <w:tc>
          <w:tcPr>
            <w:tcW w:w="19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sz w:val="20"/>
                <w:szCs w:val="20"/>
              </w:rPr>
              <w:t>годовой фонд</w:t>
            </w:r>
            <w:r w:rsidRPr="00E30F31">
              <w:rPr>
                <w:rFonts w:ascii="Times New Roman" w:hAnsi="Times New Roman"/>
                <w:b/>
                <w:bCs/>
                <w:sz w:val="20"/>
                <w:szCs w:val="20"/>
                <w:lang w:val="kk-KZ"/>
              </w:rPr>
              <w:t xml:space="preserve"> заработной платы</w:t>
            </w:r>
            <w:r w:rsidRPr="00E30F31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, </w:t>
            </w:r>
            <w:proofErr w:type="spellStart"/>
            <w:r w:rsidRPr="00E30F31">
              <w:rPr>
                <w:rFonts w:ascii="Times New Roman" w:hAnsi="Times New Roman"/>
                <w:b/>
                <w:bCs/>
                <w:sz w:val="20"/>
                <w:szCs w:val="20"/>
              </w:rPr>
              <w:t>тыс.тг</w:t>
            </w:r>
            <w:proofErr w:type="spellEnd"/>
          </w:p>
        </w:tc>
      </w:tr>
      <w:tr w:rsidR="00157DA7" w:rsidRPr="00E30F31" w:rsidTr="00157DA7">
        <w:trPr>
          <w:trHeight w:val="509"/>
          <w:jc w:val="center"/>
        </w:trPr>
        <w:tc>
          <w:tcPr>
            <w:tcW w:w="4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0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255"/>
          <w:jc w:val="center"/>
        </w:trPr>
        <w:tc>
          <w:tcPr>
            <w:tcW w:w="465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sz w:val="20"/>
                <w:szCs w:val="20"/>
              </w:rPr>
              <w:t>Основной персонал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255"/>
          <w:jc w:val="center"/>
        </w:trPr>
        <w:tc>
          <w:tcPr>
            <w:tcW w:w="465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kk-KZ"/>
              </w:rPr>
            </w:pPr>
            <w:r w:rsidRPr="00E30F31">
              <w:rPr>
                <w:rFonts w:ascii="Times New Roman" w:hAnsi="Times New Roman"/>
                <w:sz w:val="20"/>
                <w:szCs w:val="20"/>
                <w:lang w:val="kk-KZ"/>
              </w:rPr>
              <w:t>Руководитель предприятия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255"/>
          <w:jc w:val="center"/>
        </w:trPr>
        <w:tc>
          <w:tcPr>
            <w:tcW w:w="465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sz w:val="20"/>
                <w:szCs w:val="20"/>
              </w:rPr>
              <w:t>Итого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255"/>
          <w:jc w:val="center"/>
        </w:trPr>
        <w:tc>
          <w:tcPr>
            <w:tcW w:w="465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sz w:val="20"/>
                <w:szCs w:val="20"/>
              </w:rPr>
              <w:t>рабочие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sz w:val="20"/>
                <w:szCs w:val="20"/>
              </w:rPr>
              <w:t>-</w:t>
            </w:r>
          </w:p>
        </w:tc>
      </w:tr>
      <w:tr w:rsidR="00157DA7" w:rsidRPr="00E30F31" w:rsidTr="00157DA7">
        <w:trPr>
          <w:trHeight w:val="255"/>
          <w:jc w:val="center"/>
        </w:trPr>
        <w:tc>
          <w:tcPr>
            <w:tcW w:w="465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255"/>
          <w:jc w:val="center"/>
        </w:trPr>
        <w:tc>
          <w:tcPr>
            <w:tcW w:w="465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255"/>
          <w:jc w:val="center"/>
        </w:trPr>
        <w:tc>
          <w:tcPr>
            <w:tcW w:w="465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sz w:val="20"/>
                <w:szCs w:val="20"/>
              </w:rPr>
              <w:t>Итого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255"/>
          <w:jc w:val="center"/>
        </w:trPr>
        <w:tc>
          <w:tcPr>
            <w:tcW w:w="465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sz w:val="20"/>
                <w:szCs w:val="20"/>
              </w:rPr>
              <w:t>Всего затраты на трудовые ресурсы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</w:tbl>
    <w:p w:rsidR="00157DA7" w:rsidRPr="00E30F31" w:rsidRDefault="00157DA7" w:rsidP="00157DA7">
      <w:pPr>
        <w:spacing w:after="0" w:line="240" w:lineRule="auto"/>
        <w:jc w:val="center"/>
        <w:rPr>
          <w:rFonts w:ascii="Times New Roman" w:eastAsia="+mj-ea" w:hAnsi="Times New Roman"/>
          <w:b/>
          <w:bCs/>
          <w:color w:val="000000"/>
          <w:kern w:val="24"/>
          <w:sz w:val="20"/>
          <w:szCs w:val="20"/>
          <w:lang w:val="kk-KZ"/>
        </w:rPr>
      </w:pPr>
      <w:r w:rsidRPr="00E30F31">
        <w:rPr>
          <w:rFonts w:ascii="Times New Roman" w:eastAsia="+mj-ea" w:hAnsi="Times New Roman"/>
          <w:b/>
          <w:bCs/>
          <w:color w:val="000000"/>
          <w:kern w:val="24"/>
          <w:sz w:val="20"/>
          <w:szCs w:val="20"/>
          <w:lang w:val="kk-KZ"/>
        </w:rPr>
        <w:t xml:space="preserve"> Календарный план реализация проекта</w:t>
      </w:r>
    </w:p>
    <w:tbl>
      <w:tblPr>
        <w:tblpPr w:leftFromText="180" w:rightFromText="180" w:vertAnchor="text" w:horzAnchor="margin" w:tblpXSpec="center" w:tblpY="185"/>
        <w:tblW w:w="10088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5718"/>
        <w:gridCol w:w="1228"/>
        <w:gridCol w:w="1016"/>
        <w:gridCol w:w="1016"/>
        <w:gridCol w:w="1110"/>
      </w:tblGrid>
      <w:tr w:rsidR="00157DA7" w:rsidRPr="00E30F31" w:rsidTr="00157DA7">
        <w:trPr>
          <w:trHeight w:val="110"/>
        </w:trPr>
        <w:tc>
          <w:tcPr>
            <w:tcW w:w="571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</w:rPr>
              <w:t>Мероприятие/месяц</w:t>
            </w:r>
          </w:p>
        </w:tc>
        <w:tc>
          <w:tcPr>
            <w:tcW w:w="437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  <w:lang w:val="kk-KZ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  <w:lang w:val="kk-KZ"/>
              </w:rPr>
              <w:t>Месяцы</w:t>
            </w:r>
          </w:p>
        </w:tc>
      </w:tr>
      <w:tr w:rsidR="00157DA7" w:rsidRPr="00E30F31" w:rsidTr="00157DA7">
        <w:trPr>
          <w:trHeight w:val="84"/>
        </w:trPr>
        <w:tc>
          <w:tcPr>
            <w:tcW w:w="571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157DA7" w:rsidRPr="00E30F31" w:rsidRDefault="00157DA7" w:rsidP="00157DA7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157DA7" w:rsidRPr="00E30F31" w:rsidRDefault="00157DA7" w:rsidP="00157DA7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157DA7" w:rsidRPr="00E30F31" w:rsidRDefault="00157DA7" w:rsidP="00157DA7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157DA7" w:rsidRPr="00E30F31" w:rsidRDefault="00157DA7" w:rsidP="00157DA7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148"/>
        </w:trPr>
        <w:tc>
          <w:tcPr>
            <w:tcW w:w="5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</w:rPr>
              <w:t>Маркетинговые исследования и подготовка ТЭ</w:t>
            </w:r>
            <w:r w:rsidRPr="00E30F3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  <w:lang w:val="kk-KZ"/>
              </w:rPr>
              <w:t>О</w:t>
            </w:r>
          </w:p>
        </w:tc>
        <w:tc>
          <w:tcPr>
            <w:tcW w:w="12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</w:rPr>
              <w:t> 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</w:rPr>
              <w:t> 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</w:rPr>
              <w:t> 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</w:rPr>
              <w:t> </w:t>
            </w:r>
          </w:p>
        </w:tc>
      </w:tr>
      <w:tr w:rsidR="00157DA7" w:rsidRPr="00E30F31" w:rsidTr="00157DA7">
        <w:trPr>
          <w:trHeight w:val="158"/>
        </w:trPr>
        <w:tc>
          <w:tcPr>
            <w:tcW w:w="5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  <w:lang w:val="kk-KZ"/>
              </w:rPr>
              <w:t>Решение вопросов финансирования</w:t>
            </w:r>
          </w:p>
        </w:tc>
        <w:tc>
          <w:tcPr>
            <w:tcW w:w="12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</w:rPr>
              <w:t> 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</w:rPr>
              <w:t> 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</w:rPr>
              <w:t> 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</w:rPr>
              <w:t> </w:t>
            </w:r>
          </w:p>
        </w:tc>
      </w:tr>
      <w:tr w:rsidR="00157DA7" w:rsidRPr="00E30F31" w:rsidTr="00157DA7">
        <w:trPr>
          <w:trHeight w:val="156"/>
        </w:trPr>
        <w:tc>
          <w:tcPr>
            <w:tcW w:w="5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  <w:lang w:val="kk-KZ"/>
              </w:rPr>
              <w:t>Подготовка разрешительных документов</w:t>
            </w:r>
          </w:p>
        </w:tc>
        <w:tc>
          <w:tcPr>
            <w:tcW w:w="12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</w:rPr>
              <w:t> 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</w:rPr>
              <w:t> 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</w:rPr>
              <w:t> 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</w:rPr>
              <w:t> </w:t>
            </w:r>
          </w:p>
        </w:tc>
      </w:tr>
      <w:tr w:rsidR="00157DA7" w:rsidRPr="00E30F31" w:rsidTr="00157DA7">
        <w:trPr>
          <w:trHeight w:val="202"/>
        </w:trPr>
        <w:tc>
          <w:tcPr>
            <w:tcW w:w="5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  <w:lang w:val="kk-KZ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  <w:lang w:val="kk-KZ"/>
              </w:rPr>
              <w:t>Получение кредита</w:t>
            </w:r>
            <w:r w:rsidRPr="00E30F3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  <w:lang w:val="en-US"/>
              </w:rPr>
              <w:t>/</w:t>
            </w:r>
            <w:r w:rsidRPr="00E30F3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  <w:lang w:val="kk-KZ"/>
              </w:rPr>
              <w:t>гранта</w:t>
            </w:r>
          </w:p>
        </w:tc>
        <w:tc>
          <w:tcPr>
            <w:tcW w:w="12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</w:rPr>
              <w:t> 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</w:rPr>
              <w:t> 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</w:rPr>
              <w:t> 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</w:rPr>
              <w:t> </w:t>
            </w:r>
          </w:p>
        </w:tc>
      </w:tr>
      <w:tr w:rsidR="00157DA7" w:rsidRPr="00E30F31" w:rsidTr="00157DA7">
        <w:trPr>
          <w:trHeight w:val="206"/>
        </w:trPr>
        <w:tc>
          <w:tcPr>
            <w:tcW w:w="5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  <w:lang w:val="kk-KZ"/>
              </w:rPr>
              <w:t>Подготовка здания, оборудования</w:t>
            </w:r>
          </w:p>
        </w:tc>
        <w:tc>
          <w:tcPr>
            <w:tcW w:w="12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</w:rPr>
              <w:t> 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</w:rPr>
              <w:t> 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</w:rPr>
              <w:t> 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</w:rPr>
              <w:t> </w:t>
            </w:r>
          </w:p>
        </w:tc>
      </w:tr>
      <w:tr w:rsidR="00157DA7" w:rsidRPr="00E30F31" w:rsidTr="00157DA7">
        <w:trPr>
          <w:trHeight w:val="84"/>
        </w:trPr>
        <w:tc>
          <w:tcPr>
            <w:tcW w:w="5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  <w:lang w:val="kk-KZ"/>
              </w:rPr>
              <w:t>Покупка сырья</w:t>
            </w:r>
          </w:p>
        </w:tc>
        <w:tc>
          <w:tcPr>
            <w:tcW w:w="12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</w:rPr>
              <w:t> 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</w:rPr>
              <w:t> 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</w:rPr>
              <w:t> 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</w:rPr>
              <w:t> </w:t>
            </w:r>
          </w:p>
        </w:tc>
      </w:tr>
    </w:tbl>
    <w:p w:rsidR="00157DA7" w:rsidRDefault="00157DA7" w:rsidP="00157DA7">
      <w:pPr>
        <w:spacing w:after="0" w:line="240" w:lineRule="auto"/>
        <w:jc w:val="center"/>
        <w:rPr>
          <w:rFonts w:ascii="Times New Roman" w:eastAsia="+mj-ea" w:hAnsi="Times New Roman"/>
          <w:b/>
          <w:bCs/>
          <w:color w:val="000000"/>
          <w:kern w:val="24"/>
          <w:sz w:val="20"/>
          <w:szCs w:val="20"/>
          <w:lang w:val="kk-KZ"/>
        </w:rPr>
      </w:pPr>
    </w:p>
    <w:p w:rsidR="00157DA7" w:rsidRPr="00E30F31" w:rsidRDefault="00157DA7" w:rsidP="00157DA7">
      <w:pPr>
        <w:spacing w:after="0" w:line="240" w:lineRule="auto"/>
        <w:jc w:val="center"/>
        <w:rPr>
          <w:rFonts w:ascii="Times New Roman" w:eastAsia="+mj-ea" w:hAnsi="Times New Roman"/>
          <w:b/>
          <w:bCs/>
          <w:color w:val="000000"/>
          <w:kern w:val="24"/>
          <w:sz w:val="20"/>
          <w:szCs w:val="20"/>
          <w:lang w:val="kk-KZ"/>
        </w:rPr>
      </w:pPr>
      <w:r w:rsidRPr="00E30F31">
        <w:rPr>
          <w:rFonts w:ascii="Times New Roman" w:eastAsia="+mj-ea" w:hAnsi="Times New Roman"/>
          <w:b/>
          <w:bCs/>
          <w:color w:val="000000"/>
          <w:kern w:val="24"/>
          <w:sz w:val="20"/>
          <w:szCs w:val="20"/>
          <w:lang w:val="kk-KZ"/>
        </w:rPr>
        <w:t>7. ФИНАНСОВЫЙ ПЛАН</w:t>
      </w:r>
    </w:p>
    <w:tbl>
      <w:tblPr>
        <w:tblW w:w="100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65"/>
      </w:tblGrid>
      <w:tr w:rsidR="00157DA7" w:rsidRPr="00E30F31" w:rsidTr="00157DA7">
        <w:trPr>
          <w:jc w:val="center"/>
        </w:trPr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ind w:firstLine="709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</w:tr>
      <w:tr w:rsidR="00157DA7" w:rsidRPr="00E30F31" w:rsidTr="00157DA7">
        <w:trPr>
          <w:jc w:val="center"/>
        </w:trPr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ind w:firstLine="709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</w:tr>
      <w:tr w:rsidR="00157DA7" w:rsidRPr="00E30F31" w:rsidTr="00157DA7">
        <w:trPr>
          <w:jc w:val="center"/>
        </w:trPr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ind w:firstLine="709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</w:tr>
    </w:tbl>
    <w:p w:rsidR="00157DA7" w:rsidRPr="00E30F31" w:rsidRDefault="00157DA7" w:rsidP="00157DA7">
      <w:pPr>
        <w:spacing w:after="0" w:line="240" w:lineRule="auto"/>
        <w:ind w:firstLine="709"/>
        <w:jc w:val="center"/>
        <w:rPr>
          <w:rFonts w:ascii="Times New Roman" w:eastAsia="+mj-ea" w:hAnsi="Times New Roman"/>
          <w:b/>
          <w:bCs/>
          <w:color w:val="000000"/>
          <w:kern w:val="24"/>
          <w:sz w:val="20"/>
          <w:szCs w:val="20"/>
          <w:lang w:val="kk-KZ"/>
        </w:rPr>
      </w:pPr>
      <w:r w:rsidRPr="00E30F31">
        <w:rPr>
          <w:rFonts w:ascii="Times New Roman" w:eastAsia="+mj-ea" w:hAnsi="Times New Roman"/>
          <w:b/>
          <w:bCs/>
          <w:color w:val="000000"/>
          <w:kern w:val="24"/>
          <w:sz w:val="20"/>
          <w:szCs w:val="20"/>
          <w:lang w:val="kk-KZ"/>
        </w:rPr>
        <w:t>Составьте план расходов</w:t>
      </w:r>
    </w:p>
    <w:tbl>
      <w:tblPr>
        <w:tblpPr w:leftFromText="180" w:rightFromText="180" w:vertAnchor="text" w:tblpXSpec="center" w:tblpY="1"/>
        <w:tblOverlap w:val="never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173"/>
      </w:tblGrid>
      <w:tr w:rsidR="00157DA7" w:rsidRPr="00E30F31" w:rsidTr="00157DA7">
        <w:tc>
          <w:tcPr>
            <w:tcW w:w="10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ind w:firstLine="709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</w:tr>
      <w:tr w:rsidR="00157DA7" w:rsidRPr="00E30F31" w:rsidTr="00157DA7">
        <w:tc>
          <w:tcPr>
            <w:tcW w:w="10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ind w:firstLine="709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</w:tr>
      <w:tr w:rsidR="00157DA7" w:rsidRPr="00E30F31" w:rsidTr="00157DA7">
        <w:tc>
          <w:tcPr>
            <w:tcW w:w="10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ind w:firstLine="709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</w:tr>
      <w:tr w:rsidR="00157DA7" w:rsidRPr="00E30F31" w:rsidTr="00157DA7">
        <w:tc>
          <w:tcPr>
            <w:tcW w:w="10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ind w:firstLine="709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</w:tr>
    </w:tbl>
    <w:p w:rsidR="00157DA7" w:rsidRPr="00E30F31" w:rsidRDefault="00157DA7" w:rsidP="00157DA7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</w:p>
    <w:p w:rsidR="00157DA7" w:rsidRPr="00E30F31" w:rsidRDefault="00157DA7" w:rsidP="00157DA7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 w:rsidRPr="00E30F31">
        <w:rPr>
          <w:rFonts w:ascii="Times New Roman" w:hAnsi="Times New Roman"/>
          <w:b/>
          <w:bCs/>
          <w:color w:val="000000"/>
          <w:sz w:val="20"/>
          <w:szCs w:val="20"/>
        </w:rPr>
        <w:t>Расчет затрат на производство продукции</w:t>
      </w:r>
    </w:p>
    <w:p w:rsidR="00157DA7" w:rsidRPr="00E30F31" w:rsidRDefault="00157DA7" w:rsidP="00157DA7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 w:rsidRPr="00E30F31">
        <w:rPr>
          <w:rFonts w:ascii="Times New Roman" w:hAnsi="Times New Roman"/>
          <w:b/>
          <w:bCs/>
          <w:color w:val="000000"/>
          <w:sz w:val="20"/>
          <w:szCs w:val="20"/>
        </w:rPr>
        <w:t xml:space="preserve">Расходы по годам, </w:t>
      </w:r>
      <w:proofErr w:type="spellStart"/>
      <w:r w:rsidRPr="00E30F31">
        <w:rPr>
          <w:rFonts w:ascii="Times New Roman" w:hAnsi="Times New Roman"/>
          <w:b/>
          <w:bCs/>
          <w:color w:val="000000"/>
          <w:sz w:val="20"/>
          <w:szCs w:val="20"/>
        </w:rPr>
        <w:t>тыс</w:t>
      </w:r>
      <w:proofErr w:type="gramStart"/>
      <w:r w:rsidRPr="00E30F31">
        <w:rPr>
          <w:rFonts w:ascii="Times New Roman" w:hAnsi="Times New Roman"/>
          <w:b/>
          <w:bCs/>
          <w:color w:val="000000"/>
          <w:sz w:val="20"/>
          <w:szCs w:val="20"/>
        </w:rPr>
        <w:t>.т</w:t>
      </w:r>
      <w:proofErr w:type="gramEnd"/>
      <w:r w:rsidRPr="00E30F31">
        <w:rPr>
          <w:rFonts w:ascii="Times New Roman" w:hAnsi="Times New Roman"/>
          <w:b/>
          <w:bCs/>
          <w:color w:val="000000"/>
          <w:sz w:val="20"/>
          <w:szCs w:val="20"/>
        </w:rPr>
        <w:t>г</w:t>
      </w:r>
      <w:proofErr w:type="spellEnd"/>
    </w:p>
    <w:tbl>
      <w:tblPr>
        <w:tblpPr w:leftFromText="180" w:rightFromText="180" w:vertAnchor="text" w:horzAnchor="margin" w:tblpXSpec="center" w:tblpY="188"/>
        <w:tblW w:w="9464" w:type="dxa"/>
        <w:tblLook w:val="04A0" w:firstRow="1" w:lastRow="0" w:firstColumn="1" w:lastColumn="0" w:noHBand="0" w:noVBand="1"/>
      </w:tblPr>
      <w:tblGrid>
        <w:gridCol w:w="2686"/>
        <w:gridCol w:w="281"/>
        <w:gridCol w:w="281"/>
        <w:gridCol w:w="279"/>
        <w:gridCol w:w="283"/>
        <w:gridCol w:w="283"/>
        <w:gridCol w:w="283"/>
        <w:gridCol w:w="555"/>
        <w:gridCol w:w="544"/>
        <w:gridCol w:w="514"/>
        <w:gridCol w:w="930"/>
        <w:gridCol w:w="339"/>
        <w:gridCol w:w="114"/>
        <w:gridCol w:w="436"/>
        <w:gridCol w:w="1656"/>
      </w:tblGrid>
      <w:tr w:rsidR="00157DA7" w:rsidRPr="00E30F31" w:rsidTr="00157DA7">
        <w:trPr>
          <w:trHeight w:val="435"/>
        </w:trPr>
        <w:tc>
          <w:tcPr>
            <w:tcW w:w="4376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92D050"/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Наименование показателей</w:t>
            </w:r>
          </w:p>
        </w:tc>
        <w:tc>
          <w:tcPr>
            <w:tcW w:w="16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kk-KZ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kk-KZ"/>
              </w:rPr>
              <w:t>1-год</w:t>
            </w: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92D050"/>
            <w:noWrap/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kk-KZ"/>
              </w:rPr>
              <w:t>2-год</w:t>
            </w:r>
          </w:p>
        </w:tc>
        <w:tc>
          <w:tcPr>
            <w:tcW w:w="20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92D050"/>
            <w:noWrap/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Всего за проект</w:t>
            </w:r>
          </w:p>
        </w:tc>
      </w:tr>
      <w:tr w:rsidR="00157DA7" w:rsidRPr="00E30F31" w:rsidTr="00157DA7">
        <w:trPr>
          <w:trHeight w:val="255"/>
        </w:trPr>
        <w:tc>
          <w:tcPr>
            <w:tcW w:w="437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kk-KZ"/>
              </w:rPr>
            </w:pPr>
            <w:r w:rsidRPr="00E30F31">
              <w:rPr>
                <w:rFonts w:ascii="Times New Roman" w:hAnsi="Times New Roman"/>
                <w:sz w:val="20"/>
                <w:szCs w:val="20"/>
                <w:lang w:val="kk-KZ"/>
              </w:rPr>
              <w:t>Расходы на сырье №1</w:t>
            </w:r>
          </w:p>
        </w:tc>
        <w:tc>
          <w:tcPr>
            <w:tcW w:w="16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255"/>
        </w:trPr>
        <w:tc>
          <w:tcPr>
            <w:tcW w:w="437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sz w:val="20"/>
                <w:szCs w:val="20"/>
                <w:lang w:val="kk-KZ"/>
              </w:rPr>
              <w:t>Расходы на сырье №2</w:t>
            </w:r>
          </w:p>
        </w:tc>
        <w:tc>
          <w:tcPr>
            <w:tcW w:w="16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255"/>
        </w:trPr>
        <w:tc>
          <w:tcPr>
            <w:tcW w:w="437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sz w:val="20"/>
                <w:szCs w:val="20"/>
                <w:lang w:val="kk-KZ"/>
              </w:rPr>
              <w:t>Расходы на сырье №3</w:t>
            </w:r>
          </w:p>
        </w:tc>
        <w:tc>
          <w:tcPr>
            <w:tcW w:w="16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255"/>
        </w:trPr>
        <w:tc>
          <w:tcPr>
            <w:tcW w:w="437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sz w:val="20"/>
                <w:szCs w:val="20"/>
                <w:lang w:val="kk-KZ"/>
              </w:rPr>
              <w:t>Расходы на сырье №4</w:t>
            </w:r>
          </w:p>
        </w:tc>
        <w:tc>
          <w:tcPr>
            <w:tcW w:w="16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255"/>
        </w:trPr>
        <w:tc>
          <w:tcPr>
            <w:tcW w:w="437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kk-KZ"/>
              </w:rPr>
            </w:pPr>
            <w:r w:rsidRPr="00E30F31">
              <w:rPr>
                <w:rFonts w:ascii="Times New Roman" w:hAnsi="Times New Roman"/>
                <w:sz w:val="20"/>
                <w:szCs w:val="20"/>
                <w:lang w:val="kk-KZ"/>
              </w:rPr>
              <w:t>Прочие расходы</w:t>
            </w:r>
          </w:p>
        </w:tc>
        <w:tc>
          <w:tcPr>
            <w:tcW w:w="16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255"/>
        </w:trPr>
        <w:tc>
          <w:tcPr>
            <w:tcW w:w="437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sz w:val="20"/>
                <w:szCs w:val="20"/>
              </w:rPr>
              <w:t xml:space="preserve"> Горюче-смазочные материалы </w:t>
            </w:r>
          </w:p>
        </w:tc>
        <w:tc>
          <w:tcPr>
            <w:tcW w:w="16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255"/>
        </w:trPr>
        <w:tc>
          <w:tcPr>
            <w:tcW w:w="437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sz w:val="20"/>
                <w:szCs w:val="20"/>
              </w:rPr>
              <w:t xml:space="preserve"> Электроэнергия </w:t>
            </w:r>
          </w:p>
        </w:tc>
        <w:tc>
          <w:tcPr>
            <w:tcW w:w="16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255"/>
        </w:trPr>
        <w:tc>
          <w:tcPr>
            <w:tcW w:w="437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sz w:val="20"/>
                <w:szCs w:val="20"/>
              </w:rPr>
              <w:t xml:space="preserve"> Транспортные услуги </w:t>
            </w:r>
          </w:p>
        </w:tc>
        <w:tc>
          <w:tcPr>
            <w:tcW w:w="16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255"/>
        </w:trPr>
        <w:tc>
          <w:tcPr>
            <w:tcW w:w="437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sz w:val="20"/>
                <w:szCs w:val="20"/>
              </w:rPr>
              <w:t xml:space="preserve"> Прочие затраты </w:t>
            </w:r>
          </w:p>
        </w:tc>
        <w:tc>
          <w:tcPr>
            <w:tcW w:w="16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255"/>
        </w:trPr>
        <w:tc>
          <w:tcPr>
            <w:tcW w:w="437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sz w:val="20"/>
                <w:szCs w:val="20"/>
              </w:rPr>
              <w:t xml:space="preserve"> Фонд оплаты труда </w:t>
            </w:r>
          </w:p>
        </w:tc>
        <w:tc>
          <w:tcPr>
            <w:tcW w:w="16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255"/>
        </w:trPr>
        <w:tc>
          <w:tcPr>
            <w:tcW w:w="437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sz w:val="20"/>
                <w:szCs w:val="20"/>
              </w:rPr>
              <w:t xml:space="preserve"> Административно-управленческие затраты </w:t>
            </w:r>
          </w:p>
        </w:tc>
        <w:tc>
          <w:tcPr>
            <w:tcW w:w="16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255"/>
        </w:trPr>
        <w:tc>
          <w:tcPr>
            <w:tcW w:w="437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30F31">
              <w:rPr>
                <w:rFonts w:ascii="Times New Roman" w:hAnsi="Times New Roman"/>
                <w:sz w:val="20"/>
                <w:szCs w:val="20"/>
              </w:rPr>
              <w:t>Соц.налог</w:t>
            </w:r>
            <w:proofErr w:type="spellEnd"/>
            <w:r w:rsidRPr="00E30F31">
              <w:rPr>
                <w:rFonts w:ascii="Times New Roman" w:hAnsi="Times New Roman"/>
                <w:sz w:val="20"/>
                <w:szCs w:val="20"/>
              </w:rPr>
              <w:t xml:space="preserve"> к уплате </w:t>
            </w:r>
          </w:p>
        </w:tc>
        <w:tc>
          <w:tcPr>
            <w:tcW w:w="16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255"/>
        </w:trPr>
        <w:tc>
          <w:tcPr>
            <w:tcW w:w="437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Всего расходов </w:t>
            </w:r>
          </w:p>
        </w:tc>
        <w:tc>
          <w:tcPr>
            <w:tcW w:w="16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0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157DA7" w:rsidRPr="00E30F31" w:rsidTr="00157DA7">
        <w:trPr>
          <w:gridAfter w:val="1"/>
          <w:wAfter w:w="1656" w:type="dxa"/>
          <w:trHeight w:val="95"/>
        </w:trPr>
        <w:tc>
          <w:tcPr>
            <w:tcW w:w="2686" w:type="dxa"/>
            <w:noWrap/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" w:type="dxa"/>
            <w:noWrap/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" w:type="dxa"/>
            <w:noWrap/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9" w:type="dxa"/>
            <w:noWrap/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" w:type="dxa"/>
            <w:noWrap/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" w:type="dxa"/>
            <w:noWrap/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" w:type="dxa"/>
            <w:noWrap/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5" w:type="dxa"/>
            <w:noWrap/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4" w:type="dxa"/>
            <w:noWrap/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4" w:type="dxa"/>
            <w:noWrap/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30" w:type="dxa"/>
            <w:noWrap/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9" w:type="dxa"/>
            <w:noWrap/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0" w:type="dxa"/>
            <w:gridSpan w:val="2"/>
            <w:noWrap/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157DA7" w:rsidRPr="00E30F31" w:rsidRDefault="00157DA7" w:rsidP="00157DA7">
      <w:pPr>
        <w:spacing w:after="0" w:line="240" w:lineRule="auto"/>
        <w:ind w:firstLine="709"/>
        <w:jc w:val="center"/>
        <w:rPr>
          <w:rFonts w:ascii="Times New Roman" w:hAnsi="Times New Roman"/>
          <w:b/>
          <w:color w:val="002060"/>
          <w:sz w:val="20"/>
          <w:szCs w:val="20"/>
          <w:lang w:val="kk-KZ"/>
        </w:rPr>
      </w:pPr>
      <w:r w:rsidRPr="00E30F31">
        <w:rPr>
          <w:rFonts w:ascii="Times New Roman" w:hAnsi="Times New Roman"/>
          <w:b/>
          <w:color w:val="000000"/>
          <w:sz w:val="20"/>
          <w:szCs w:val="20"/>
          <w:lang w:val="kk-KZ"/>
        </w:rPr>
        <w:t>Расчитайте отчет о доходах и расходах  Вашего проекта</w:t>
      </w:r>
    </w:p>
    <w:tbl>
      <w:tblPr>
        <w:tblpPr w:leftFromText="180" w:rightFromText="180" w:vertAnchor="text" w:horzAnchor="margin" w:tblpXSpec="center" w:tblpY="196"/>
        <w:tblW w:w="9606" w:type="dxa"/>
        <w:tblLayout w:type="fixed"/>
        <w:tblLook w:val="04A0" w:firstRow="1" w:lastRow="0" w:firstColumn="1" w:lastColumn="0" w:noHBand="0" w:noVBand="1"/>
      </w:tblPr>
      <w:tblGrid>
        <w:gridCol w:w="4503"/>
        <w:gridCol w:w="1984"/>
        <w:gridCol w:w="1559"/>
        <w:gridCol w:w="1560"/>
      </w:tblGrid>
      <w:tr w:rsidR="00157DA7" w:rsidRPr="00E30F31" w:rsidTr="00157DA7">
        <w:trPr>
          <w:trHeight w:val="255"/>
        </w:trPr>
        <w:tc>
          <w:tcPr>
            <w:tcW w:w="45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CCFFFF"/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sz w:val="20"/>
                <w:szCs w:val="20"/>
              </w:rPr>
              <w:t>Наименование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sz w:val="20"/>
                <w:szCs w:val="20"/>
              </w:rPr>
              <w:t>Всего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FF"/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sz w:val="20"/>
                <w:szCs w:val="20"/>
                <w:lang w:val="kk-KZ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FF"/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sz w:val="20"/>
                <w:szCs w:val="20"/>
                <w:lang w:val="kk-KZ"/>
              </w:rPr>
              <w:t>2</w:t>
            </w:r>
          </w:p>
        </w:tc>
      </w:tr>
      <w:tr w:rsidR="00157DA7" w:rsidRPr="00E30F31" w:rsidTr="00157DA7">
        <w:trPr>
          <w:trHeight w:val="510"/>
        </w:trPr>
        <w:tc>
          <w:tcPr>
            <w:tcW w:w="4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FF"/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sz w:val="20"/>
                <w:szCs w:val="20"/>
              </w:rPr>
              <w:t>год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FF"/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sz w:val="20"/>
                <w:szCs w:val="20"/>
              </w:rPr>
              <w:t>год</w:t>
            </w:r>
          </w:p>
        </w:tc>
      </w:tr>
      <w:tr w:rsidR="00157DA7" w:rsidRPr="00E30F31" w:rsidTr="00157DA7">
        <w:trPr>
          <w:trHeight w:val="300"/>
        </w:trPr>
        <w:tc>
          <w:tcPr>
            <w:tcW w:w="45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sz w:val="20"/>
                <w:szCs w:val="20"/>
              </w:rPr>
              <w:t>Доход от продажи продукции и услуг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255"/>
        </w:trPr>
        <w:tc>
          <w:tcPr>
            <w:tcW w:w="45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255"/>
        </w:trPr>
        <w:tc>
          <w:tcPr>
            <w:tcW w:w="45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300"/>
        </w:trPr>
        <w:tc>
          <w:tcPr>
            <w:tcW w:w="45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sz w:val="20"/>
                <w:szCs w:val="20"/>
              </w:rPr>
              <w:t>Себестоимость реализованн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ых</w:t>
            </w:r>
            <w:r w:rsidRPr="00E30F31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товаров и оказанных услуг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255"/>
        </w:trPr>
        <w:tc>
          <w:tcPr>
            <w:tcW w:w="45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255"/>
        </w:trPr>
        <w:tc>
          <w:tcPr>
            <w:tcW w:w="45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255"/>
        </w:trPr>
        <w:tc>
          <w:tcPr>
            <w:tcW w:w="45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255"/>
        </w:trPr>
        <w:tc>
          <w:tcPr>
            <w:tcW w:w="45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300"/>
        </w:trPr>
        <w:tc>
          <w:tcPr>
            <w:tcW w:w="45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sz w:val="20"/>
                <w:szCs w:val="20"/>
              </w:rPr>
              <w:t>Валовой доход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300"/>
        </w:trPr>
        <w:tc>
          <w:tcPr>
            <w:tcW w:w="45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sz w:val="20"/>
                <w:szCs w:val="20"/>
              </w:rPr>
              <w:t>Расходы периода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300"/>
        </w:trPr>
        <w:tc>
          <w:tcPr>
            <w:tcW w:w="45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sz w:val="20"/>
                <w:szCs w:val="20"/>
              </w:rPr>
              <w:t>Амортизация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300"/>
        </w:trPr>
        <w:tc>
          <w:tcPr>
            <w:tcW w:w="45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sz w:val="20"/>
                <w:szCs w:val="20"/>
              </w:rPr>
              <w:t>Расходы по процентам кредитов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300"/>
        </w:trPr>
        <w:tc>
          <w:tcPr>
            <w:tcW w:w="45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kk-KZ"/>
              </w:rPr>
            </w:pPr>
            <w:r w:rsidRPr="00E30F31">
              <w:rPr>
                <w:rFonts w:ascii="Times New Roman" w:hAnsi="Times New Roman"/>
                <w:sz w:val="20"/>
                <w:szCs w:val="20"/>
                <w:lang w:val="kk-KZ"/>
              </w:rPr>
              <w:t>Налогооблагаемый доход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300"/>
        </w:trPr>
        <w:tc>
          <w:tcPr>
            <w:tcW w:w="45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sz w:val="20"/>
                <w:szCs w:val="20"/>
              </w:rPr>
              <w:t>Подоходный налог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300"/>
        </w:trPr>
        <w:tc>
          <w:tcPr>
            <w:tcW w:w="45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sz w:val="20"/>
                <w:szCs w:val="20"/>
              </w:rPr>
              <w:t>Чистый доход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157DA7" w:rsidRPr="00E30F31" w:rsidRDefault="00157DA7" w:rsidP="00157DA7">
      <w:pPr>
        <w:spacing w:after="0" w:line="240" w:lineRule="auto"/>
        <w:ind w:firstLine="709"/>
        <w:contextualSpacing/>
        <w:jc w:val="center"/>
        <w:textAlignment w:val="baseline"/>
        <w:rPr>
          <w:rFonts w:ascii="Times New Roman" w:eastAsia="+mn-ea" w:hAnsi="Times New Roman"/>
          <w:b/>
          <w:bCs/>
          <w:color w:val="000000"/>
          <w:kern w:val="24"/>
          <w:sz w:val="20"/>
          <w:szCs w:val="20"/>
        </w:rPr>
      </w:pPr>
    </w:p>
    <w:p w:rsidR="00157DA7" w:rsidRPr="00E30F31" w:rsidRDefault="00157DA7" w:rsidP="00157DA7">
      <w:pPr>
        <w:spacing w:after="0" w:line="240" w:lineRule="auto"/>
        <w:contextualSpacing/>
        <w:jc w:val="center"/>
        <w:textAlignment w:val="baseline"/>
        <w:rPr>
          <w:rFonts w:ascii="Times New Roman" w:eastAsia="+mn-ea" w:hAnsi="Times New Roman"/>
          <w:b/>
          <w:bCs/>
          <w:color w:val="000000"/>
          <w:kern w:val="24"/>
          <w:sz w:val="20"/>
          <w:szCs w:val="20"/>
          <w:lang w:val="kk-KZ"/>
        </w:rPr>
      </w:pPr>
      <w:r w:rsidRPr="00E30F31">
        <w:rPr>
          <w:rFonts w:ascii="Times New Roman" w:eastAsia="+mn-ea" w:hAnsi="Times New Roman"/>
          <w:b/>
          <w:bCs/>
          <w:color w:val="000000"/>
          <w:kern w:val="24"/>
          <w:sz w:val="20"/>
          <w:szCs w:val="20"/>
          <w:lang w:val="kk-KZ"/>
        </w:rPr>
        <w:t>8. ОЦЕНИТЕ СТЕПЕНЬ РИСКОВ ВАШЕГО ПРОЕКТА</w:t>
      </w:r>
    </w:p>
    <w:p w:rsidR="00157DA7" w:rsidRPr="00E30F31" w:rsidRDefault="00157DA7" w:rsidP="00157DA7">
      <w:pPr>
        <w:spacing w:after="0" w:line="240" w:lineRule="auto"/>
        <w:contextualSpacing/>
        <w:jc w:val="center"/>
        <w:textAlignment w:val="baseline"/>
        <w:rPr>
          <w:rFonts w:ascii="Times New Roman" w:eastAsia="+mn-ea" w:hAnsi="Times New Roman"/>
          <w:b/>
          <w:bCs/>
          <w:color w:val="000000"/>
          <w:kern w:val="24"/>
          <w:sz w:val="20"/>
          <w:szCs w:val="20"/>
          <w:lang w:val="kk-KZ"/>
        </w:rPr>
      </w:pPr>
    </w:p>
    <w:tbl>
      <w:tblPr>
        <w:tblW w:w="99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10"/>
        <w:gridCol w:w="3138"/>
        <w:gridCol w:w="4375"/>
      </w:tblGrid>
      <w:tr w:rsidR="00157DA7" w:rsidRPr="00E30F31" w:rsidTr="00157DA7">
        <w:trPr>
          <w:trHeight w:val="95"/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hideMark/>
          </w:tcPr>
          <w:p w:rsidR="00157DA7" w:rsidRPr="00E30F31" w:rsidRDefault="00157DA7" w:rsidP="00157DA7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+mn-ea" w:hAnsi="Times New Roman"/>
                <w:b/>
                <w:bCs/>
                <w:color w:val="000000"/>
                <w:kern w:val="24"/>
                <w:sz w:val="20"/>
                <w:szCs w:val="20"/>
                <w:lang w:val="kk-KZ"/>
              </w:rPr>
            </w:pPr>
            <w:r w:rsidRPr="00E30F31">
              <w:rPr>
                <w:rFonts w:ascii="Times New Roman" w:eastAsia="+mn-ea" w:hAnsi="Times New Roman"/>
                <w:b/>
                <w:bCs/>
                <w:color w:val="000000"/>
                <w:kern w:val="24"/>
                <w:sz w:val="20"/>
                <w:szCs w:val="20"/>
                <w:lang w:val="kk-KZ"/>
              </w:rPr>
              <w:t>№</w:t>
            </w:r>
          </w:p>
        </w:tc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hideMark/>
          </w:tcPr>
          <w:p w:rsidR="00157DA7" w:rsidRPr="00E30F31" w:rsidRDefault="00157DA7" w:rsidP="00157DA7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+mn-ea" w:hAnsi="Times New Roman"/>
                <w:b/>
                <w:bCs/>
                <w:color w:val="000000"/>
                <w:kern w:val="24"/>
                <w:sz w:val="20"/>
                <w:szCs w:val="20"/>
                <w:lang w:val="kk-KZ"/>
              </w:rPr>
            </w:pPr>
            <w:r w:rsidRPr="00E30F31">
              <w:rPr>
                <w:rFonts w:ascii="Times New Roman" w:eastAsia="+mn-ea" w:hAnsi="Times New Roman"/>
                <w:b/>
                <w:bCs/>
                <w:color w:val="000000"/>
                <w:kern w:val="24"/>
                <w:sz w:val="20"/>
                <w:szCs w:val="20"/>
                <w:lang w:val="kk-KZ"/>
              </w:rPr>
              <w:t>Вид риска</w:t>
            </w:r>
          </w:p>
        </w:tc>
        <w:tc>
          <w:tcPr>
            <w:tcW w:w="4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</w:tcPr>
          <w:p w:rsidR="00157DA7" w:rsidRPr="00E30F31" w:rsidRDefault="00157DA7" w:rsidP="00157DA7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+mn-ea" w:hAnsi="Times New Roman"/>
                <w:b/>
                <w:bCs/>
                <w:color w:val="000000"/>
                <w:kern w:val="24"/>
                <w:sz w:val="20"/>
                <w:szCs w:val="20"/>
                <w:lang w:val="kk-KZ"/>
              </w:rPr>
            </w:pPr>
            <w:r w:rsidRPr="00E30F31">
              <w:rPr>
                <w:rFonts w:ascii="Times New Roman" w:eastAsia="+mn-ea" w:hAnsi="Times New Roman"/>
                <w:b/>
                <w:bCs/>
                <w:color w:val="000000"/>
                <w:kern w:val="24"/>
                <w:sz w:val="20"/>
                <w:szCs w:val="20"/>
                <w:lang w:val="kk-KZ"/>
              </w:rPr>
              <w:t>Методы устранения рисков</w:t>
            </w:r>
          </w:p>
        </w:tc>
      </w:tr>
      <w:tr w:rsidR="00157DA7" w:rsidRPr="00E30F31" w:rsidTr="00157DA7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+mn-ea" w:hAnsi="Times New Roman"/>
                <w:b/>
                <w:bCs/>
                <w:color w:val="002060"/>
                <w:kern w:val="24"/>
                <w:sz w:val="20"/>
                <w:szCs w:val="20"/>
                <w:lang w:val="kk-KZ"/>
              </w:rPr>
            </w:pPr>
          </w:p>
        </w:tc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+mn-ea" w:hAnsi="Times New Roman"/>
                <w:b/>
                <w:bCs/>
                <w:color w:val="002060"/>
                <w:kern w:val="24"/>
                <w:sz w:val="20"/>
                <w:szCs w:val="20"/>
                <w:lang w:val="kk-KZ"/>
              </w:rPr>
            </w:pPr>
          </w:p>
        </w:tc>
        <w:tc>
          <w:tcPr>
            <w:tcW w:w="4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+mn-ea" w:hAnsi="Times New Roman"/>
                <w:b/>
                <w:bCs/>
                <w:color w:val="002060"/>
                <w:kern w:val="24"/>
                <w:sz w:val="20"/>
                <w:szCs w:val="20"/>
                <w:lang w:val="kk-KZ"/>
              </w:rPr>
            </w:pPr>
          </w:p>
        </w:tc>
      </w:tr>
      <w:tr w:rsidR="00157DA7" w:rsidRPr="00E30F31" w:rsidTr="00157DA7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+mn-ea" w:hAnsi="Times New Roman"/>
                <w:b/>
                <w:bCs/>
                <w:color w:val="002060"/>
                <w:kern w:val="24"/>
                <w:sz w:val="20"/>
                <w:szCs w:val="20"/>
                <w:lang w:val="kk-KZ"/>
              </w:rPr>
            </w:pPr>
          </w:p>
        </w:tc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+mn-ea" w:hAnsi="Times New Roman"/>
                <w:b/>
                <w:bCs/>
                <w:color w:val="002060"/>
                <w:kern w:val="24"/>
                <w:sz w:val="20"/>
                <w:szCs w:val="20"/>
                <w:lang w:val="kk-KZ"/>
              </w:rPr>
            </w:pPr>
          </w:p>
        </w:tc>
        <w:tc>
          <w:tcPr>
            <w:tcW w:w="4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+mn-ea" w:hAnsi="Times New Roman"/>
                <w:b/>
                <w:bCs/>
                <w:color w:val="002060"/>
                <w:kern w:val="24"/>
                <w:sz w:val="20"/>
                <w:szCs w:val="20"/>
                <w:lang w:val="kk-KZ"/>
              </w:rPr>
            </w:pPr>
          </w:p>
        </w:tc>
      </w:tr>
      <w:tr w:rsidR="00157DA7" w:rsidRPr="00E30F31" w:rsidTr="00157DA7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+mn-ea" w:hAnsi="Times New Roman"/>
                <w:b/>
                <w:bCs/>
                <w:color w:val="002060"/>
                <w:kern w:val="24"/>
                <w:sz w:val="20"/>
                <w:szCs w:val="20"/>
                <w:lang w:val="kk-KZ"/>
              </w:rPr>
            </w:pPr>
          </w:p>
        </w:tc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+mn-ea" w:hAnsi="Times New Roman"/>
                <w:b/>
                <w:bCs/>
                <w:color w:val="002060"/>
                <w:kern w:val="24"/>
                <w:sz w:val="20"/>
                <w:szCs w:val="20"/>
                <w:lang w:val="kk-KZ"/>
              </w:rPr>
            </w:pPr>
          </w:p>
        </w:tc>
        <w:tc>
          <w:tcPr>
            <w:tcW w:w="4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+mn-ea" w:hAnsi="Times New Roman"/>
                <w:b/>
                <w:bCs/>
                <w:color w:val="002060"/>
                <w:kern w:val="24"/>
                <w:sz w:val="20"/>
                <w:szCs w:val="20"/>
                <w:lang w:val="kk-KZ"/>
              </w:rPr>
            </w:pPr>
          </w:p>
        </w:tc>
      </w:tr>
    </w:tbl>
    <w:p w:rsidR="00157DA7" w:rsidRDefault="00157DA7" w:rsidP="00157DA7">
      <w:pPr>
        <w:tabs>
          <w:tab w:val="left" w:pos="284"/>
        </w:tabs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</w:p>
    <w:p w:rsidR="00157DA7" w:rsidRDefault="00157DA7" w:rsidP="008619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</w:p>
    <w:p w:rsidR="00FC52A2" w:rsidRDefault="00FC52A2" w:rsidP="00157D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C52A2" w:rsidRDefault="00FC52A2" w:rsidP="00157D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C52A2" w:rsidRDefault="00FC52A2" w:rsidP="00157D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C52A2" w:rsidRDefault="00FC52A2" w:rsidP="00157D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C52A2" w:rsidRDefault="00FC52A2" w:rsidP="00157D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C52A2" w:rsidRDefault="00FC52A2" w:rsidP="00157D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C52A2" w:rsidRDefault="00FC52A2" w:rsidP="00157D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C52A2" w:rsidRDefault="00FC52A2" w:rsidP="00157D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C52A2" w:rsidRDefault="00FC52A2" w:rsidP="00157D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C52A2" w:rsidRDefault="00FC52A2" w:rsidP="00157D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C52A2" w:rsidRDefault="00FC52A2" w:rsidP="00157D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C52A2" w:rsidRDefault="00FC52A2" w:rsidP="00157D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C52A2" w:rsidRDefault="00FC52A2" w:rsidP="00157D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C52A2" w:rsidRDefault="00FC52A2" w:rsidP="00157D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C52A2" w:rsidRDefault="00FC52A2" w:rsidP="00157D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C52A2" w:rsidRDefault="00FC52A2" w:rsidP="00157D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C52A2" w:rsidRDefault="00FC52A2" w:rsidP="00157D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C52A2" w:rsidRDefault="00FC52A2" w:rsidP="00157D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C52A2" w:rsidRDefault="00FC52A2" w:rsidP="00157D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57DA7" w:rsidRPr="00157DA7" w:rsidRDefault="00157DA7" w:rsidP="00157DA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D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Инструкция</w:t>
      </w:r>
    </w:p>
    <w:p w:rsidR="00157DA7" w:rsidRPr="00157DA7" w:rsidRDefault="00157DA7" w:rsidP="00157DA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D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 составлению БИЗНЕС-ПЛАНА инвестиционного проекта</w:t>
      </w:r>
    </w:p>
    <w:p w:rsidR="00157DA7" w:rsidRPr="00157DA7" w:rsidRDefault="00157DA7" w:rsidP="00157DA7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157DA7">
        <w:rPr>
          <w:rFonts w:ascii="Times New Roman" w:eastAsia="Times New Roman" w:hAnsi="Times New Roman" w:cs="Times New Roman"/>
          <w:b/>
          <w:lang w:eastAsia="ru-RU"/>
        </w:rPr>
        <w:t>В соответствии со стандартами UNIDO</w:t>
      </w:r>
      <w:r w:rsidRPr="00157DA7">
        <w:rPr>
          <w:rFonts w:ascii="Times New Roman" w:eastAsia="Times New Roman" w:hAnsi="Times New Roman" w:cs="Times New Roman"/>
          <w:lang w:eastAsia="ru-RU"/>
        </w:rPr>
        <w:t xml:space="preserve"> Организация Объединённых Наций по промышленному развитию, ЮНИДО (англ. UNIDO - </w:t>
      </w:r>
      <w:proofErr w:type="spellStart"/>
      <w:r w:rsidRPr="00157DA7">
        <w:rPr>
          <w:rFonts w:ascii="Times New Roman" w:eastAsia="Times New Roman" w:hAnsi="Times New Roman" w:cs="Times New Roman"/>
          <w:lang w:eastAsia="ru-RU"/>
        </w:rPr>
        <w:t>United</w:t>
      </w:r>
      <w:proofErr w:type="spellEnd"/>
      <w:r w:rsidRPr="00157DA7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157DA7">
        <w:rPr>
          <w:rFonts w:ascii="Times New Roman" w:eastAsia="Times New Roman" w:hAnsi="Times New Roman" w:cs="Times New Roman"/>
          <w:lang w:eastAsia="ru-RU"/>
        </w:rPr>
        <w:t>Nations</w:t>
      </w:r>
      <w:proofErr w:type="spellEnd"/>
      <w:r w:rsidRPr="00157DA7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157DA7">
        <w:rPr>
          <w:rFonts w:ascii="Times New Roman" w:eastAsia="Times New Roman" w:hAnsi="Times New Roman" w:cs="Times New Roman"/>
          <w:lang w:eastAsia="ru-RU"/>
        </w:rPr>
        <w:t>Industrial</w:t>
      </w:r>
      <w:proofErr w:type="spellEnd"/>
      <w:r w:rsidRPr="00157DA7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157DA7">
        <w:rPr>
          <w:rFonts w:ascii="Times New Roman" w:eastAsia="Times New Roman" w:hAnsi="Times New Roman" w:cs="Times New Roman"/>
          <w:lang w:eastAsia="ru-RU"/>
        </w:rPr>
        <w:t>Development</w:t>
      </w:r>
      <w:proofErr w:type="spellEnd"/>
      <w:r w:rsidRPr="00157DA7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157DA7">
        <w:rPr>
          <w:rFonts w:ascii="Times New Roman" w:eastAsia="Times New Roman" w:hAnsi="Times New Roman" w:cs="Times New Roman"/>
          <w:lang w:eastAsia="ru-RU"/>
        </w:rPr>
        <w:t>Organization</w:t>
      </w:r>
      <w:proofErr w:type="spellEnd"/>
      <w:r w:rsidRPr="00157DA7">
        <w:rPr>
          <w:rFonts w:ascii="Times New Roman" w:eastAsia="Times New Roman" w:hAnsi="Times New Roman" w:cs="Times New Roman"/>
          <w:lang w:eastAsia="ru-RU"/>
        </w:rPr>
        <w:t xml:space="preserve">) - является специализированным учреждением Организации Объединённых Наций, усилия которого сосредоточены на борьбе с нищетой путем повышения производительности </w:t>
      </w:r>
      <w:r w:rsidRPr="00157DA7">
        <w:rPr>
          <w:rFonts w:ascii="Times New Roman" w:eastAsia="Times New Roman" w:hAnsi="Times New Roman" w:cs="Times New Roman"/>
          <w:b/>
          <w:lang w:eastAsia="ru-RU"/>
        </w:rPr>
        <w:t>структура бизнес-плана должна включать в себя следующие разделы:</w:t>
      </w:r>
    </w:p>
    <w:p w:rsidR="00157DA7" w:rsidRPr="00157DA7" w:rsidRDefault="00157DA7" w:rsidP="00157DA7">
      <w:pPr>
        <w:numPr>
          <w:ilvl w:val="0"/>
          <w:numId w:val="14"/>
        </w:numPr>
        <w:tabs>
          <w:tab w:val="num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 xml:space="preserve">Резюме </w:t>
      </w:r>
    </w:p>
    <w:p w:rsidR="00157DA7" w:rsidRPr="00157DA7" w:rsidRDefault="00157DA7" w:rsidP="00157DA7">
      <w:pPr>
        <w:numPr>
          <w:ilvl w:val="0"/>
          <w:numId w:val="14"/>
        </w:numPr>
        <w:tabs>
          <w:tab w:val="num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 xml:space="preserve">Описание предприятия и отрасли </w:t>
      </w:r>
    </w:p>
    <w:p w:rsidR="00157DA7" w:rsidRPr="00157DA7" w:rsidRDefault="00157DA7" w:rsidP="00157DA7">
      <w:pPr>
        <w:numPr>
          <w:ilvl w:val="0"/>
          <w:numId w:val="14"/>
        </w:numPr>
        <w:tabs>
          <w:tab w:val="num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 xml:space="preserve">Описание продукции (услуг) </w:t>
      </w:r>
    </w:p>
    <w:p w:rsidR="00157DA7" w:rsidRPr="00157DA7" w:rsidRDefault="00157DA7" w:rsidP="00157DA7">
      <w:pPr>
        <w:numPr>
          <w:ilvl w:val="0"/>
          <w:numId w:val="14"/>
        </w:numPr>
        <w:tabs>
          <w:tab w:val="num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Маркетинг и сбыт продукции (услуг)</w:t>
      </w:r>
    </w:p>
    <w:p w:rsidR="00157DA7" w:rsidRPr="00157DA7" w:rsidRDefault="00157DA7" w:rsidP="00157DA7">
      <w:pPr>
        <w:numPr>
          <w:ilvl w:val="0"/>
          <w:numId w:val="14"/>
        </w:numPr>
        <w:tabs>
          <w:tab w:val="num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Технический раздел</w:t>
      </w:r>
    </w:p>
    <w:p w:rsidR="00157DA7" w:rsidRPr="00157DA7" w:rsidRDefault="00157DA7" w:rsidP="00157DA7">
      <w:pPr>
        <w:numPr>
          <w:ilvl w:val="0"/>
          <w:numId w:val="14"/>
        </w:numPr>
        <w:tabs>
          <w:tab w:val="num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Инвестиционный план</w:t>
      </w:r>
    </w:p>
    <w:p w:rsidR="00157DA7" w:rsidRPr="00157DA7" w:rsidRDefault="00157DA7" w:rsidP="00157DA7">
      <w:pPr>
        <w:numPr>
          <w:ilvl w:val="0"/>
          <w:numId w:val="14"/>
        </w:numPr>
        <w:tabs>
          <w:tab w:val="num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 xml:space="preserve">Производственный план </w:t>
      </w:r>
    </w:p>
    <w:p w:rsidR="00157DA7" w:rsidRPr="00157DA7" w:rsidRDefault="00157DA7" w:rsidP="00157DA7">
      <w:pPr>
        <w:numPr>
          <w:ilvl w:val="0"/>
          <w:numId w:val="14"/>
        </w:numPr>
        <w:tabs>
          <w:tab w:val="num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 xml:space="preserve">Организационный план </w:t>
      </w:r>
    </w:p>
    <w:p w:rsidR="00157DA7" w:rsidRPr="00157DA7" w:rsidRDefault="00157DA7" w:rsidP="00157DA7">
      <w:pPr>
        <w:numPr>
          <w:ilvl w:val="0"/>
          <w:numId w:val="14"/>
        </w:numPr>
        <w:tabs>
          <w:tab w:val="num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bCs/>
          <w:lang w:eastAsia="ru-RU"/>
        </w:rPr>
        <w:t>Финансовый план и</w:t>
      </w:r>
      <w:r w:rsidRPr="00157DA7">
        <w:rPr>
          <w:rFonts w:ascii="Times New Roman" w:eastAsia="Times New Roman" w:hAnsi="Times New Roman" w:cs="Times New Roman"/>
          <w:lang w:eastAsia="ru-RU"/>
        </w:rPr>
        <w:t xml:space="preserve"> показатели эффективности проекта</w:t>
      </w:r>
    </w:p>
    <w:p w:rsidR="00157DA7" w:rsidRPr="00157DA7" w:rsidRDefault="00157DA7" w:rsidP="00157DA7">
      <w:pPr>
        <w:numPr>
          <w:ilvl w:val="0"/>
          <w:numId w:val="14"/>
        </w:numPr>
        <w:tabs>
          <w:tab w:val="num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 xml:space="preserve">Анализ рисков </w:t>
      </w:r>
    </w:p>
    <w:p w:rsidR="00157DA7" w:rsidRPr="00157DA7" w:rsidRDefault="00157DA7" w:rsidP="00157DA7">
      <w:pPr>
        <w:numPr>
          <w:ilvl w:val="0"/>
          <w:numId w:val="14"/>
        </w:numPr>
        <w:tabs>
          <w:tab w:val="num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bCs/>
          <w:lang w:eastAsia="ru-RU"/>
        </w:rPr>
        <w:t>Социальный раздел</w:t>
      </w:r>
    </w:p>
    <w:p w:rsidR="00157DA7" w:rsidRPr="00157DA7" w:rsidRDefault="00157DA7" w:rsidP="00157DA7">
      <w:pPr>
        <w:numPr>
          <w:ilvl w:val="0"/>
          <w:numId w:val="14"/>
        </w:numPr>
        <w:tabs>
          <w:tab w:val="num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bCs/>
          <w:lang w:eastAsia="ru-RU"/>
        </w:rPr>
        <w:t>Экологический раздел</w:t>
      </w:r>
    </w:p>
    <w:p w:rsidR="00157DA7" w:rsidRPr="00157DA7" w:rsidRDefault="00157DA7" w:rsidP="00157DA7">
      <w:pPr>
        <w:numPr>
          <w:ilvl w:val="0"/>
          <w:numId w:val="14"/>
        </w:numPr>
        <w:tabs>
          <w:tab w:val="num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val="en-US" w:eastAsia="ru-RU"/>
        </w:rPr>
        <w:t>SWOT</w:t>
      </w:r>
      <w:r w:rsidRPr="00157DA7">
        <w:rPr>
          <w:rFonts w:ascii="Times New Roman" w:eastAsia="Times New Roman" w:hAnsi="Times New Roman" w:cs="Times New Roman"/>
          <w:lang w:eastAsia="ru-RU"/>
        </w:rPr>
        <w:t xml:space="preserve"> – анализ</w:t>
      </w:r>
    </w:p>
    <w:p w:rsidR="00157DA7" w:rsidRPr="00157DA7" w:rsidRDefault="00157DA7" w:rsidP="00157DA7">
      <w:pPr>
        <w:numPr>
          <w:ilvl w:val="0"/>
          <w:numId w:val="14"/>
        </w:numPr>
        <w:tabs>
          <w:tab w:val="num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Вывод</w:t>
      </w:r>
    </w:p>
    <w:p w:rsidR="00157DA7" w:rsidRPr="00157DA7" w:rsidRDefault="00157DA7" w:rsidP="00157DA7">
      <w:pPr>
        <w:numPr>
          <w:ilvl w:val="0"/>
          <w:numId w:val="14"/>
        </w:numPr>
        <w:tabs>
          <w:tab w:val="num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Приложения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157DA7" w:rsidRPr="00157DA7" w:rsidRDefault="00157DA7" w:rsidP="00157DA7">
      <w:pPr>
        <w:tabs>
          <w:tab w:val="num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lang w:eastAsia="ru-RU"/>
        </w:rPr>
      </w:pP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  <w:r w:rsidRPr="00157DA7">
        <w:rPr>
          <w:rFonts w:ascii="Times New Roman" w:eastAsia="Times New Roman" w:hAnsi="Times New Roman" w:cs="Times New Roman"/>
          <w:b/>
          <w:bCs/>
          <w:lang w:eastAsia="ru-RU"/>
        </w:rPr>
        <w:t>1.Резюме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 xml:space="preserve">Резюме — это самостоятельный документ, содержащий основные положения всего бизнес-плана в краткой и ясной форме (объем не более 2 печатных листов). Резюме должно отвечать на основные вопросы инвестора и содержать нижеприводимую информацию.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157DA7">
        <w:rPr>
          <w:rFonts w:ascii="Times New Roman" w:eastAsia="Times New Roman" w:hAnsi="Times New Roman" w:cs="Times New Roman"/>
          <w:b/>
          <w:lang w:eastAsia="ru-RU"/>
        </w:rPr>
        <w:t>Структура раздела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1.1.объективные преимущества и цели проекта;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1.2.краткое описание проекта;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1.3.стоимость инвестиционного проекта;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1.4.структура вклада непосредственных участников и их доли участия;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1.5.основные финансовые показатели эффективности проекта.</w:t>
      </w:r>
    </w:p>
    <w:p w:rsidR="00157DA7" w:rsidRPr="00157DA7" w:rsidRDefault="00157DA7" w:rsidP="00157DA7">
      <w:pPr>
        <w:numPr>
          <w:ilvl w:val="1"/>
          <w:numId w:val="19"/>
        </w:num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157DA7">
        <w:rPr>
          <w:rFonts w:ascii="Times New Roman" w:eastAsia="Times New Roman" w:hAnsi="Times New Roman" w:cs="Times New Roman"/>
          <w:b/>
          <w:lang w:eastAsia="ru-RU"/>
        </w:rPr>
        <w:t>Объективные преимущества и цели проекта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1.1.1.преимущества проекта:</w:t>
      </w:r>
    </w:p>
    <w:p w:rsidR="00157DA7" w:rsidRPr="00157DA7" w:rsidRDefault="00157DA7" w:rsidP="00157DA7">
      <w:pPr>
        <w:tabs>
          <w:tab w:val="num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 xml:space="preserve">1.1.1.1.инновационная технология или технологические возможности проекта; </w:t>
      </w:r>
    </w:p>
    <w:p w:rsidR="00157DA7" w:rsidRPr="00157DA7" w:rsidRDefault="00157DA7" w:rsidP="00157DA7">
      <w:pPr>
        <w:tabs>
          <w:tab w:val="num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 xml:space="preserve">1.1.1.2.конкурентное преимущество продукции и услуг (цена, ликвидность); </w:t>
      </w:r>
    </w:p>
    <w:p w:rsidR="00157DA7" w:rsidRPr="00157DA7" w:rsidRDefault="00157DA7" w:rsidP="00157DA7">
      <w:pPr>
        <w:tabs>
          <w:tab w:val="num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1.1.1.3.преимущество используемого сырья и т.д. (качество, низкая цена, доступность);</w:t>
      </w:r>
    </w:p>
    <w:p w:rsidR="00157DA7" w:rsidRPr="00157DA7" w:rsidRDefault="00157DA7" w:rsidP="00157DA7">
      <w:pPr>
        <w:tabs>
          <w:tab w:val="num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1.1.1.4.привлекательность рынка;</w:t>
      </w:r>
    </w:p>
    <w:p w:rsidR="00157DA7" w:rsidRPr="00157DA7" w:rsidRDefault="00157DA7" w:rsidP="00157DA7">
      <w:pPr>
        <w:tabs>
          <w:tab w:val="num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 xml:space="preserve">1.1.2.цели проекта: </w:t>
      </w:r>
    </w:p>
    <w:p w:rsidR="00157DA7" w:rsidRPr="00157DA7" w:rsidRDefault="00157DA7" w:rsidP="00157DA7">
      <w:pPr>
        <w:tabs>
          <w:tab w:val="num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 xml:space="preserve">1.1.2.1.определение основной цели проекта (увеличение доли рынка, освоение новых видов продукции, вхождение на новые рынки, увеличение дохода и т.д.): </w:t>
      </w:r>
    </w:p>
    <w:p w:rsidR="00157DA7" w:rsidRPr="00157DA7" w:rsidRDefault="00157DA7" w:rsidP="00157DA7">
      <w:pPr>
        <w:tabs>
          <w:tab w:val="num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 xml:space="preserve">1.1.2.2.описание стратегии и мероприятий по достижению цели проекта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157DA7">
        <w:rPr>
          <w:rFonts w:ascii="Times New Roman" w:eastAsia="Times New Roman" w:hAnsi="Times New Roman" w:cs="Times New Roman"/>
          <w:b/>
          <w:lang w:eastAsia="ru-RU"/>
        </w:rPr>
        <w:t xml:space="preserve"> 1.2. Краткое описание проекта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157DA7">
        <w:rPr>
          <w:rFonts w:ascii="Times New Roman" w:eastAsia="Times New Roman" w:hAnsi="Times New Roman" w:cs="Times New Roman"/>
        </w:rPr>
        <w:t xml:space="preserve">1.2.1.описание продукции, товара и услуг: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157DA7">
        <w:rPr>
          <w:rFonts w:ascii="Times New Roman" w:eastAsia="Times New Roman" w:hAnsi="Times New Roman" w:cs="Times New Roman"/>
        </w:rPr>
        <w:t>1.2.1.1.проектная мощность производства;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157DA7">
        <w:rPr>
          <w:rFonts w:ascii="Times New Roman" w:eastAsia="Times New Roman" w:hAnsi="Times New Roman" w:cs="Times New Roman"/>
        </w:rPr>
        <w:t>1.2.1.2.к</w:t>
      </w:r>
      <w:r w:rsidRPr="00157DA7">
        <w:rPr>
          <w:rFonts w:ascii="Times New Roman" w:eastAsia="Times New Roman" w:hAnsi="Times New Roman" w:cs="Times New Roman"/>
          <w:lang w:eastAsia="ru-RU"/>
        </w:rPr>
        <w:t>ачественные особенности продукции (услуг, стандартизация и сертификация);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157DA7">
        <w:rPr>
          <w:rFonts w:ascii="Times New Roman" w:eastAsia="Times New Roman" w:hAnsi="Times New Roman" w:cs="Times New Roman"/>
        </w:rPr>
        <w:t>1.2.1.3.</w:t>
      </w:r>
      <w:r w:rsidRPr="00157DA7">
        <w:rPr>
          <w:rFonts w:ascii="Times New Roman" w:eastAsia="Times New Roman" w:hAnsi="Times New Roman" w:cs="Times New Roman"/>
          <w:lang w:eastAsia="ru-RU"/>
        </w:rPr>
        <w:t>применяемые новые технологии (ноу-хау, лицензии, патенты, отсутствие аналогов технологии);</w:t>
      </w:r>
    </w:p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</w:rPr>
      </w:pPr>
      <w:r w:rsidRPr="00157DA7">
        <w:rPr>
          <w:rFonts w:ascii="Times New Roman" w:eastAsia="Times New Roman" w:hAnsi="Times New Roman" w:cs="Times New Roman"/>
        </w:rPr>
        <w:t>1.2.1.4.</w:t>
      </w:r>
      <w:r w:rsidRPr="00157DA7">
        <w:rPr>
          <w:rFonts w:ascii="Times New Roman" w:eastAsia="Times New Roman" w:hAnsi="Times New Roman" w:cs="Times New Roman"/>
          <w:lang w:eastAsia="ru-RU"/>
        </w:rPr>
        <w:t>объем экспорта продукции (услуг);</w:t>
      </w:r>
    </w:p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</w:rPr>
      </w:pPr>
      <w:r w:rsidRPr="00157DA7">
        <w:rPr>
          <w:rFonts w:ascii="Times New Roman" w:eastAsia="Times New Roman" w:hAnsi="Times New Roman" w:cs="Times New Roman"/>
          <w:lang w:eastAsia="ru-RU"/>
        </w:rPr>
        <w:t xml:space="preserve">1.2.1.5.экономический эффект проекта в рамках региона; </w:t>
      </w:r>
    </w:p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</w:rPr>
        <w:t>1.2.2.</w:t>
      </w:r>
      <w:r w:rsidRPr="00157DA7">
        <w:rPr>
          <w:rFonts w:ascii="Times New Roman" w:eastAsia="Times New Roman" w:hAnsi="Times New Roman" w:cs="Times New Roman"/>
          <w:lang w:eastAsia="ru-RU"/>
        </w:rPr>
        <w:t>характер предполагаемого проекта (создание нового производства, реконструкция или расширение действующего предприятие)</w:t>
      </w:r>
    </w:p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 xml:space="preserve">1.2.3.особые условия реализации проекта и ограничения по проекту: </w:t>
      </w:r>
    </w:p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lastRenderedPageBreak/>
        <w:t xml:space="preserve">1.2.3.1.наличие лицензий (если вид деятельности относится к 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лицензируемым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>), патентов, разрешений;</w:t>
      </w:r>
    </w:p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 xml:space="preserve">1.2.3.2.наличие экспортных и импортных квот, </w:t>
      </w:r>
    </w:p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 xml:space="preserve">1.2.3.3.ограничения по рынкам сбыта и сырья, </w:t>
      </w:r>
    </w:p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1.2.3.4.ограничения по энергоснабжению, транспорту, связи, возможности утилизации отходов, потребности в иностранной рабочей силе, требования к экологической чистоте технологических процессов.</w:t>
      </w:r>
    </w:p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1.2.3.5.место реализации проекта (область, район).</w:t>
      </w:r>
    </w:p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1.2.3.6.срок реализации проекта (</w:t>
      </w:r>
      <w:proofErr w:type="spellStart"/>
      <w:r w:rsidRPr="00157DA7">
        <w:rPr>
          <w:rFonts w:ascii="Times New Roman" w:eastAsia="Times New Roman" w:hAnsi="Times New Roman" w:cs="Times New Roman"/>
          <w:lang w:eastAsia="ru-RU"/>
        </w:rPr>
        <w:t>предпроектная</w:t>
      </w:r>
      <w:proofErr w:type="spellEnd"/>
      <w:r w:rsidRPr="00157DA7">
        <w:rPr>
          <w:rFonts w:ascii="Times New Roman" w:eastAsia="Times New Roman" w:hAnsi="Times New Roman" w:cs="Times New Roman"/>
          <w:lang w:eastAsia="ru-RU"/>
        </w:rPr>
        <w:t xml:space="preserve"> стадия, стадия инвестирования, стадия эксплуатации, период выхода на проектную мощность) </w:t>
      </w:r>
    </w:p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157DA7">
        <w:rPr>
          <w:rFonts w:ascii="Times New Roman" w:eastAsia="Times New Roman" w:hAnsi="Times New Roman" w:cs="Times New Roman"/>
          <w:b/>
          <w:lang w:eastAsia="ru-RU"/>
        </w:rPr>
        <w:t>1.3. Стоимость инвестиционного проекта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6"/>
        <w:gridCol w:w="6620"/>
        <w:gridCol w:w="1305"/>
        <w:gridCol w:w="963"/>
      </w:tblGrid>
      <w:tr w:rsidR="00157DA7" w:rsidRPr="00157DA7" w:rsidTr="00157DA7">
        <w:trPr>
          <w:trHeight w:val="290"/>
        </w:trPr>
        <w:tc>
          <w:tcPr>
            <w:tcW w:w="57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№</w:t>
            </w:r>
          </w:p>
        </w:tc>
        <w:tc>
          <w:tcPr>
            <w:tcW w:w="6620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Наименование</w:t>
            </w:r>
          </w:p>
        </w:tc>
        <w:tc>
          <w:tcPr>
            <w:tcW w:w="1305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 xml:space="preserve">Значение (денежная единица) </w:t>
            </w:r>
          </w:p>
        </w:tc>
        <w:tc>
          <w:tcPr>
            <w:tcW w:w="963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</w:p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%</w:t>
            </w:r>
          </w:p>
        </w:tc>
      </w:tr>
      <w:tr w:rsidR="00157DA7" w:rsidRPr="00157DA7" w:rsidTr="00157DA7">
        <w:trPr>
          <w:trHeight w:val="290"/>
        </w:trPr>
        <w:tc>
          <w:tcPr>
            <w:tcW w:w="57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1</w:t>
            </w:r>
          </w:p>
        </w:tc>
        <w:tc>
          <w:tcPr>
            <w:tcW w:w="66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Стоимость капитальных затрат:</w:t>
            </w:r>
          </w:p>
        </w:tc>
        <w:tc>
          <w:tcPr>
            <w:tcW w:w="1305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6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rPr>
          <w:trHeight w:val="290"/>
        </w:trPr>
        <w:tc>
          <w:tcPr>
            <w:tcW w:w="57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1.1.</w:t>
            </w:r>
          </w:p>
        </w:tc>
        <w:tc>
          <w:tcPr>
            <w:tcW w:w="66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lang w:eastAsia="ru-RU"/>
              </w:rPr>
            </w:pPr>
            <w:proofErr w:type="spellStart"/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Предпроектные</w:t>
            </w:r>
            <w:proofErr w:type="spellEnd"/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 xml:space="preserve"> работы и проектная документация</w:t>
            </w:r>
          </w:p>
        </w:tc>
        <w:tc>
          <w:tcPr>
            <w:tcW w:w="1305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6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rPr>
          <w:trHeight w:val="579"/>
        </w:trPr>
        <w:tc>
          <w:tcPr>
            <w:tcW w:w="576" w:type="dxa"/>
            <w:vAlign w:val="center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1.2.</w:t>
            </w:r>
          </w:p>
        </w:tc>
        <w:tc>
          <w:tcPr>
            <w:tcW w:w="66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t>Стоимость строительства зданий, сооружений (СМР)</w:t>
            </w:r>
          </w:p>
        </w:tc>
        <w:tc>
          <w:tcPr>
            <w:tcW w:w="1305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6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rPr>
          <w:trHeight w:val="579"/>
        </w:trPr>
        <w:tc>
          <w:tcPr>
            <w:tcW w:w="576" w:type="dxa"/>
            <w:vAlign w:val="center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1.3.</w:t>
            </w:r>
          </w:p>
        </w:tc>
        <w:tc>
          <w:tcPr>
            <w:tcW w:w="66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t>Приобретение помещений и участков</w:t>
            </w:r>
          </w:p>
        </w:tc>
        <w:tc>
          <w:tcPr>
            <w:tcW w:w="1305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6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rPr>
          <w:trHeight w:val="290"/>
        </w:trPr>
        <w:tc>
          <w:tcPr>
            <w:tcW w:w="57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1.4.</w:t>
            </w:r>
          </w:p>
        </w:tc>
        <w:tc>
          <w:tcPr>
            <w:tcW w:w="66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t>Стоимость машин и оборудования, в том числе вспомогательного</w:t>
            </w:r>
          </w:p>
        </w:tc>
        <w:tc>
          <w:tcPr>
            <w:tcW w:w="1305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6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rPr>
          <w:trHeight w:val="290"/>
        </w:trPr>
        <w:tc>
          <w:tcPr>
            <w:tcW w:w="57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1.5.</w:t>
            </w:r>
          </w:p>
        </w:tc>
        <w:tc>
          <w:tcPr>
            <w:tcW w:w="6620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Установка оборудования (пуско-наладочные работы)</w:t>
            </w:r>
          </w:p>
        </w:tc>
        <w:tc>
          <w:tcPr>
            <w:tcW w:w="1305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6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rPr>
          <w:trHeight w:val="290"/>
        </w:trPr>
        <w:tc>
          <w:tcPr>
            <w:tcW w:w="57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1.6.</w:t>
            </w:r>
          </w:p>
        </w:tc>
        <w:tc>
          <w:tcPr>
            <w:tcW w:w="6620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Лицензии и патенты</w:t>
            </w:r>
          </w:p>
        </w:tc>
        <w:tc>
          <w:tcPr>
            <w:tcW w:w="1305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6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rPr>
          <w:trHeight w:val="290"/>
        </w:trPr>
        <w:tc>
          <w:tcPr>
            <w:tcW w:w="57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1.7.</w:t>
            </w:r>
          </w:p>
        </w:tc>
        <w:tc>
          <w:tcPr>
            <w:tcW w:w="6620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Cs/>
                <w:lang w:eastAsia="ru-RU"/>
              </w:rPr>
              <w:t>Формирование рабочего капитала, покупка сырья, оплата услуг</w:t>
            </w:r>
          </w:p>
        </w:tc>
        <w:tc>
          <w:tcPr>
            <w:tcW w:w="1305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6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rPr>
          <w:trHeight w:val="290"/>
        </w:trPr>
        <w:tc>
          <w:tcPr>
            <w:tcW w:w="57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6620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lang w:eastAsia="ru-RU"/>
              </w:rPr>
              <w:t>Предлагаемая схема финансирования:</w:t>
            </w:r>
          </w:p>
        </w:tc>
        <w:tc>
          <w:tcPr>
            <w:tcW w:w="1305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6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rPr>
          <w:trHeight w:val="363"/>
        </w:trPr>
        <w:tc>
          <w:tcPr>
            <w:tcW w:w="57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2.1.</w:t>
            </w:r>
          </w:p>
        </w:tc>
        <w:tc>
          <w:tcPr>
            <w:tcW w:w="6620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Софинансирование</w:t>
            </w:r>
            <w:proofErr w:type="spellEnd"/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 xml:space="preserve"> от требуемых инвестиций </w:t>
            </w:r>
          </w:p>
        </w:tc>
        <w:tc>
          <w:tcPr>
            <w:tcW w:w="1305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6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rPr>
          <w:trHeight w:val="290"/>
        </w:trPr>
        <w:tc>
          <w:tcPr>
            <w:tcW w:w="57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2.2.</w:t>
            </w:r>
          </w:p>
        </w:tc>
        <w:tc>
          <w:tcPr>
            <w:tcW w:w="6620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 xml:space="preserve">Банковский кредит или лизинг от требуемых инвестиций </w:t>
            </w:r>
          </w:p>
        </w:tc>
        <w:tc>
          <w:tcPr>
            <w:tcW w:w="1305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6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rPr>
          <w:trHeight w:val="290"/>
        </w:trPr>
        <w:tc>
          <w:tcPr>
            <w:tcW w:w="57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2.3.</w:t>
            </w:r>
          </w:p>
        </w:tc>
        <w:tc>
          <w:tcPr>
            <w:tcW w:w="6620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 xml:space="preserve">Желаемые условия банковского кредита или лизинга: </w:t>
            </w:r>
          </w:p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 xml:space="preserve"> Срок кредита</w:t>
            </w:r>
          </w:p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Отсрочка первой выплаты по основному долгу</w:t>
            </w:r>
          </w:p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Процентная ставка</w:t>
            </w:r>
          </w:p>
        </w:tc>
        <w:tc>
          <w:tcPr>
            <w:tcW w:w="1305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6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rPr>
          <w:trHeight w:val="290"/>
        </w:trPr>
        <w:tc>
          <w:tcPr>
            <w:tcW w:w="57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3</w:t>
            </w:r>
          </w:p>
        </w:tc>
        <w:tc>
          <w:tcPr>
            <w:tcW w:w="6620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lang w:eastAsia="ru-RU"/>
              </w:rPr>
              <w:t>Использование средств:</w:t>
            </w:r>
          </w:p>
        </w:tc>
        <w:tc>
          <w:tcPr>
            <w:tcW w:w="1305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6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rPr>
          <w:trHeight w:val="290"/>
        </w:trPr>
        <w:tc>
          <w:tcPr>
            <w:tcW w:w="57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3.1.</w:t>
            </w:r>
          </w:p>
        </w:tc>
        <w:tc>
          <w:tcPr>
            <w:tcW w:w="6620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 xml:space="preserve">Капитальные затраты </w:t>
            </w:r>
          </w:p>
        </w:tc>
        <w:tc>
          <w:tcPr>
            <w:tcW w:w="1305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6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rPr>
          <w:trHeight w:val="290"/>
        </w:trPr>
        <w:tc>
          <w:tcPr>
            <w:tcW w:w="57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3.2.</w:t>
            </w:r>
          </w:p>
        </w:tc>
        <w:tc>
          <w:tcPr>
            <w:tcW w:w="6620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 xml:space="preserve">Пополнение оборотных средств </w:t>
            </w:r>
          </w:p>
        </w:tc>
        <w:tc>
          <w:tcPr>
            <w:tcW w:w="1305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6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</w:tbl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157DA7">
        <w:rPr>
          <w:rFonts w:ascii="Times New Roman" w:eastAsia="Times New Roman" w:hAnsi="Times New Roman" w:cs="Times New Roman"/>
          <w:b/>
          <w:lang w:eastAsia="ru-RU"/>
        </w:rPr>
        <w:t>1.4. Структура вклада непосредственных участников проекта и их доли участия</w:t>
      </w:r>
    </w:p>
    <w:tbl>
      <w:tblPr>
        <w:tblW w:w="949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46"/>
        <w:gridCol w:w="1516"/>
        <w:gridCol w:w="777"/>
        <w:gridCol w:w="1559"/>
      </w:tblGrid>
      <w:tr w:rsidR="00157DA7" w:rsidRPr="00157DA7" w:rsidTr="00157DA7">
        <w:tc>
          <w:tcPr>
            <w:tcW w:w="5646" w:type="dxa"/>
            <w:tcBorders>
              <w:tl2br w:val="single" w:sz="4" w:space="0" w:color="auto"/>
            </w:tcBorders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lang w:eastAsia="ru-RU"/>
              </w:rPr>
            </w:pPr>
          </w:p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 xml:space="preserve"> Наименование </w:t>
            </w:r>
          </w:p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 xml:space="preserve"> участника</w:t>
            </w:r>
          </w:p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lang w:eastAsia="ru-RU"/>
              </w:rPr>
            </w:pPr>
          </w:p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 xml:space="preserve">Характеристика </w:t>
            </w:r>
          </w:p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вклада</w:t>
            </w:r>
          </w:p>
        </w:tc>
        <w:tc>
          <w:tcPr>
            <w:tcW w:w="1516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</w:p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Компания</w:t>
            </w:r>
          </w:p>
        </w:tc>
        <w:tc>
          <w:tcPr>
            <w:tcW w:w="777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lang w:eastAsia="ru-RU"/>
              </w:rPr>
            </w:pPr>
          </w:p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СПК</w:t>
            </w:r>
          </w:p>
        </w:tc>
        <w:tc>
          <w:tcPr>
            <w:tcW w:w="155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lang w:eastAsia="ru-RU"/>
              </w:rPr>
            </w:pPr>
          </w:p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Другие инвесторы или участники проекта</w:t>
            </w:r>
          </w:p>
        </w:tc>
      </w:tr>
      <w:tr w:rsidR="00157DA7" w:rsidRPr="00157DA7" w:rsidTr="00157DA7">
        <w:trPr>
          <w:trHeight w:val="423"/>
        </w:trPr>
        <w:tc>
          <w:tcPr>
            <w:tcW w:w="564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Собственные средства:</w:t>
            </w:r>
          </w:p>
        </w:tc>
        <w:tc>
          <w:tcPr>
            <w:tcW w:w="1516" w:type="dxa"/>
          </w:tcPr>
          <w:p w:rsidR="00157DA7" w:rsidRPr="00157DA7" w:rsidRDefault="00157DA7" w:rsidP="00157DA7">
            <w:pPr>
              <w:spacing w:after="0" w:line="240" w:lineRule="auto"/>
              <w:ind w:firstLine="709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777" w:type="dxa"/>
          </w:tcPr>
          <w:p w:rsidR="00157DA7" w:rsidRPr="00157DA7" w:rsidRDefault="00157DA7" w:rsidP="00157DA7">
            <w:pPr>
              <w:spacing w:after="0" w:line="240" w:lineRule="auto"/>
              <w:ind w:firstLine="709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559" w:type="dxa"/>
          </w:tcPr>
          <w:p w:rsidR="00157DA7" w:rsidRPr="00157DA7" w:rsidRDefault="00157DA7" w:rsidP="00157DA7">
            <w:pPr>
              <w:spacing w:after="0" w:line="240" w:lineRule="auto"/>
              <w:ind w:firstLine="709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rPr>
          <w:trHeight w:val="423"/>
        </w:trPr>
        <w:tc>
          <w:tcPr>
            <w:tcW w:w="564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val="kk-KZ" w:eastAsia="ru-RU"/>
              </w:rPr>
              <w:t>Денежные средства</w:t>
            </w:r>
          </w:p>
        </w:tc>
        <w:tc>
          <w:tcPr>
            <w:tcW w:w="1516" w:type="dxa"/>
          </w:tcPr>
          <w:p w:rsidR="00157DA7" w:rsidRPr="00157DA7" w:rsidRDefault="00157DA7" w:rsidP="00157DA7">
            <w:pPr>
              <w:spacing w:after="0" w:line="240" w:lineRule="auto"/>
              <w:ind w:firstLine="709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777" w:type="dxa"/>
          </w:tcPr>
          <w:p w:rsidR="00157DA7" w:rsidRPr="00157DA7" w:rsidRDefault="00157DA7" w:rsidP="00157DA7">
            <w:pPr>
              <w:spacing w:after="0" w:line="240" w:lineRule="auto"/>
              <w:ind w:firstLine="709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559" w:type="dxa"/>
          </w:tcPr>
          <w:p w:rsidR="00157DA7" w:rsidRPr="00157DA7" w:rsidRDefault="00157DA7" w:rsidP="00157DA7">
            <w:pPr>
              <w:spacing w:after="0" w:line="240" w:lineRule="auto"/>
              <w:ind w:firstLine="709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rPr>
          <w:trHeight w:val="423"/>
        </w:trPr>
        <w:tc>
          <w:tcPr>
            <w:tcW w:w="564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val="kk-KZ"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Здания и сооружения</w:t>
            </w:r>
          </w:p>
        </w:tc>
        <w:tc>
          <w:tcPr>
            <w:tcW w:w="1516" w:type="dxa"/>
          </w:tcPr>
          <w:p w:rsidR="00157DA7" w:rsidRPr="00157DA7" w:rsidRDefault="00157DA7" w:rsidP="00157DA7">
            <w:pPr>
              <w:spacing w:after="0" w:line="240" w:lineRule="auto"/>
              <w:ind w:firstLine="709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777" w:type="dxa"/>
          </w:tcPr>
          <w:p w:rsidR="00157DA7" w:rsidRPr="00157DA7" w:rsidRDefault="00157DA7" w:rsidP="00157DA7">
            <w:pPr>
              <w:spacing w:after="0" w:line="240" w:lineRule="auto"/>
              <w:ind w:firstLine="709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559" w:type="dxa"/>
          </w:tcPr>
          <w:p w:rsidR="00157DA7" w:rsidRPr="00157DA7" w:rsidRDefault="00157DA7" w:rsidP="00157DA7">
            <w:pPr>
              <w:spacing w:after="0" w:line="240" w:lineRule="auto"/>
              <w:ind w:firstLine="709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rPr>
          <w:trHeight w:val="423"/>
        </w:trPr>
        <w:tc>
          <w:tcPr>
            <w:tcW w:w="564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Машины и оборудование</w:t>
            </w:r>
          </w:p>
        </w:tc>
        <w:tc>
          <w:tcPr>
            <w:tcW w:w="1516" w:type="dxa"/>
          </w:tcPr>
          <w:p w:rsidR="00157DA7" w:rsidRPr="00157DA7" w:rsidRDefault="00157DA7" w:rsidP="00157DA7">
            <w:pPr>
              <w:spacing w:after="0" w:line="240" w:lineRule="auto"/>
              <w:ind w:firstLine="709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777" w:type="dxa"/>
          </w:tcPr>
          <w:p w:rsidR="00157DA7" w:rsidRPr="00157DA7" w:rsidRDefault="00157DA7" w:rsidP="00157DA7">
            <w:pPr>
              <w:spacing w:after="0" w:line="240" w:lineRule="auto"/>
              <w:ind w:firstLine="709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559" w:type="dxa"/>
          </w:tcPr>
          <w:p w:rsidR="00157DA7" w:rsidRPr="00157DA7" w:rsidRDefault="00157DA7" w:rsidP="00157DA7">
            <w:pPr>
              <w:spacing w:after="0" w:line="240" w:lineRule="auto"/>
              <w:ind w:firstLine="709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rPr>
          <w:trHeight w:val="423"/>
        </w:trPr>
        <w:tc>
          <w:tcPr>
            <w:tcW w:w="564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Промышленные площадки</w:t>
            </w:r>
          </w:p>
        </w:tc>
        <w:tc>
          <w:tcPr>
            <w:tcW w:w="1516" w:type="dxa"/>
          </w:tcPr>
          <w:p w:rsidR="00157DA7" w:rsidRPr="00157DA7" w:rsidRDefault="00157DA7" w:rsidP="00157DA7">
            <w:pPr>
              <w:spacing w:after="0" w:line="240" w:lineRule="auto"/>
              <w:ind w:firstLine="709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777" w:type="dxa"/>
          </w:tcPr>
          <w:p w:rsidR="00157DA7" w:rsidRPr="00157DA7" w:rsidRDefault="00157DA7" w:rsidP="00157DA7">
            <w:pPr>
              <w:spacing w:after="0" w:line="240" w:lineRule="auto"/>
              <w:ind w:firstLine="709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559" w:type="dxa"/>
          </w:tcPr>
          <w:p w:rsidR="00157DA7" w:rsidRPr="00157DA7" w:rsidRDefault="00157DA7" w:rsidP="00157DA7">
            <w:pPr>
              <w:spacing w:after="0" w:line="240" w:lineRule="auto"/>
              <w:ind w:firstLine="709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rPr>
          <w:trHeight w:val="423"/>
        </w:trPr>
        <w:tc>
          <w:tcPr>
            <w:tcW w:w="564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val="kk-KZ" w:eastAsia="ru-RU"/>
              </w:rPr>
              <w:t xml:space="preserve"> Участок (посевные площади) </w:t>
            </w:r>
          </w:p>
        </w:tc>
        <w:tc>
          <w:tcPr>
            <w:tcW w:w="1516" w:type="dxa"/>
          </w:tcPr>
          <w:p w:rsidR="00157DA7" w:rsidRPr="00157DA7" w:rsidRDefault="00157DA7" w:rsidP="00157DA7">
            <w:pPr>
              <w:spacing w:after="0" w:line="240" w:lineRule="auto"/>
              <w:ind w:firstLine="709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777" w:type="dxa"/>
          </w:tcPr>
          <w:p w:rsidR="00157DA7" w:rsidRPr="00157DA7" w:rsidRDefault="00157DA7" w:rsidP="00157DA7">
            <w:pPr>
              <w:spacing w:after="0" w:line="240" w:lineRule="auto"/>
              <w:ind w:firstLine="709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559" w:type="dxa"/>
          </w:tcPr>
          <w:p w:rsidR="00157DA7" w:rsidRPr="00157DA7" w:rsidRDefault="00157DA7" w:rsidP="00157DA7">
            <w:pPr>
              <w:spacing w:after="0" w:line="240" w:lineRule="auto"/>
              <w:ind w:firstLine="709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rPr>
          <w:trHeight w:val="423"/>
        </w:trPr>
        <w:tc>
          <w:tcPr>
            <w:tcW w:w="564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val="kk-KZ"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Лицензии и патенты</w:t>
            </w:r>
          </w:p>
        </w:tc>
        <w:tc>
          <w:tcPr>
            <w:tcW w:w="1516" w:type="dxa"/>
          </w:tcPr>
          <w:p w:rsidR="00157DA7" w:rsidRPr="00157DA7" w:rsidRDefault="00157DA7" w:rsidP="00157DA7">
            <w:pPr>
              <w:spacing w:after="0" w:line="240" w:lineRule="auto"/>
              <w:ind w:firstLine="709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777" w:type="dxa"/>
          </w:tcPr>
          <w:p w:rsidR="00157DA7" w:rsidRPr="00157DA7" w:rsidRDefault="00157DA7" w:rsidP="00157DA7">
            <w:pPr>
              <w:spacing w:after="0" w:line="240" w:lineRule="auto"/>
              <w:ind w:firstLine="709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559" w:type="dxa"/>
          </w:tcPr>
          <w:p w:rsidR="00157DA7" w:rsidRPr="00157DA7" w:rsidRDefault="00157DA7" w:rsidP="00157DA7">
            <w:pPr>
              <w:spacing w:after="0" w:line="240" w:lineRule="auto"/>
              <w:ind w:firstLine="709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rPr>
          <w:trHeight w:val="375"/>
        </w:trPr>
        <w:tc>
          <w:tcPr>
            <w:tcW w:w="564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lastRenderedPageBreak/>
              <w:t>Заемные средства (кредиты или привлеченные средства хозяйствующих субъектов) и/или грант</w:t>
            </w:r>
          </w:p>
        </w:tc>
        <w:tc>
          <w:tcPr>
            <w:tcW w:w="1516" w:type="dxa"/>
          </w:tcPr>
          <w:p w:rsidR="00157DA7" w:rsidRPr="00157DA7" w:rsidRDefault="00157DA7" w:rsidP="00157DA7">
            <w:pPr>
              <w:spacing w:after="0" w:line="240" w:lineRule="auto"/>
              <w:ind w:firstLine="709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777" w:type="dxa"/>
          </w:tcPr>
          <w:p w:rsidR="00157DA7" w:rsidRPr="00157DA7" w:rsidRDefault="00157DA7" w:rsidP="00157DA7">
            <w:pPr>
              <w:spacing w:after="0" w:line="240" w:lineRule="auto"/>
              <w:ind w:firstLine="709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559" w:type="dxa"/>
          </w:tcPr>
          <w:p w:rsidR="00157DA7" w:rsidRPr="00157DA7" w:rsidRDefault="00157DA7" w:rsidP="00157DA7">
            <w:pPr>
              <w:spacing w:after="0" w:line="240" w:lineRule="auto"/>
              <w:ind w:firstLine="709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rPr>
          <w:trHeight w:val="327"/>
        </w:trPr>
        <w:tc>
          <w:tcPr>
            <w:tcW w:w="564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lang w:val="kk-KZ"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val="kk-KZ" w:eastAsia="ru-RU"/>
              </w:rPr>
              <w:t>Всего инвестиций в проект</w:t>
            </w:r>
          </w:p>
        </w:tc>
        <w:tc>
          <w:tcPr>
            <w:tcW w:w="1516" w:type="dxa"/>
          </w:tcPr>
          <w:p w:rsidR="00157DA7" w:rsidRPr="00157DA7" w:rsidRDefault="00157DA7" w:rsidP="00157DA7">
            <w:pPr>
              <w:spacing w:after="0" w:line="240" w:lineRule="auto"/>
              <w:ind w:firstLine="709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777" w:type="dxa"/>
          </w:tcPr>
          <w:p w:rsidR="00157DA7" w:rsidRPr="00157DA7" w:rsidRDefault="00157DA7" w:rsidP="00157DA7">
            <w:pPr>
              <w:spacing w:after="0" w:line="240" w:lineRule="auto"/>
              <w:ind w:firstLine="709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559" w:type="dxa"/>
          </w:tcPr>
          <w:p w:rsidR="00157DA7" w:rsidRPr="00157DA7" w:rsidRDefault="00157DA7" w:rsidP="00157DA7">
            <w:pPr>
              <w:spacing w:after="0" w:line="240" w:lineRule="auto"/>
              <w:ind w:firstLine="709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564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 xml:space="preserve">Срок формирования /внесения/ вклада </w:t>
            </w:r>
          </w:p>
        </w:tc>
        <w:tc>
          <w:tcPr>
            <w:tcW w:w="1516" w:type="dxa"/>
          </w:tcPr>
          <w:p w:rsidR="00157DA7" w:rsidRPr="00157DA7" w:rsidRDefault="00157DA7" w:rsidP="00157DA7">
            <w:pPr>
              <w:spacing w:after="0" w:line="240" w:lineRule="auto"/>
              <w:ind w:firstLine="709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777" w:type="dxa"/>
          </w:tcPr>
          <w:p w:rsidR="00157DA7" w:rsidRPr="00157DA7" w:rsidRDefault="00157DA7" w:rsidP="00157DA7">
            <w:pPr>
              <w:spacing w:after="0" w:line="240" w:lineRule="auto"/>
              <w:ind w:firstLine="709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559" w:type="dxa"/>
          </w:tcPr>
          <w:p w:rsidR="00157DA7" w:rsidRPr="00157DA7" w:rsidRDefault="00157DA7" w:rsidP="00157DA7">
            <w:pPr>
              <w:spacing w:after="0" w:line="240" w:lineRule="auto"/>
              <w:ind w:firstLine="709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564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Доля вклада, в %</w:t>
            </w:r>
          </w:p>
        </w:tc>
        <w:tc>
          <w:tcPr>
            <w:tcW w:w="1516" w:type="dxa"/>
          </w:tcPr>
          <w:p w:rsidR="00157DA7" w:rsidRPr="00157DA7" w:rsidRDefault="00157DA7" w:rsidP="00157DA7">
            <w:pPr>
              <w:spacing w:after="0" w:line="240" w:lineRule="auto"/>
              <w:ind w:firstLine="709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777" w:type="dxa"/>
          </w:tcPr>
          <w:p w:rsidR="00157DA7" w:rsidRPr="00157DA7" w:rsidRDefault="00157DA7" w:rsidP="00157DA7">
            <w:pPr>
              <w:spacing w:after="0" w:line="240" w:lineRule="auto"/>
              <w:ind w:firstLine="709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559" w:type="dxa"/>
          </w:tcPr>
          <w:p w:rsidR="00157DA7" w:rsidRPr="00157DA7" w:rsidRDefault="00157DA7" w:rsidP="00157DA7">
            <w:pPr>
              <w:spacing w:after="0" w:line="240" w:lineRule="auto"/>
              <w:ind w:firstLine="709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564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Доля участия в уставном капитале, в %</w:t>
            </w:r>
          </w:p>
        </w:tc>
        <w:tc>
          <w:tcPr>
            <w:tcW w:w="1516" w:type="dxa"/>
          </w:tcPr>
          <w:p w:rsidR="00157DA7" w:rsidRPr="00157DA7" w:rsidRDefault="00157DA7" w:rsidP="00157DA7">
            <w:pPr>
              <w:spacing w:after="0" w:line="240" w:lineRule="auto"/>
              <w:ind w:firstLine="709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777" w:type="dxa"/>
          </w:tcPr>
          <w:p w:rsidR="00157DA7" w:rsidRPr="00157DA7" w:rsidRDefault="00157DA7" w:rsidP="00157DA7">
            <w:pPr>
              <w:spacing w:after="0" w:line="240" w:lineRule="auto"/>
              <w:ind w:firstLine="709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559" w:type="dxa"/>
          </w:tcPr>
          <w:p w:rsidR="00157DA7" w:rsidRPr="00157DA7" w:rsidRDefault="00157DA7" w:rsidP="00157DA7">
            <w:pPr>
              <w:spacing w:after="0" w:line="240" w:lineRule="auto"/>
              <w:ind w:firstLine="709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</w:tbl>
    <w:p w:rsidR="00157DA7" w:rsidRPr="00157DA7" w:rsidRDefault="00157DA7" w:rsidP="00157DA7">
      <w:pPr>
        <w:spacing w:after="0" w:line="240" w:lineRule="auto"/>
        <w:ind w:left="-142"/>
        <w:rPr>
          <w:rFonts w:ascii="Times New Roman" w:eastAsia="Times New Roman" w:hAnsi="Times New Roman" w:cs="Times New Roman"/>
          <w:b/>
        </w:rPr>
      </w:pPr>
      <w:r w:rsidRPr="00157DA7">
        <w:rPr>
          <w:rFonts w:ascii="Times New Roman" w:eastAsia="Times New Roman" w:hAnsi="Times New Roman" w:cs="Times New Roman"/>
          <w:b/>
        </w:rPr>
        <w:t>1.5. Основные финансовые показатели эффективности проекта</w:t>
      </w:r>
    </w:p>
    <w:tbl>
      <w:tblPr>
        <w:tblW w:w="4962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21"/>
        <w:gridCol w:w="1277"/>
      </w:tblGrid>
      <w:tr w:rsidR="00157DA7" w:rsidRPr="00157DA7" w:rsidTr="00157DA7">
        <w:trPr>
          <w:trHeight w:val="20"/>
        </w:trPr>
        <w:tc>
          <w:tcPr>
            <w:tcW w:w="4328" w:type="pct"/>
            <w:shd w:val="clear" w:color="auto" w:fill="auto"/>
            <w:noWrap/>
            <w:vAlign w:val="center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</w:rPr>
              <w:t>Финансовые показатели эффективности и прибыльности проекта</w:t>
            </w:r>
          </w:p>
        </w:tc>
        <w:tc>
          <w:tcPr>
            <w:tcW w:w="672" w:type="pct"/>
            <w:shd w:val="clear" w:color="auto" w:fill="auto"/>
            <w:noWrap/>
            <w:vAlign w:val="center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Значение</w:t>
            </w:r>
          </w:p>
        </w:tc>
      </w:tr>
      <w:tr w:rsidR="00157DA7" w:rsidRPr="00157DA7" w:rsidTr="00157DA7">
        <w:trPr>
          <w:trHeight w:val="20"/>
        </w:trPr>
        <w:tc>
          <w:tcPr>
            <w:tcW w:w="4328" w:type="pct"/>
            <w:shd w:val="clear" w:color="auto" w:fill="auto"/>
            <w:noWrap/>
            <w:vAlign w:val="center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 xml:space="preserve">Чистая приведенная стоимость - </w:t>
            </w:r>
            <w:r w:rsidRPr="00157DA7">
              <w:rPr>
                <w:rFonts w:ascii="Times New Roman" w:eastAsia="Times New Roman" w:hAnsi="Times New Roman" w:cs="Times New Roman"/>
                <w:lang w:val="en-US" w:eastAsia="ru-RU"/>
              </w:rPr>
              <w:t>NPV</w:t>
            </w: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 xml:space="preserve"> (</w:t>
            </w:r>
            <w:proofErr w:type="spellStart"/>
            <w:r w:rsidRPr="00157DA7">
              <w:rPr>
                <w:rFonts w:ascii="Times New Roman" w:eastAsia="Times New Roman" w:hAnsi="Times New Roman" w:cs="Times New Roman"/>
                <w:lang w:val="en-US" w:eastAsia="ru-RU"/>
              </w:rPr>
              <w:t>NetPresentValue</w:t>
            </w:r>
            <w:proofErr w:type="spellEnd"/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);</w:t>
            </w:r>
          </w:p>
        </w:tc>
        <w:tc>
          <w:tcPr>
            <w:tcW w:w="672" w:type="pct"/>
            <w:shd w:val="clear" w:color="auto" w:fill="auto"/>
            <w:noWrap/>
            <w:vAlign w:val="center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157DA7" w:rsidRPr="00FC52A2" w:rsidTr="00157DA7">
        <w:trPr>
          <w:trHeight w:val="20"/>
        </w:trPr>
        <w:tc>
          <w:tcPr>
            <w:tcW w:w="4328" w:type="pct"/>
            <w:shd w:val="clear" w:color="auto" w:fill="auto"/>
            <w:noWrap/>
            <w:vAlign w:val="center"/>
          </w:tcPr>
          <w:p w:rsidR="00157DA7" w:rsidRPr="00157DA7" w:rsidRDefault="00157DA7" w:rsidP="00157D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</w:pPr>
            <w:proofErr w:type="spellStart"/>
            <w:r w:rsidRPr="00157DA7">
              <w:rPr>
                <w:rFonts w:ascii="Times New Roman" w:eastAsia="Times New Roman" w:hAnsi="Times New Roman" w:cs="Times New Roman"/>
                <w:bCs/>
                <w:lang w:eastAsia="ru-RU"/>
              </w:rPr>
              <w:t>Индексдоходности</w:t>
            </w:r>
            <w:proofErr w:type="spellEnd"/>
            <w:r w:rsidRPr="00157DA7">
              <w:rPr>
                <w:rFonts w:ascii="Times New Roman" w:eastAsia="Times New Roman" w:hAnsi="Times New Roman" w:cs="Times New Roman"/>
                <w:lang w:val="en-US" w:eastAsia="ru-RU"/>
              </w:rPr>
              <w:t>(Profitability index),</w:t>
            </w:r>
            <w:r w:rsidRPr="00157DA7">
              <w:rPr>
                <w:rFonts w:ascii="Times New Roman" w:eastAsia="Times New Roman" w:hAnsi="Times New Roman" w:cs="Times New Roman"/>
                <w:i/>
                <w:iCs/>
                <w:lang w:val="en-US" w:eastAsia="ru-RU"/>
              </w:rPr>
              <w:t xml:space="preserve">PI </w:t>
            </w:r>
            <w:r w:rsidRPr="00157DA7">
              <w:rPr>
                <w:rFonts w:ascii="Times New Roman" w:eastAsia="Times New Roman" w:hAnsi="Times New Roman" w:cs="Times New Roman"/>
                <w:lang w:val="en-US" w:eastAsia="ru-RU"/>
              </w:rPr>
              <w:t>(Profitability Index);</w:t>
            </w:r>
          </w:p>
        </w:tc>
        <w:tc>
          <w:tcPr>
            <w:tcW w:w="672" w:type="pct"/>
            <w:shd w:val="clear" w:color="auto" w:fill="auto"/>
            <w:noWrap/>
            <w:vAlign w:val="center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</w:pPr>
          </w:p>
        </w:tc>
      </w:tr>
      <w:tr w:rsidR="00157DA7" w:rsidRPr="00FC52A2" w:rsidTr="00157DA7">
        <w:trPr>
          <w:trHeight w:val="20"/>
        </w:trPr>
        <w:tc>
          <w:tcPr>
            <w:tcW w:w="4328" w:type="pct"/>
            <w:shd w:val="clear" w:color="auto" w:fill="auto"/>
            <w:noWrap/>
            <w:vAlign w:val="center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ru-RU"/>
              </w:rPr>
            </w:pPr>
            <w:proofErr w:type="spellStart"/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Внутренняянормаприбыли</w:t>
            </w:r>
            <w:proofErr w:type="spellEnd"/>
            <w:r w:rsidRPr="00157DA7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- IRR (Internal Rate of Return);</w:t>
            </w:r>
          </w:p>
        </w:tc>
        <w:tc>
          <w:tcPr>
            <w:tcW w:w="672" w:type="pct"/>
            <w:shd w:val="clear" w:color="auto" w:fill="auto"/>
            <w:noWrap/>
            <w:vAlign w:val="center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</w:pPr>
          </w:p>
        </w:tc>
      </w:tr>
      <w:tr w:rsidR="00157DA7" w:rsidRPr="00157DA7" w:rsidTr="00157DA7">
        <w:trPr>
          <w:trHeight w:val="20"/>
        </w:trPr>
        <w:tc>
          <w:tcPr>
            <w:tcW w:w="4328" w:type="pct"/>
            <w:shd w:val="clear" w:color="auto" w:fill="auto"/>
            <w:noWrap/>
            <w:vAlign w:val="center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 xml:space="preserve">Модифицированная внутренняя норма прибыли – </w:t>
            </w:r>
            <w:proofErr w:type="gramStart"/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М</w:t>
            </w:r>
            <w:proofErr w:type="gramEnd"/>
            <w:r w:rsidRPr="00157DA7">
              <w:rPr>
                <w:rFonts w:ascii="Times New Roman" w:eastAsia="Times New Roman" w:hAnsi="Times New Roman" w:cs="Times New Roman"/>
                <w:lang w:val="en-US" w:eastAsia="ru-RU"/>
              </w:rPr>
              <w:t>IRR</w:t>
            </w: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 xml:space="preserve"> (</w:t>
            </w:r>
            <w:r w:rsidRPr="00157DA7">
              <w:rPr>
                <w:rFonts w:ascii="Times New Roman" w:eastAsia="Times New Roman" w:hAnsi="Times New Roman" w:cs="Times New Roman"/>
                <w:lang w:val="en-US" w:eastAsia="ru-RU"/>
              </w:rPr>
              <w:t>Modified Internal Rate of Return</w:t>
            </w: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)</w:t>
            </w:r>
          </w:p>
        </w:tc>
        <w:tc>
          <w:tcPr>
            <w:tcW w:w="672" w:type="pct"/>
            <w:shd w:val="clear" w:color="auto" w:fill="auto"/>
            <w:noWrap/>
            <w:vAlign w:val="center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157DA7" w:rsidRPr="00157DA7" w:rsidTr="00157DA7">
        <w:trPr>
          <w:trHeight w:val="20"/>
        </w:trPr>
        <w:tc>
          <w:tcPr>
            <w:tcW w:w="4328" w:type="pct"/>
            <w:shd w:val="clear" w:color="auto" w:fill="auto"/>
            <w:noWrap/>
            <w:vAlign w:val="center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Простой срок окупаемости PB, лет</w:t>
            </w:r>
          </w:p>
        </w:tc>
        <w:tc>
          <w:tcPr>
            <w:tcW w:w="672" w:type="pct"/>
            <w:shd w:val="clear" w:color="auto" w:fill="auto"/>
            <w:noWrap/>
            <w:vAlign w:val="center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157DA7" w:rsidRPr="00157DA7" w:rsidTr="00157DA7">
        <w:trPr>
          <w:trHeight w:val="20"/>
        </w:trPr>
        <w:tc>
          <w:tcPr>
            <w:tcW w:w="4328" w:type="pct"/>
            <w:shd w:val="clear" w:color="auto" w:fill="auto"/>
            <w:noWrap/>
            <w:vAlign w:val="center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Дисконтированный срок окупаемости DPB, лет</w:t>
            </w:r>
          </w:p>
        </w:tc>
        <w:tc>
          <w:tcPr>
            <w:tcW w:w="672" w:type="pct"/>
            <w:shd w:val="clear" w:color="auto" w:fill="auto"/>
            <w:noWrap/>
            <w:vAlign w:val="center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157DA7" w:rsidRPr="00157DA7" w:rsidTr="00157DA7">
        <w:trPr>
          <w:trHeight w:val="117"/>
        </w:trPr>
        <w:tc>
          <w:tcPr>
            <w:tcW w:w="4328" w:type="pct"/>
            <w:shd w:val="clear" w:color="auto" w:fill="auto"/>
            <w:noWrap/>
            <w:vAlign w:val="center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Точка безубыточности (в объемах)</w:t>
            </w:r>
          </w:p>
        </w:tc>
        <w:tc>
          <w:tcPr>
            <w:tcW w:w="672" w:type="pct"/>
            <w:shd w:val="clear" w:color="auto" w:fill="auto"/>
            <w:noWrap/>
            <w:vAlign w:val="center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Примечание. Все последующие разделы бизнес-плана должны расшифровывать информацию, отраженную в резюме, и доказывать правильность расчетов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b/>
          <w:bCs/>
          <w:lang w:eastAsia="ru-RU"/>
        </w:rPr>
        <w:t>2. Описание предприятия и отрасли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Структура раздела: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157DA7">
        <w:rPr>
          <w:rFonts w:ascii="Times New Roman" w:eastAsia="Times New Roman" w:hAnsi="Times New Roman" w:cs="Times New Roman"/>
          <w:b/>
          <w:lang w:eastAsia="ru-RU"/>
        </w:rPr>
        <w:t>2.1.Общие сведения о предприятии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2.1.1.название компании;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2.1.2.юридический статус компании;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2.1.3.дата регистрации/перерегистрации компании;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2.1.4.руководитель компании;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2.1.5.адрес компании, телефоны;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2.1.6.контактное лицо, занимаемая должность, телефоны, факс;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2.1.7.структура управления и кадровый состав;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</w:rPr>
        <w:t>2.1.8.описание имущества;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2.1.9.направление деятельности, достижения и перспективы и его целевые клиенты;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2.1.10.отрасль экономики и ее перспективы;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2.1.11.партнерские связи и социальная активность.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157DA7">
        <w:rPr>
          <w:rFonts w:ascii="Times New Roman" w:eastAsia="Times New Roman" w:hAnsi="Times New Roman" w:cs="Times New Roman"/>
          <w:b/>
          <w:lang w:eastAsia="ru-RU"/>
        </w:rPr>
        <w:t>2.2. Финансово-экономические показатели деятельности предприятия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2.2.1.финансовая отчетность формы 1, 2, 3 (с приложениями расшифровок основных средств, дебиторской и кредиторской задолженности, причины ее возникновения, даты погашения, кредитная история);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2.2.2.</w:t>
      </w:r>
      <w:r w:rsidRPr="00157DA7">
        <w:rPr>
          <w:rFonts w:ascii="Times New Roman" w:eastAsia="Times New Roman" w:hAnsi="Times New Roman" w:cs="Times New Roman"/>
        </w:rPr>
        <w:t>анализ финансового состояния компании</w:t>
      </w:r>
    </w:p>
    <w:p w:rsidR="00157DA7" w:rsidRPr="00157DA7" w:rsidRDefault="00157DA7" w:rsidP="00157DA7">
      <w:pPr>
        <w:tabs>
          <w:tab w:val="left" w:pos="126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 xml:space="preserve">Примечание. Раздел 2.1.2 является необязательным для типов проектов «инвестиционный проект с нуля»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b/>
          <w:bCs/>
          <w:lang w:eastAsia="ru-RU"/>
        </w:rPr>
        <w:t>3. Описание продукции (услуг)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Структура раздела: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3.1.наименование продукции (услуги);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3.2.назначение и область применения;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3.3.краткое описание и основные характеристики;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3.4.конкурентоспособность продукции (услуги), по каким параметрам превосходит 3.5.конкурентов, по каким уступает им;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 xml:space="preserve">3.6.перечень видов;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3.7.патентоспособность и авторские права;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3.8.наличие или необходимость лицензирования выпуска продукции;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3.9.степень готовности к выпуску и реализации продукции;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3.10.наличие сертификата качества на продукцию;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3.11.безопасность и </w:t>
      </w:r>
      <w:proofErr w:type="spellStart"/>
      <w:r w:rsidRPr="00157DA7">
        <w:rPr>
          <w:rFonts w:ascii="Times New Roman" w:eastAsia="Times New Roman" w:hAnsi="Times New Roman" w:cs="Times New Roman"/>
          <w:lang w:eastAsia="ru-RU"/>
        </w:rPr>
        <w:t>экологичность</w:t>
      </w:r>
      <w:proofErr w:type="spellEnd"/>
      <w:r w:rsidRPr="00157DA7">
        <w:rPr>
          <w:rFonts w:ascii="Times New Roman" w:eastAsia="Times New Roman" w:hAnsi="Times New Roman" w:cs="Times New Roman"/>
          <w:lang w:eastAsia="ru-RU"/>
        </w:rPr>
        <w:t>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3.12.условия поставки и упаковка;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3.13.гарантии и сервис;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3.14.эксплуатация;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 xml:space="preserve">3.15.утилизация после окончания эксплуатации. </w:t>
      </w:r>
    </w:p>
    <w:p w:rsidR="00157DA7" w:rsidRPr="00157DA7" w:rsidRDefault="00157DA7" w:rsidP="00157DA7">
      <w:pPr>
        <w:tabs>
          <w:tab w:val="left" w:pos="126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lastRenderedPageBreak/>
        <w:t>Примечание. В разделе необходимо наглядно предоставить информацию о продукции (услуге). Описание отдельно по каждому виду продукции с предоставлением фотографий, схем, эскизов и т.п.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  <w:r w:rsidRPr="00157DA7">
        <w:rPr>
          <w:rFonts w:ascii="Times New Roman" w:eastAsia="Times New Roman" w:hAnsi="Times New Roman" w:cs="Times New Roman"/>
          <w:b/>
          <w:bCs/>
          <w:lang w:eastAsia="ru-RU"/>
        </w:rPr>
        <w:t>4. Маркетинг и сбыт продукции (услуг)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Информация данного раздела призвана убедить в существовании рынка сбыта для продукции (услуги). Покупатели подразделяются на оптовых покупателей, розничных продавцов и конечных потребителей. Среди потребительских характеристик товара выделяются такие, как внешний вид, назначение, цена, прочность, срок службы, безопасность использования и другие.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Структура раздела: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157DA7">
        <w:rPr>
          <w:rFonts w:ascii="Times New Roman" w:eastAsia="Times New Roman" w:hAnsi="Times New Roman" w:cs="Times New Roman"/>
          <w:b/>
          <w:lang w:eastAsia="ru-RU"/>
        </w:rPr>
        <w:t>4.1.описания требований потребителей к продукции (услуге) и возможности компании удовлетворить эти требования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157DA7">
        <w:rPr>
          <w:rFonts w:ascii="Times New Roman" w:eastAsia="Times New Roman" w:hAnsi="Times New Roman" w:cs="Times New Roman"/>
          <w:b/>
          <w:lang w:eastAsia="ru-RU"/>
        </w:rPr>
        <w:t>4.2.описания рынка сбыта продукции (услуги)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 xml:space="preserve">4.2.1.характеристика потребителей (географические особенности, отрасль, возраст, пол, социальный статус 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 xml:space="preserve">( 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>если речь идет о населении региона);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lang w:eastAsia="ru-RU"/>
        </w:rPr>
      </w:pPr>
      <w:r w:rsidRPr="00157DA7">
        <w:rPr>
          <w:rFonts w:ascii="Times New Roman" w:eastAsia="Times New Roman" w:hAnsi="Times New Roman" w:cs="Times New Roman"/>
          <w:iCs/>
          <w:lang w:eastAsia="ru-RU"/>
        </w:rPr>
        <w:t>4.2.2.общее состояние (размер рынка в денежном выражении);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iCs/>
          <w:lang w:eastAsia="ru-RU"/>
        </w:rPr>
        <w:t>4.2.3.внешние рынки сбыта;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lang w:eastAsia="ru-RU"/>
        </w:rPr>
      </w:pPr>
      <w:r w:rsidRPr="00157DA7">
        <w:rPr>
          <w:rFonts w:ascii="Times New Roman" w:eastAsia="Times New Roman" w:hAnsi="Times New Roman" w:cs="Times New Roman"/>
          <w:iCs/>
          <w:lang w:eastAsia="ru-RU"/>
        </w:rPr>
        <w:t>4.2.4.производство, экспорт, импорт продукции в РК, т.е. общий баланс рынка;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 xml:space="preserve">4.2.5.спрос и 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предложение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и степень удовлетворенность рынка</w:t>
      </w:r>
      <w:r w:rsidRPr="00157DA7">
        <w:rPr>
          <w:rFonts w:ascii="Times New Roman" w:eastAsia="Times New Roman" w:hAnsi="Times New Roman" w:cs="Times New Roman"/>
          <w:iCs/>
          <w:lang w:eastAsia="ru-RU"/>
        </w:rPr>
        <w:t>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 xml:space="preserve">4.2.6.динамика и анализ цен за последние пять лет;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4.2.7.ценовая конъектура внутреннего и внешнего рынка.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157DA7">
        <w:rPr>
          <w:rFonts w:ascii="Times New Roman" w:eastAsia="Times New Roman" w:hAnsi="Times New Roman" w:cs="Times New Roman"/>
          <w:b/>
          <w:lang w:eastAsia="ru-RU"/>
        </w:rPr>
        <w:t xml:space="preserve">4.3.описание конкуренции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4.3.1.определение конкурентов;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4.3.2.анализ сильных и слабых сторон;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4.3.3.описание продукции конкурентов;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4.3.4.основные конкуренты и их удельный вес на рынке: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2"/>
        <w:gridCol w:w="1417"/>
        <w:gridCol w:w="1701"/>
        <w:gridCol w:w="1134"/>
        <w:gridCol w:w="1560"/>
        <w:gridCol w:w="992"/>
        <w:gridCol w:w="1134"/>
        <w:gridCol w:w="1134"/>
      </w:tblGrid>
      <w:tr w:rsidR="00157DA7" w:rsidRPr="00157DA7" w:rsidTr="00157DA7">
        <w:tc>
          <w:tcPr>
            <w:tcW w:w="392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№</w:t>
            </w:r>
          </w:p>
        </w:tc>
        <w:tc>
          <w:tcPr>
            <w:tcW w:w="1417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proofErr w:type="spell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Наимено</w:t>
            </w:r>
            <w:proofErr w:type="spellEnd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-</w:t>
            </w:r>
          </w:p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proofErr w:type="spell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вание</w:t>
            </w:r>
            <w:proofErr w:type="spellEnd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 xml:space="preserve"> компании</w:t>
            </w:r>
          </w:p>
        </w:tc>
        <w:tc>
          <w:tcPr>
            <w:tcW w:w="1701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Стоимость 1 единицы выпускаемой продукции</w:t>
            </w:r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proofErr w:type="spell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Произ</w:t>
            </w:r>
            <w:proofErr w:type="spellEnd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-</w:t>
            </w:r>
            <w:proofErr w:type="spell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водст</w:t>
            </w:r>
            <w:proofErr w:type="spellEnd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 xml:space="preserve">-венная </w:t>
            </w:r>
          </w:p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мощность в год</w:t>
            </w:r>
          </w:p>
        </w:tc>
        <w:tc>
          <w:tcPr>
            <w:tcW w:w="1560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 xml:space="preserve">Объемы </w:t>
            </w:r>
            <w:proofErr w:type="spell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производст-ва</w:t>
            </w:r>
            <w:proofErr w:type="spellEnd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 xml:space="preserve"> и реализации продукции (услуг) в год</w:t>
            </w:r>
          </w:p>
        </w:tc>
        <w:tc>
          <w:tcPr>
            <w:tcW w:w="992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Доля на рынке в %</w:t>
            </w:r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proofErr w:type="spell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Харак</w:t>
            </w:r>
            <w:proofErr w:type="spellEnd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-</w:t>
            </w:r>
            <w:proofErr w:type="spell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терис</w:t>
            </w:r>
            <w:proofErr w:type="spellEnd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-тика (опыт работы на рынке)</w:t>
            </w:r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ind w:right="-108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Адрес, телефон</w:t>
            </w:r>
          </w:p>
        </w:tc>
      </w:tr>
      <w:tr w:rsidR="00157DA7" w:rsidRPr="00157DA7" w:rsidTr="00157DA7">
        <w:tc>
          <w:tcPr>
            <w:tcW w:w="39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417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70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56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9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ind w:right="488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39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417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70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56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9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ind w:right="488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</w:tbl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4.3.5.ценовая политика конкурентов;</w:t>
      </w:r>
    </w:p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4.3.6.анализ возможностей конкурентов и прогнозирование объемов продаж;</w:t>
      </w:r>
    </w:p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4.3.7.сравнительный анализ продукции с продукцией конкурентов;</w:t>
      </w:r>
    </w:p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iCs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4.3.8.в</w:t>
      </w:r>
      <w:r w:rsidRPr="00157DA7">
        <w:rPr>
          <w:rFonts w:ascii="Times New Roman" w:eastAsia="Times New Roman" w:hAnsi="Times New Roman" w:cs="Times New Roman"/>
          <w:iCs/>
          <w:lang w:eastAsia="ru-RU"/>
        </w:rPr>
        <w:t xml:space="preserve">озможная реакция конкурентов на деятельность проекта (компании) – например, как </w:t>
      </w:r>
      <w:proofErr w:type="spellStart"/>
      <w:r w:rsidRPr="00157DA7">
        <w:rPr>
          <w:rFonts w:ascii="Times New Roman" w:eastAsia="Times New Roman" w:hAnsi="Times New Roman" w:cs="Times New Roman"/>
          <w:iCs/>
          <w:lang w:eastAsia="ru-RU"/>
        </w:rPr>
        <w:t>онибудут</w:t>
      </w:r>
      <w:proofErr w:type="spellEnd"/>
      <w:r w:rsidRPr="00157DA7">
        <w:rPr>
          <w:rFonts w:ascii="Times New Roman" w:eastAsia="Times New Roman" w:hAnsi="Times New Roman" w:cs="Times New Roman"/>
          <w:iCs/>
          <w:lang w:eastAsia="ru-RU"/>
        </w:rPr>
        <w:t xml:space="preserve"> вносить изменения в свои цены, систему скидок, премирование, сети сбыта, т.п.</w:t>
      </w:r>
    </w:p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157DA7">
        <w:rPr>
          <w:rFonts w:ascii="Times New Roman" w:eastAsia="Times New Roman" w:hAnsi="Times New Roman" w:cs="Times New Roman"/>
          <w:b/>
          <w:lang w:eastAsia="ru-RU"/>
        </w:rPr>
        <w:t>4.4.прогноз развития рынка</w:t>
      </w:r>
    </w:p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4.4.1.анализ и прогноз спроса и предложения</w:t>
      </w:r>
      <w:r w:rsidRPr="00157DA7">
        <w:rPr>
          <w:rFonts w:ascii="Times New Roman" w:eastAsia="Times New Roman" w:hAnsi="Times New Roman" w:cs="Times New Roman"/>
          <w:iCs/>
          <w:lang w:eastAsia="ru-RU"/>
        </w:rPr>
        <w:t>;</w:t>
      </w:r>
    </w:p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4.4.2.прогноз развития внутренних и внешних рынков сбыта (экспортный потенциал продукции и его динамика роста, импорт аналогичной продукции и его динамика роста);</w:t>
      </w:r>
    </w:p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4.4.3.основные социально-экономические факторы, влияющие на развитие рынка в ближайшие годы;</w:t>
      </w:r>
    </w:p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4.4.4.прогнозные оценки уровня цен на продукцию или на оказываемые услуги (до 10 лет).</w:t>
      </w:r>
    </w:p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157DA7">
        <w:rPr>
          <w:rFonts w:ascii="Times New Roman" w:eastAsia="Times New Roman" w:hAnsi="Times New Roman" w:cs="Times New Roman"/>
          <w:b/>
          <w:lang w:eastAsia="ru-RU"/>
        </w:rPr>
        <w:t>4.5.ценообразование и ценовая политика</w:t>
      </w:r>
    </w:p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4.5.1.ценовая политика;</w:t>
      </w:r>
    </w:p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4.5.2.чувствительность цен на влияние отдельных факторов</w:t>
      </w:r>
    </w:p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4.5.3.определение цены на продукцию (услугу) и сравнительный анализ с ценой продукции конкурентов: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8"/>
        <w:gridCol w:w="2060"/>
        <w:gridCol w:w="1559"/>
        <w:gridCol w:w="1701"/>
        <w:gridCol w:w="1985"/>
        <w:gridCol w:w="1807"/>
      </w:tblGrid>
      <w:tr w:rsidR="00157DA7" w:rsidRPr="00157DA7" w:rsidTr="00157DA7">
        <w:tc>
          <w:tcPr>
            <w:tcW w:w="458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№</w:t>
            </w:r>
          </w:p>
        </w:tc>
        <w:tc>
          <w:tcPr>
            <w:tcW w:w="2060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Наименование продукции или услуги</w:t>
            </w:r>
          </w:p>
        </w:tc>
        <w:tc>
          <w:tcPr>
            <w:tcW w:w="1559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Цена по проекту</w:t>
            </w:r>
          </w:p>
        </w:tc>
        <w:tc>
          <w:tcPr>
            <w:tcW w:w="1701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Конкурент А (цена продукции)</w:t>
            </w:r>
          </w:p>
        </w:tc>
        <w:tc>
          <w:tcPr>
            <w:tcW w:w="1985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Конкурент В (цена продукции)</w:t>
            </w:r>
          </w:p>
        </w:tc>
        <w:tc>
          <w:tcPr>
            <w:tcW w:w="1807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Конкурент С</w:t>
            </w:r>
          </w:p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(цена продукции)</w:t>
            </w:r>
          </w:p>
        </w:tc>
      </w:tr>
      <w:tr w:rsidR="00157DA7" w:rsidRPr="00157DA7" w:rsidTr="00157DA7">
        <w:tc>
          <w:tcPr>
            <w:tcW w:w="458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206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55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70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985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807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</w:tbl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157DA7">
        <w:rPr>
          <w:rFonts w:ascii="Times New Roman" w:eastAsia="Times New Roman" w:hAnsi="Times New Roman" w:cs="Times New Roman"/>
          <w:b/>
          <w:lang w:eastAsia="ru-RU"/>
        </w:rPr>
        <w:t>4.6.маркетинговая стратегия, организация продаж</w:t>
      </w:r>
    </w:p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lastRenderedPageBreak/>
        <w:t>4.6.1.описание поставки товара от места производства к месту продажи или потребления:</w:t>
      </w:r>
    </w:p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4.6.2.упаковку, складирование на месте производства, комплектование для отправки, транспортировку к месту продажи, предпродажный сервис, послепродажное обслуживание;</w:t>
      </w:r>
    </w:p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4.6.3.требование к упаковке и маркировке;</w:t>
      </w:r>
    </w:p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4.6.4.описание канала сбыта продукции (услуги) — магазин розничной торговли, мелкооптовые базы или магазины, разъездная служба (агенты, коммивояжеры) и </w:t>
      </w:r>
      <w:proofErr w:type="spellStart"/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др</w:t>
      </w:r>
      <w:proofErr w:type="spellEnd"/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>;</w:t>
      </w:r>
    </w:p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4.6.5.состав маркетингового отдела и квалифицированность персонала;</w:t>
      </w:r>
    </w:p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4.6.6.состав клиентуры, объемы потребления и способ оплаты;</w:t>
      </w:r>
    </w:p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4.6.7.стратегия привлечения потребителей и методы стимулирования продаж.</w:t>
      </w:r>
    </w:p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157DA7">
        <w:rPr>
          <w:rFonts w:ascii="Times New Roman" w:eastAsia="Times New Roman" w:hAnsi="Times New Roman" w:cs="Times New Roman"/>
          <w:b/>
          <w:lang w:eastAsia="ru-RU"/>
        </w:rPr>
        <w:t>4.7.прогноз объемов реализации/продаж</w:t>
      </w:r>
    </w:p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 xml:space="preserve">4.7.1.прогноз объемов продаж с учетом возможностей и производственной мощности: 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8"/>
        <w:gridCol w:w="1857"/>
        <w:gridCol w:w="1384"/>
        <w:gridCol w:w="1181"/>
        <w:gridCol w:w="1181"/>
        <w:gridCol w:w="1172"/>
        <w:gridCol w:w="1182"/>
        <w:gridCol w:w="1189"/>
      </w:tblGrid>
      <w:tr w:rsidR="00157DA7" w:rsidRPr="00157DA7" w:rsidTr="00157DA7">
        <w:tc>
          <w:tcPr>
            <w:tcW w:w="458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№</w:t>
            </w:r>
          </w:p>
        </w:tc>
        <w:tc>
          <w:tcPr>
            <w:tcW w:w="1857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Наименование выпускаемой продукции или услуги</w:t>
            </w:r>
          </w:p>
        </w:tc>
        <w:tc>
          <w:tcPr>
            <w:tcW w:w="1384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</w:p>
        </w:tc>
        <w:tc>
          <w:tcPr>
            <w:tcW w:w="1181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1 год</w:t>
            </w:r>
          </w:p>
        </w:tc>
        <w:tc>
          <w:tcPr>
            <w:tcW w:w="1181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2 год</w:t>
            </w:r>
          </w:p>
        </w:tc>
        <w:tc>
          <w:tcPr>
            <w:tcW w:w="1172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</w:p>
        </w:tc>
        <w:tc>
          <w:tcPr>
            <w:tcW w:w="1182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10 год</w:t>
            </w:r>
          </w:p>
        </w:tc>
        <w:tc>
          <w:tcPr>
            <w:tcW w:w="1189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Итого в тыс. тенге</w:t>
            </w:r>
          </w:p>
        </w:tc>
      </w:tr>
      <w:tr w:rsidR="00157DA7" w:rsidRPr="00157DA7" w:rsidTr="00157DA7">
        <w:trPr>
          <w:trHeight w:val="135"/>
        </w:trPr>
        <w:tc>
          <w:tcPr>
            <w:tcW w:w="458" w:type="dxa"/>
            <w:vMerge w:val="restart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t>1</w:t>
            </w:r>
          </w:p>
        </w:tc>
        <w:tc>
          <w:tcPr>
            <w:tcW w:w="1857" w:type="dxa"/>
            <w:vMerge w:val="restart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384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t>Цена продукции</w:t>
            </w:r>
          </w:p>
        </w:tc>
        <w:tc>
          <w:tcPr>
            <w:tcW w:w="1181" w:type="dxa"/>
            <w:vMerge w:val="restart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81" w:type="dxa"/>
            <w:vMerge w:val="restart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72" w:type="dxa"/>
            <w:vMerge w:val="restart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82" w:type="dxa"/>
            <w:vMerge w:val="restart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89" w:type="dxa"/>
            <w:vMerge w:val="restart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rPr>
          <w:trHeight w:val="135"/>
        </w:trPr>
        <w:tc>
          <w:tcPr>
            <w:tcW w:w="458" w:type="dxa"/>
            <w:vMerge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857" w:type="dxa"/>
            <w:vMerge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384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t>Объем реализации</w:t>
            </w:r>
          </w:p>
        </w:tc>
        <w:tc>
          <w:tcPr>
            <w:tcW w:w="1181" w:type="dxa"/>
            <w:vMerge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81" w:type="dxa"/>
            <w:vMerge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72" w:type="dxa"/>
            <w:vMerge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82" w:type="dxa"/>
            <w:vMerge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89" w:type="dxa"/>
            <w:vMerge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rPr>
          <w:trHeight w:val="278"/>
        </w:trPr>
        <w:tc>
          <w:tcPr>
            <w:tcW w:w="458" w:type="dxa"/>
            <w:vMerge w:val="restart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t>2</w:t>
            </w:r>
          </w:p>
        </w:tc>
        <w:tc>
          <w:tcPr>
            <w:tcW w:w="1857" w:type="dxa"/>
            <w:vMerge w:val="restart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384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t>Цена продукции</w:t>
            </w:r>
          </w:p>
        </w:tc>
        <w:tc>
          <w:tcPr>
            <w:tcW w:w="1181" w:type="dxa"/>
            <w:vMerge w:val="restart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81" w:type="dxa"/>
            <w:vMerge w:val="restart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72" w:type="dxa"/>
            <w:vMerge w:val="restart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82" w:type="dxa"/>
            <w:vMerge w:val="restart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89" w:type="dxa"/>
            <w:vMerge w:val="restart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rPr>
          <w:trHeight w:val="277"/>
        </w:trPr>
        <w:tc>
          <w:tcPr>
            <w:tcW w:w="458" w:type="dxa"/>
            <w:vMerge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857" w:type="dxa"/>
            <w:vMerge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384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t>Объем реализации</w:t>
            </w:r>
          </w:p>
        </w:tc>
        <w:tc>
          <w:tcPr>
            <w:tcW w:w="1181" w:type="dxa"/>
            <w:vMerge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81" w:type="dxa"/>
            <w:vMerge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72" w:type="dxa"/>
            <w:vMerge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82" w:type="dxa"/>
            <w:vMerge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89" w:type="dxa"/>
            <w:vMerge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2315" w:type="dxa"/>
            <w:gridSpan w:val="2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t>Итого, тыс. тенге</w:t>
            </w:r>
          </w:p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384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8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8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7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8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8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</w:tbl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lang w:eastAsia="ru-RU"/>
        </w:rPr>
      </w:pP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4.7.2.документы, подтверждающие возможность сбыта: нотариально заверенные копии контрактов на поставку товаров или протоколов о намерениях;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4.7.3.объем продаж (от 5 до 10 лет в зависимости от прогнозного периода).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Примечание. В разделе необходимо указать источники информации. (Управления статистики РК, аналитические журналы, информационные сайты с указанием даты публикации)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157DA7">
        <w:rPr>
          <w:rFonts w:ascii="Times New Roman" w:eastAsia="Times New Roman" w:hAnsi="Times New Roman" w:cs="Times New Roman"/>
          <w:b/>
          <w:lang w:eastAsia="ru-RU"/>
        </w:rPr>
        <w:t>5.Технический раздел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157DA7">
        <w:rPr>
          <w:rFonts w:ascii="Times New Roman" w:eastAsia="Times New Roman" w:hAnsi="Times New Roman" w:cs="Times New Roman"/>
          <w:b/>
          <w:lang w:eastAsia="ru-RU"/>
        </w:rPr>
        <w:t>Краткое описание технологии проекта: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157DA7">
        <w:rPr>
          <w:rFonts w:ascii="Times New Roman" w:eastAsia="Times New Roman" w:hAnsi="Times New Roman" w:cs="Times New Roman"/>
          <w:b/>
          <w:lang w:eastAsia="ru-RU"/>
        </w:rPr>
        <w:t>5.1.Преимущества технологий и обоснование выбора технологического решения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5.1.1.обоснование выбора технологии;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5.1.2.описание технологической линии и оборудования;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 xml:space="preserve">5.1.3.сравнительный анализ альтернативных решений по техническим характеристикам (технический уровень в сопоставлении с аналогами, указать источники информации);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157DA7">
        <w:rPr>
          <w:rFonts w:ascii="Times New Roman" w:eastAsia="Times New Roman" w:hAnsi="Times New Roman" w:cs="Times New Roman"/>
          <w:b/>
          <w:lang w:eastAsia="ru-RU"/>
        </w:rPr>
        <w:t>5.2.Требование к использованию технологий и оборудования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5.2.1.требования к сырью, материалам и комплектующим;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5.2.2.потребность в участках земли, зданиях и сооружениях, коммуникациях;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5.2.3.требования к источникам энергии;</w:t>
      </w:r>
    </w:p>
    <w:p w:rsidR="00157DA7" w:rsidRPr="00157DA7" w:rsidRDefault="00157DA7" w:rsidP="00157DA7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5.2.4.требования к подготовке производства;</w:t>
      </w:r>
    </w:p>
    <w:p w:rsidR="00157DA7" w:rsidRPr="00157DA7" w:rsidRDefault="00157DA7" w:rsidP="00157DA7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5.2.5.возможности совершенствования технологии производства;</w:t>
      </w:r>
    </w:p>
    <w:p w:rsidR="00157DA7" w:rsidRPr="00157DA7" w:rsidRDefault="00157DA7" w:rsidP="00157DA7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5.2.6.требования к контролю качества на всех этапах производства продукции;</w:t>
      </w:r>
    </w:p>
    <w:p w:rsidR="00157DA7" w:rsidRPr="00157DA7" w:rsidRDefault="00157DA7" w:rsidP="00157DA7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5.2.7.требования к квалификации и наличие необходимого производственного персонала;</w:t>
      </w:r>
    </w:p>
    <w:p w:rsidR="00157DA7" w:rsidRPr="00157DA7" w:rsidRDefault="00157DA7" w:rsidP="00157DA7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5.2.8.нормативные (рекомендуемые) запасы сырья;</w:t>
      </w:r>
    </w:p>
    <w:p w:rsidR="00157DA7" w:rsidRPr="00157DA7" w:rsidRDefault="00157DA7" w:rsidP="00157DA7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5.2.9.условия хранения сырья, материалов и готовой продукции.</w:t>
      </w:r>
    </w:p>
    <w:p w:rsidR="00157DA7" w:rsidRPr="00157DA7" w:rsidRDefault="00157DA7" w:rsidP="00157DA7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157DA7">
        <w:rPr>
          <w:rFonts w:ascii="Times New Roman" w:eastAsia="Times New Roman" w:hAnsi="Times New Roman" w:cs="Times New Roman"/>
          <w:b/>
          <w:lang w:eastAsia="ru-RU"/>
        </w:rPr>
        <w:t>5.3.Уровень квалификации технического персонала и кадровое обеспечение технического персонала</w:t>
      </w:r>
    </w:p>
    <w:p w:rsidR="00157DA7" w:rsidRPr="00157DA7" w:rsidRDefault="00157DA7" w:rsidP="00157DA7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157DA7">
        <w:rPr>
          <w:rFonts w:ascii="Times New Roman" w:eastAsia="Times New Roman" w:hAnsi="Times New Roman" w:cs="Times New Roman"/>
          <w:b/>
          <w:lang w:eastAsia="ru-RU"/>
        </w:rPr>
        <w:t xml:space="preserve">5.4.степень рациональности использования сырьевых ресурсов: степень переработки сырья; </w:t>
      </w:r>
      <w:proofErr w:type="spellStart"/>
      <w:r w:rsidRPr="00157DA7">
        <w:rPr>
          <w:rFonts w:ascii="Times New Roman" w:eastAsia="Times New Roman" w:hAnsi="Times New Roman" w:cs="Times New Roman"/>
          <w:b/>
          <w:lang w:eastAsia="ru-RU"/>
        </w:rPr>
        <w:t>рецикличность</w:t>
      </w:r>
      <w:proofErr w:type="spellEnd"/>
      <w:r w:rsidRPr="00157DA7">
        <w:rPr>
          <w:rFonts w:ascii="Times New Roman" w:eastAsia="Times New Roman" w:hAnsi="Times New Roman" w:cs="Times New Roman"/>
          <w:b/>
          <w:lang w:eastAsia="ru-RU"/>
        </w:rPr>
        <w:t xml:space="preserve"> производства (переработка отходов); использование местного сырья</w:t>
      </w:r>
    </w:p>
    <w:p w:rsidR="00157DA7" w:rsidRPr="00157DA7" w:rsidRDefault="00157DA7" w:rsidP="00157DA7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157DA7">
        <w:rPr>
          <w:rFonts w:ascii="Times New Roman" w:eastAsia="Times New Roman" w:hAnsi="Times New Roman" w:cs="Times New Roman"/>
          <w:b/>
          <w:lang w:eastAsia="ru-RU"/>
        </w:rPr>
        <w:t>5.5.удовлетворение требований окружающей среды и безопасности работающих</w:t>
      </w:r>
    </w:p>
    <w:p w:rsidR="00157DA7" w:rsidRPr="00157DA7" w:rsidRDefault="00157DA7" w:rsidP="00157DA7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157DA7">
        <w:rPr>
          <w:rFonts w:ascii="Times New Roman" w:eastAsia="Times New Roman" w:hAnsi="Times New Roman" w:cs="Times New Roman"/>
          <w:b/>
          <w:lang w:eastAsia="ru-RU"/>
        </w:rPr>
        <w:t>6.Инвестиционный план</w:t>
      </w:r>
    </w:p>
    <w:p w:rsidR="00157DA7" w:rsidRPr="00157DA7" w:rsidRDefault="00157DA7" w:rsidP="00157DA7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bCs/>
          <w:lang w:eastAsia="ru-RU"/>
        </w:rPr>
        <w:t>Структура раздела: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157DA7">
        <w:rPr>
          <w:rFonts w:ascii="Times New Roman" w:eastAsia="Times New Roman" w:hAnsi="Times New Roman" w:cs="Times New Roman"/>
          <w:b/>
          <w:lang w:eastAsia="ru-RU"/>
        </w:rPr>
        <w:t>6.1. Описание этапов инвестиционной фазы осуществления инвестиционного проекта.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157DA7">
        <w:rPr>
          <w:rFonts w:ascii="Times New Roman" w:eastAsia="Times New Roman" w:hAnsi="Times New Roman" w:cs="Times New Roman"/>
          <w:b/>
          <w:lang w:eastAsia="ru-RU"/>
        </w:rPr>
        <w:t>6.2. Поставка оборудования и монтаж оборудования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lastRenderedPageBreak/>
        <w:t>6.2.1.выбор производителей / поставщиков оборудования: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6.2.1.1.сравнительный анализ альтернативных решений по стоимостным характеристикам (стоимость предлагаемой оборудования в сопоставлении с аналогами, указать источник информации);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6.2.1.2.копии договоров и контрактов на поставку оборудования; копии технических документов;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 xml:space="preserve">6.2.1.3.копии коммерческих предложений от поставщиков оборудования;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6.2.1.4.наличие ремонтной базы (в случае необходимости) и сервисной службы поставщика;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6.2.1.5.источники снабжения запасными частями или расходными материалами.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6.2.2.перечень необходимого оборудования, технологической оснастки, инструментов и специальных материалов и техники (срок доставки):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5"/>
        <w:gridCol w:w="1115"/>
        <w:gridCol w:w="850"/>
        <w:gridCol w:w="851"/>
        <w:gridCol w:w="1417"/>
        <w:gridCol w:w="1276"/>
        <w:gridCol w:w="1276"/>
        <w:gridCol w:w="1134"/>
        <w:gridCol w:w="1240"/>
      </w:tblGrid>
      <w:tr w:rsidR="00157DA7" w:rsidRPr="00157DA7" w:rsidTr="00157DA7">
        <w:tc>
          <w:tcPr>
            <w:tcW w:w="445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№</w:t>
            </w:r>
          </w:p>
        </w:tc>
        <w:tc>
          <w:tcPr>
            <w:tcW w:w="1115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proofErr w:type="spell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Наиме-нование</w:t>
            </w:r>
            <w:proofErr w:type="spellEnd"/>
          </w:p>
        </w:tc>
        <w:tc>
          <w:tcPr>
            <w:tcW w:w="850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Кол-во</w:t>
            </w:r>
          </w:p>
        </w:tc>
        <w:tc>
          <w:tcPr>
            <w:tcW w:w="851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Цена за ед.</w:t>
            </w:r>
          </w:p>
        </w:tc>
        <w:tc>
          <w:tcPr>
            <w:tcW w:w="1417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Стоимость доставки (транс-</w:t>
            </w:r>
            <w:proofErr w:type="spell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портное</w:t>
            </w:r>
            <w:proofErr w:type="spellEnd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 xml:space="preserve"> </w:t>
            </w:r>
            <w:proofErr w:type="spell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стра-хование</w:t>
            </w:r>
            <w:proofErr w:type="spellEnd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)</w:t>
            </w:r>
          </w:p>
        </w:tc>
        <w:tc>
          <w:tcPr>
            <w:tcW w:w="1276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proofErr w:type="spell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Тамо-женные</w:t>
            </w:r>
            <w:proofErr w:type="spellEnd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 xml:space="preserve"> пошлины и НДС</w:t>
            </w:r>
          </w:p>
        </w:tc>
        <w:tc>
          <w:tcPr>
            <w:tcW w:w="1276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proofErr w:type="spell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Стои-мость</w:t>
            </w:r>
            <w:proofErr w:type="spellEnd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 xml:space="preserve"> монтаж-</w:t>
            </w:r>
            <w:proofErr w:type="spell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ных</w:t>
            </w:r>
            <w:proofErr w:type="spellEnd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 xml:space="preserve"> работ</w:t>
            </w:r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 xml:space="preserve">Общая </w:t>
            </w:r>
            <w:proofErr w:type="spell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стои-мость</w:t>
            </w:r>
            <w:proofErr w:type="spellEnd"/>
          </w:p>
        </w:tc>
        <w:tc>
          <w:tcPr>
            <w:tcW w:w="1240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Срок доставки</w:t>
            </w:r>
          </w:p>
        </w:tc>
      </w:tr>
      <w:tr w:rsidR="00157DA7" w:rsidRPr="00157DA7" w:rsidTr="00157DA7">
        <w:tc>
          <w:tcPr>
            <w:tcW w:w="445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15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85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85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417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24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</w:tbl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157DA7">
        <w:rPr>
          <w:rFonts w:ascii="Times New Roman" w:eastAsia="Times New Roman" w:hAnsi="Times New Roman" w:cs="Times New Roman"/>
          <w:b/>
          <w:lang w:eastAsia="ru-RU"/>
        </w:rPr>
        <w:t>6.3. Выбор местоположения и строительства зданий, сооружений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6.3.1.обоснование выбора местоположения проекта (удобство месторасположения для поставщиков и рынков):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6.3.1.1.наличие производственно-административных зданий и сооружений;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 xml:space="preserve">6.3.1.2.сопутствующая инфраструктура и транспортные возможности;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6.3.2.3.возможности использования или реконструкции существующих помещений;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 xml:space="preserve">6.3.2.обоснование строительства зданий, сооружений и инфраструктуры;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6.3.2.1.наличие технической документации по проекту (проектно-сметная документация, копии договоров и контрактов на строительно-монтажные работы; копии документов, подтверждающих права на земельный участок; копии договоров на аренду зданий, сооружений и другие документы).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b/>
          <w:lang w:eastAsia="ru-RU"/>
        </w:rPr>
        <w:t>6.4. Перечень капитальных затрат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90"/>
        <w:gridCol w:w="4680"/>
        <w:gridCol w:w="992"/>
        <w:gridCol w:w="850"/>
        <w:gridCol w:w="852"/>
        <w:gridCol w:w="850"/>
        <w:gridCol w:w="957"/>
      </w:tblGrid>
      <w:tr w:rsidR="00157DA7" w:rsidRPr="00157DA7" w:rsidTr="00157DA7">
        <w:trPr>
          <w:trHeight w:val="225"/>
        </w:trPr>
        <w:tc>
          <w:tcPr>
            <w:tcW w:w="204" w:type="pct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№</w:t>
            </w:r>
          </w:p>
        </w:tc>
        <w:tc>
          <w:tcPr>
            <w:tcW w:w="2445" w:type="pct"/>
            <w:shd w:val="clear" w:color="auto" w:fill="auto"/>
            <w:noWrap/>
            <w:vAlign w:val="center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Наименование</w:t>
            </w:r>
          </w:p>
        </w:tc>
        <w:tc>
          <w:tcPr>
            <w:tcW w:w="518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ед. изм.</w:t>
            </w:r>
          </w:p>
        </w:tc>
        <w:tc>
          <w:tcPr>
            <w:tcW w:w="444" w:type="pct"/>
            <w:shd w:val="clear" w:color="auto" w:fill="auto"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 год</w:t>
            </w:r>
          </w:p>
        </w:tc>
        <w:tc>
          <w:tcPr>
            <w:tcW w:w="445" w:type="pct"/>
            <w:shd w:val="clear" w:color="auto" w:fill="auto"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 год</w:t>
            </w:r>
          </w:p>
        </w:tc>
        <w:tc>
          <w:tcPr>
            <w:tcW w:w="444" w:type="pct"/>
            <w:shd w:val="clear" w:color="auto" w:fill="auto"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3 год</w:t>
            </w:r>
          </w:p>
        </w:tc>
        <w:tc>
          <w:tcPr>
            <w:tcW w:w="500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Всего</w:t>
            </w:r>
          </w:p>
        </w:tc>
      </w:tr>
      <w:tr w:rsidR="00157DA7" w:rsidRPr="00157DA7" w:rsidTr="00157DA7">
        <w:trPr>
          <w:trHeight w:val="225"/>
        </w:trPr>
        <w:tc>
          <w:tcPr>
            <w:tcW w:w="204" w:type="pct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445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Предпроектные</w:t>
            </w:r>
            <w:proofErr w:type="spellEnd"/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 xml:space="preserve"> затраты</w:t>
            </w:r>
          </w:p>
        </w:tc>
        <w:tc>
          <w:tcPr>
            <w:tcW w:w="518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4" w:type="pct"/>
            <w:shd w:val="clear" w:color="auto" w:fill="auto"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5" w:type="pct"/>
            <w:shd w:val="clear" w:color="auto" w:fill="auto"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4" w:type="pct"/>
            <w:shd w:val="clear" w:color="auto" w:fill="auto"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0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u w:val="single"/>
                <w:lang w:eastAsia="ru-RU"/>
              </w:rPr>
            </w:pPr>
          </w:p>
        </w:tc>
      </w:tr>
      <w:tr w:rsidR="00157DA7" w:rsidRPr="00157DA7" w:rsidTr="00157DA7">
        <w:trPr>
          <w:trHeight w:val="225"/>
        </w:trPr>
        <w:tc>
          <w:tcPr>
            <w:tcW w:w="204" w:type="pct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445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Земля (участок)</w:t>
            </w:r>
          </w:p>
        </w:tc>
        <w:tc>
          <w:tcPr>
            <w:tcW w:w="518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4" w:type="pct"/>
            <w:shd w:val="clear" w:color="auto" w:fill="auto"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5" w:type="pct"/>
            <w:shd w:val="clear" w:color="auto" w:fill="auto"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4" w:type="pct"/>
            <w:shd w:val="clear" w:color="auto" w:fill="auto"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0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u w:val="single"/>
                <w:lang w:eastAsia="ru-RU"/>
              </w:rPr>
            </w:pPr>
          </w:p>
        </w:tc>
      </w:tr>
      <w:tr w:rsidR="00157DA7" w:rsidRPr="00157DA7" w:rsidTr="00157DA7">
        <w:trPr>
          <w:trHeight w:val="225"/>
        </w:trPr>
        <w:tc>
          <w:tcPr>
            <w:tcW w:w="204" w:type="pct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445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Здания и сооружения (СМР)</w:t>
            </w:r>
          </w:p>
        </w:tc>
        <w:tc>
          <w:tcPr>
            <w:tcW w:w="518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4" w:type="pct"/>
            <w:shd w:val="clear" w:color="auto" w:fill="auto"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5" w:type="pct"/>
            <w:shd w:val="clear" w:color="auto" w:fill="auto"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4" w:type="pct"/>
            <w:shd w:val="clear" w:color="auto" w:fill="auto"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0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u w:val="single"/>
                <w:lang w:eastAsia="ru-RU"/>
              </w:rPr>
            </w:pPr>
          </w:p>
        </w:tc>
      </w:tr>
      <w:tr w:rsidR="00157DA7" w:rsidRPr="00157DA7" w:rsidTr="00157DA7">
        <w:trPr>
          <w:trHeight w:val="225"/>
        </w:trPr>
        <w:tc>
          <w:tcPr>
            <w:tcW w:w="204" w:type="pct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445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Оборудование (доставка и монтаж, пуско-наладка)</w:t>
            </w:r>
          </w:p>
        </w:tc>
        <w:tc>
          <w:tcPr>
            <w:tcW w:w="518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4" w:type="pct"/>
            <w:shd w:val="clear" w:color="auto" w:fill="auto"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5" w:type="pct"/>
            <w:shd w:val="clear" w:color="auto" w:fill="auto"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4" w:type="pct"/>
            <w:shd w:val="clear" w:color="auto" w:fill="auto"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0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u w:val="single"/>
                <w:lang w:eastAsia="ru-RU"/>
              </w:rPr>
            </w:pPr>
          </w:p>
        </w:tc>
      </w:tr>
      <w:tr w:rsidR="00157DA7" w:rsidRPr="00157DA7" w:rsidTr="00157DA7">
        <w:trPr>
          <w:trHeight w:val="225"/>
        </w:trPr>
        <w:tc>
          <w:tcPr>
            <w:tcW w:w="204" w:type="pct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445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Нематериальные активы (лицензии и патенты)</w:t>
            </w:r>
          </w:p>
        </w:tc>
        <w:tc>
          <w:tcPr>
            <w:tcW w:w="518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4" w:type="pct"/>
            <w:shd w:val="clear" w:color="auto" w:fill="auto"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5" w:type="pct"/>
            <w:shd w:val="clear" w:color="auto" w:fill="auto"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4" w:type="pct"/>
            <w:shd w:val="clear" w:color="auto" w:fill="auto"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0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u w:val="single"/>
                <w:lang w:eastAsia="ru-RU"/>
              </w:rPr>
            </w:pPr>
          </w:p>
        </w:tc>
      </w:tr>
      <w:tr w:rsidR="00157DA7" w:rsidRPr="00157DA7" w:rsidTr="00157DA7">
        <w:trPr>
          <w:trHeight w:val="225"/>
        </w:trPr>
        <w:tc>
          <w:tcPr>
            <w:tcW w:w="204" w:type="pct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2445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Вспомогательное оборудование </w:t>
            </w:r>
          </w:p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Cs/>
                <w:lang w:eastAsia="ru-RU"/>
              </w:rPr>
              <w:t>и другая техника</w:t>
            </w:r>
          </w:p>
        </w:tc>
        <w:tc>
          <w:tcPr>
            <w:tcW w:w="518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4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5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4" w:type="pct"/>
            <w:shd w:val="clear" w:color="auto" w:fill="auto"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0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u w:val="single"/>
                <w:lang w:eastAsia="ru-RU"/>
              </w:rPr>
            </w:pPr>
          </w:p>
        </w:tc>
      </w:tr>
      <w:tr w:rsidR="00157DA7" w:rsidRPr="00157DA7" w:rsidTr="00157DA7">
        <w:trPr>
          <w:trHeight w:val="225"/>
        </w:trPr>
        <w:tc>
          <w:tcPr>
            <w:tcW w:w="204" w:type="pct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445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Транспортные средства</w:t>
            </w:r>
          </w:p>
        </w:tc>
        <w:tc>
          <w:tcPr>
            <w:tcW w:w="518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4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5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4" w:type="pct"/>
            <w:shd w:val="clear" w:color="auto" w:fill="auto"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0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u w:val="single"/>
                <w:lang w:eastAsia="ru-RU"/>
              </w:rPr>
            </w:pPr>
          </w:p>
        </w:tc>
      </w:tr>
      <w:tr w:rsidR="00157DA7" w:rsidRPr="00157DA7" w:rsidTr="00157DA7">
        <w:trPr>
          <w:trHeight w:val="225"/>
        </w:trPr>
        <w:tc>
          <w:tcPr>
            <w:tcW w:w="204" w:type="pct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445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Другие затраты капитального характера</w:t>
            </w:r>
          </w:p>
        </w:tc>
        <w:tc>
          <w:tcPr>
            <w:tcW w:w="518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4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5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4" w:type="pct"/>
            <w:shd w:val="clear" w:color="auto" w:fill="auto"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0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u w:val="single"/>
                <w:lang w:eastAsia="ru-RU"/>
              </w:rPr>
            </w:pPr>
          </w:p>
        </w:tc>
      </w:tr>
      <w:tr w:rsidR="00157DA7" w:rsidRPr="00157DA7" w:rsidTr="00157DA7">
        <w:trPr>
          <w:trHeight w:val="225"/>
        </w:trPr>
        <w:tc>
          <w:tcPr>
            <w:tcW w:w="204" w:type="pct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445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ИТОГО</w:t>
            </w:r>
          </w:p>
        </w:tc>
        <w:tc>
          <w:tcPr>
            <w:tcW w:w="518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u w:val="single"/>
                <w:lang w:eastAsia="ru-RU"/>
              </w:rPr>
            </w:pPr>
          </w:p>
        </w:tc>
        <w:tc>
          <w:tcPr>
            <w:tcW w:w="444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u w:val="single"/>
                <w:lang w:eastAsia="ru-RU"/>
              </w:rPr>
            </w:pPr>
          </w:p>
        </w:tc>
        <w:tc>
          <w:tcPr>
            <w:tcW w:w="445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u w:val="single"/>
                <w:lang w:eastAsia="ru-RU"/>
              </w:rPr>
            </w:pPr>
          </w:p>
        </w:tc>
        <w:tc>
          <w:tcPr>
            <w:tcW w:w="444" w:type="pct"/>
            <w:shd w:val="clear" w:color="auto" w:fill="auto"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u w:val="single"/>
                <w:lang w:eastAsia="ru-RU"/>
              </w:rPr>
            </w:pPr>
          </w:p>
        </w:tc>
        <w:tc>
          <w:tcPr>
            <w:tcW w:w="500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u w:val="single"/>
                <w:lang w:eastAsia="ru-RU"/>
              </w:rPr>
            </w:pPr>
          </w:p>
        </w:tc>
      </w:tr>
    </w:tbl>
    <w:p w:rsidR="00157DA7" w:rsidRPr="00157DA7" w:rsidRDefault="00157DA7" w:rsidP="00157DA7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iCs/>
          <w:lang w:val="x-none" w:eastAsia="ru-RU"/>
        </w:rPr>
      </w:pPr>
      <w:bookmarkStart w:id="0" w:name="_Toc215303474"/>
      <w:r w:rsidRPr="00157DA7">
        <w:rPr>
          <w:rFonts w:ascii="Times New Roman" w:eastAsia="Times New Roman" w:hAnsi="Times New Roman" w:cs="Times New Roman"/>
          <w:b/>
          <w:bCs/>
          <w:iCs/>
          <w:lang w:val="x-none" w:eastAsia="ru-RU"/>
        </w:rPr>
        <w:t>6.5.График реализации строительства, реконструкци</w:t>
      </w:r>
      <w:bookmarkEnd w:id="0"/>
      <w:r w:rsidRPr="00157DA7">
        <w:rPr>
          <w:rFonts w:ascii="Times New Roman" w:eastAsia="Times New Roman" w:hAnsi="Times New Roman" w:cs="Times New Roman"/>
          <w:b/>
          <w:bCs/>
          <w:iCs/>
          <w:lang w:val="x-none" w:eastAsia="ru-RU"/>
        </w:rPr>
        <w:t>и и монтажа оборудования</w:t>
      </w:r>
    </w:p>
    <w:tbl>
      <w:tblPr>
        <w:tblW w:w="9604" w:type="dxa"/>
        <w:tblInd w:w="-34" w:type="dxa"/>
        <w:tblLook w:val="0000" w:firstRow="0" w:lastRow="0" w:firstColumn="0" w:lastColumn="0" w:noHBand="0" w:noVBand="0"/>
      </w:tblPr>
      <w:tblGrid>
        <w:gridCol w:w="437"/>
        <w:gridCol w:w="5122"/>
        <w:gridCol w:w="505"/>
        <w:gridCol w:w="505"/>
        <w:gridCol w:w="506"/>
        <w:gridCol w:w="506"/>
        <w:gridCol w:w="506"/>
        <w:gridCol w:w="506"/>
        <w:gridCol w:w="506"/>
        <w:gridCol w:w="506"/>
      </w:tblGrid>
      <w:tr w:rsidR="00157DA7" w:rsidRPr="00157DA7" w:rsidTr="00157DA7">
        <w:trPr>
          <w:trHeight w:val="37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№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Наименование</w:t>
            </w:r>
          </w:p>
        </w:tc>
        <w:tc>
          <w:tcPr>
            <w:tcW w:w="2024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 год</w:t>
            </w:r>
          </w:p>
        </w:tc>
        <w:tc>
          <w:tcPr>
            <w:tcW w:w="2024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 год</w:t>
            </w:r>
          </w:p>
        </w:tc>
      </w:tr>
      <w:tr w:rsidR="00157DA7" w:rsidRPr="00157DA7" w:rsidTr="00157DA7">
        <w:trPr>
          <w:trHeight w:val="22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1 кв.</w:t>
            </w:r>
          </w:p>
        </w:tc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2 кв.</w:t>
            </w:r>
          </w:p>
        </w:tc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3 кв.</w:t>
            </w:r>
          </w:p>
        </w:tc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4 кв.</w:t>
            </w:r>
          </w:p>
        </w:tc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1 кв.</w:t>
            </w:r>
          </w:p>
        </w:tc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2 кв.</w:t>
            </w:r>
          </w:p>
        </w:tc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3 кв.</w:t>
            </w:r>
          </w:p>
        </w:tc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4 кв.</w:t>
            </w:r>
          </w:p>
        </w:tc>
      </w:tr>
      <w:tr w:rsidR="00157DA7" w:rsidRPr="00157DA7" w:rsidTr="00157DA7">
        <w:trPr>
          <w:trHeight w:val="58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 xml:space="preserve">Отвод или аренда земельного участка 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157DA7" w:rsidRPr="00157DA7" w:rsidTr="00157DA7">
        <w:trPr>
          <w:trHeight w:val="58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Проведение изыскательских и проектных работ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157DA7" w:rsidRPr="00157DA7" w:rsidTr="00157DA7">
        <w:trPr>
          <w:trHeight w:val="22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 xml:space="preserve">Заключение государственной экспертизы 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157DA7" w:rsidRPr="00157DA7" w:rsidTr="00157DA7">
        <w:trPr>
          <w:trHeight w:val="22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 xml:space="preserve">Разрешение на строительные работы 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157DA7" w:rsidRPr="00157DA7" w:rsidTr="00157DA7">
        <w:trPr>
          <w:trHeight w:val="22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 xml:space="preserve">Строительно-монтажные работы 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157DA7" w:rsidRPr="00157DA7" w:rsidTr="00157DA7">
        <w:trPr>
          <w:trHeight w:val="22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Выкуп и доставка оборудования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157DA7" w:rsidRPr="00157DA7" w:rsidTr="00157DA7">
        <w:trPr>
          <w:trHeight w:val="22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Монтаж оборудования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157DA7" w:rsidRPr="00157DA7" w:rsidTr="00157DA7">
        <w:trPr>
          <w:trHeight w:val="22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Пуско-наладочные работы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157DA7">
        <w:rPr>
          <w:rFonts w:ascii="Times New Roman" w:eastAsia="Times New Roman" w:hAnsi="Times New Roman" w:cs="Times New Roman"/>
          <w:b/>
          <w:lang w:eastAsia="ru-RU"/>
        </w:rPr>
        <w:lastRenderedPageBreak/>
        <w:t>6.6. Необходимые инвестиции для реализации проекта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943"/>
        <w:gridCol w:w="1080"/>
        <w:gridCol w:w="1026"/>
        <w:gridCol w:w="812"/>
        <w:gridCol w:w="1328"/>
        <w:gridCol w:w="1382"/>
      </w:tblGrid>
      <w:tr w:rsidR="00157DA7" w:rsidRPr="00157DA7" w:rsidTr="00157DA7">
        <w:trPr>
          <w:trHeight w:val="225"/>
        </w:trPr>
        <w:tc>
          <w:tcPr>
            <w:tcW w:w="2060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Наименование</w:t>
            </w:r>
          </w:p>
        </w:tc>
        <w:tc>
          <w:tcPr>
            <w:tcW w:w="564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proofErr w:type="spellStart"/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ед.изм</w:t>
            </w:r>
            <w:proofErr w:type="spellEnd"/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.</w:t>
            </w:r>
          </w:p>
        </w:tc>
        <w:tc>
          <w:tcPr>
            <w:tcW w:w="536" w:type="pct"/>
            <w:shd w:val="clear" w:color="auto" w:fill="auto"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 год</w:t>
            </w:r>
          </w:p>
        </w:tc>
        <w:tc>
          <w:tcPr>
            <w:tcW w:w="424" w:type="pct"/>
            <w:shd w:val="clear" w:color="auto" w:fill="auto"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 год</w:t>
            </w:r>
          </w:p>
        </w:tc>
        <w:tc>
          <w:tcPr>
            <w:tcW w:w="694" w:type="pct"/>
            <w:shd w:val="clear" w:color="auto" w:fill="auto"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3 год</w:t>
            </w:r>
          </w:p>
        </w:tc>
        <w:tc>
          <w:tcPr>
            <w:tcW w:w="722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Всего</w:t>
            </w:r>
          </w:p>
        </w:tc>
      </w:tr>
      <w:tr w:rsidR="00157DA7" w:rsidRPr="00157DA7" w:rsidTr="00157DA7">
        <w:trPr>
          <w:trHeight w:val="225"/>
        </w:trPr>
        <w:tc>
          <w:tcPr>
            <w:tcW w:w="2060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Капитальные затраты</w:t>
            </w:r>
          </w:p>
        </w:tc>
        <w:tc>
          <w:tcPr>
            <w:tcW w:w="564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pct"/>
            <w:shd w:val="clear" w:color="auto" w:fill="auto"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24" w:type="pct"/>
            <w:shd w:val="clear" w:color="auto" w:fill="auto"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94" w:type="pct"/>
            <w:shd w:val="clear" w:color="auto" w:fill="auto"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22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u w:val="single"/>
                <w:lang w:eastAsia="ru-RU"/>
              </w:rPr>
            </w:pPr>
          </w:p>
        </w:tc>
      </w:tr>
      <w:tr w:rsidR="00157DA7" w:rsidRPr="00157DA7" w:rsidTr="00157DA7">
        <w:trPr>
          <w:trHeight w:val="225"/>
        </w:trPr>
        <w:tc>
          <w:tcPr>
            <w:tcW w:w="2060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Cs/>
                <w:lang w:eastAsia="ru-RU"/>
              </w:rPr>
              <w:t>Формирование рабочего капитала, покупка сырья, оплата услуг</w:t>
            </w:r>
          </w:p>
        </w:tc>
        <w:tc>
          <w:tcPr>
            <w:tcW w:w="564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24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94" w:type="pct"/>
            <w:shd w:val="clear" w:color="auto" w:fill="auto"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22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u w:val="single"/>
                <w:lang w:eastAsia="ru-RU"/>
              </w:rPr>
            </w:pPr>
          </w:p>
        </w:tc>
      </w:tr>
      <w:tr w:rsidR="00157DA7" w:rsidRPr="00157DA7" w:rsidTr="00157DA7">
        <w:trPr>
          <w:trHeight w:val="225"/>
        </w:trPr>
        <w:tc>
          <w:tcPr>
            <w:tcW w:w="2060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ИТОГО</w:t>
            </w:r>
          </w:p>
        </w:tc>
        <w:tc>
          <w:tcPr>
            <w:tcW w:w="564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u w:val="single"/>
                <w:lang w:eastAsia="ru-RU"/>
              </w:rPr>
            </w:pPr>
          </w:p>
        </w:tc>
        <w:tc>
          <w:tcPr>
            <w:tcW w:w="536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u w:val="single"/>
                <w:lang w:eastAsia="ru-RU"/>
              </w:rPr>
            </w:pPr>
          </w:p>
        </w:tc>
        <w:tc>
          <w:tcPr>
            <w:tcW w:w="424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u w:val="single"/>
                <w:lang w:eastAsia="ru-RU"/>
              </w:rPr>
            </w:pPr>
          </w:p>
        </w:tc>
        <w:tc>
          <w:tcPr>
            <w:tcW w:w="694" w:type="pct"/>
            <w:shd w:val="clear" w:color="auto" w:fill="auto"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u w:val="single"/>
                <w:lang w:eastAsia="ru-RU"/>
              </w:rPr>
            </w:pPr>
          </w:p>
        </w:tc>
        <w:tc>
          <w:tcPr>
            <w:tcW w:w="722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u w:val="single"/>
                <w:lang w:eastAsia="ru-RU"/>
              </w:rPr>
            </w:pPr>
          </w:p>
        </w:tc>
      </w:tr>
    </w:tbl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 xml:space="preserve">Примечание. Требуемый объем инвестиции для реализации проекта формируется после получения результатов прогноза движения денежных средств.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:rsidR="00157DA7" w:rsidRPr="00157DA7" w:rsidRDefault="00157DA7" w:rsidP="00157DA7">
      <w:pPr>
        <w:numPr>
          <w:ilvl w:val="1"/>
          <w:numId w:val="20"/>
        </w:num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157DA7">
        <w:rPr>
          <w:rFonts w:ascii="Times New Roman" w:eastAsia="Times New Roman" w:hAnsi="Times New Roman" w:cs="Times New Roman"/>
          <w:b/>
          <w:lang w:eastAsia="ru-RU"/>
        </w:rPr>
        <w:t>Информация о потенциальных источниках капитала и условиях привлечения инвестиций</w:t>
      </w:r>
    </w:p>
    <w:p w:rsidR="00157DA7" w:rsidRPr="00157DA7" w:rsidRDefault="00157DA7" w:rsidP="00157DA7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6.7.1.</w:t>
      </w:r>
      <w:r w:rsidRPr="00157DA7">
        <w:rPr>
          <w:rFonts w:ascii="Times New Roman" w:eastAsia="Times New Roman" w:hAnsi="Times New Roman" w:cs="Times New Roman"/>
          <w:b/>
          <w:bCs/>
          <w:lang w:eastAsia="ru-RU"/>
        </w:rPr>
        <w:t>условия предоставления долевого инвестирования;</w:t>
      </w:r>
    </w:p>
    <w:p w:rsidR="00157DA7" w:rsidRPr="00157DA7" w:rsidRDefault="00157DA7" w:rsidP="00157DA7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6.</w:t>
      </w:r>
      <w:r w:rsidRPr="00157DA7">
        <w:rPr>
          <w:rFonts w:ascii="Times New Roman" w:eastAsia="Times New Roman" w:hAnsi="Times New Roman" w:cs="Times New Roman"/>
          <w:b/>
          <w:bCs/>
          <w:lang w:eastAsia="ru-RU"/>
        </w:rPr>
        <w:t>7.2.условия предоставления заемных средств;</w:t>
      </w:r>
    </w:p>
    <w:p w:rsidR="00157DA7" w:rsidRPr="00157DA7" w:rsidRDefault="00157DA7" w:rsidP="00157DA7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6.</w:t>
      </w:r>
      <w:r w:rsidRPr="00157DA7">
        <w:rPr>
          <w:rFonts w:ascii="Times New Roman" w:eastAsia="Times New Roman" w:hAnsi="Times New Roman" w:cs="Times New Roman"/>
          <w:b/>
          <w:bCs/>
          <w:lang w:eastAsia="ru-RU"/>
        </w:rPr>
        <w:t>7.3.условия предоставления лизинга;</w:t>
      </w:r>
    </w:p>
    <w:p w:rsidR="00157DA7" w:rsidRPr="00157DA7" w:rsidRDefault="00157DA7" w:rsidP="00157DA7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6.</w:t>
      </w:r>
      <w:r w:rsidRPr="00157DA7">
        <w:rPr>
          <w:rFonts w:ascii="Times New Roman" w:eastAsia="Times New Roman" w:hAnsi="Times New Roman" w:cs="Times New Roman"/>
          <w:b/>
          <w:bCs/>
          <w:lang w:eastAsia="ru-RU"/>
        </w:rPr>
        <w:t>7.4.расчет по заемным средствам: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9"/>
        <w:gridCol w:w="2939"/>
        <w:gridCol w:w="1120"/>
        <w:gridCol w:w="1200"/>
        <w:gridCol w:w="1284"/>
        <w:gridCol w:w="1284"/>
        <w:gridCol w:w="1284"/>
      </w:tblGrid>
      <w:tr w:rsidR="00157DA7" w:rsidRPr="00157DA7" w:rsidTr="00157DA7">
        <w:tc>
          <w:tcPr>
            <w:tcW w:w="459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№</w:t>
            </w:r>
          </w:p>
        </w:tc>
        <w:tc>
          <w:tcPr>
            <w:tcW w:w="2939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Наименование</w:t>
            </w:r>
          </w:p>
        </w:tc>
        <w:tc>
          <w:tcPr>
            <w:tcW w:w="1120" w:type="dxa"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 год</w:t>
            </w:r>
          </w:p>
        </w:tc>
        <w:tc>
          <w:tcPr>
            <w:tcW w:w="1200" w:type="dxa"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 год</w:t>
            </w:r>
          </w:p>
        </w:tc>
        <w:tc>
          <w:tcPr>
            <w:tcW w:w="1284" w:type="dxa"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3 год</w:t>
            </w:r>
          </w:p>
        </w:tc>
        <w:tc>
          <w:tcPr>
            <w:tcW w:w="1284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 год</w:t>
            </w:r>
          </w:p>
        </w:tc>
        <w:tc>
          <w:tcPr>
            <w:tcW w:w="1284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5 год</w:t>
            </w:r>
          </w:p>
        </w:tc>
      </w:tr>
      <w:tr w:rsidR="00157DA7" w:rsidRPr="00157DA7" w:rsidTr="00157DA7">
        <w:tc>
          <w:tcPr>
            <w:tcW w:w="45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</w:t>
            </w:r>
          </w:p>
        </w:tc>
        <w:tc>
          <w:tcPr>
            <w:tcW w:w="2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Сумма на начало</w:t>
            </w: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20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284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284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284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157DA7" w:rsidRPr="00157DA7" w:rsidTr="00157DA7">
        <w:tc>
          <w:tcPr>
            <w:tcW w:w="45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2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Выплаты по основному долгу</w:t>
            </w: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20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284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284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284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157DA7" w:rsidRPr="00157DA7" w:rsidTr="00157DA7">
        <w:tc>
          <w:tcPr>
            <w:tcW w:w="45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3</w:t>
            </w:r>
          </w:p>
        </w:tc>
        <w:tc>
          <w:tcPr>
            <w:tcW w:w="2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Выплаты по процентам</w:t>
            </w: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20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284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284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284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157DA7" w:rsidRPr="00157DA7" w:rsidTr="00157DA7">
        <w:tc>
          <w:tcPr>
            <w:tcW w:w="45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</w:t>
            </w:r>
          </w:p>
        </w:tc>
        <w:tc>
          <w:tcPr>
            <w:tcW w:w="2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Сумма на конец</w:t>
            </w: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20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284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284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284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</w:tbl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  <w:r w:rsidRPr="00157DA7">
        <w:rPr>
          <w:rFonts w:ascii="Times New Roman" w:eastAsia="Times New Roman" w:hAnsi="Times New Roman" w:cs="Times New Roman"/>
          <w:b/>
          <w:bCs/>
          <w:lang w:eastAsia="ru-RU"/>
        </w:rPr>
        <w:t xml:space="preserve">Примечание: расчеты по </w:t>
      </w:r>
      <w:proofErr w:type="spellStart"/>
      <w:r w:rsidRPr="00157DA7">
        <w:rPr>
          <w:rFonts w:ascii="Times New Roman" w:eastAsia="Times New Roman" w:hAnsi="Times New Roman" w:cs="Times New Roman"/>
          <w:b/>
          <w:bCs/>
          <w:lang w:eastAsia="ru-RU"/>
        </w:rPr>
        <w:t>аннуитетным</w:t>
      </w:r>
      <w:proofErr w:type="spellEnd"/>
      <w:r w:rsidRPr="00157DA7">
        <w:rPr>
          <w:rFonts w:ascii="Times New Roman" w:eastAsia="Times New Roman" w:hAnsi="Times New Roman" w:cs="Times New Roman"/>
          <w:b/>
          <w:bCs/>
          <w:lang w:eastAsia="ru-RU"/>
        </w:rPr>
        <w:t xml:space="preserve"> выплатам заемных средств должны иметь расшифровку.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  <w:r w:rsidRPr="00157DA7">
        <w:rPr>
          <w:rFonts w:ascii="Times New Roman" w:eastAsia="Times New Roman" w:hAnsi="Times New Roman" w:cs="Times New Roman"/>
          <w:b/>
          <w:bCs/>
          <w:lang w:eastAsia="ru-RU"/>
        </w:rPr>
        <w:t>7. Производственный план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В этом разделе приводятся расчеты производственных издержек на планируемый объем сбыта, прямые (переменные) и общие (постоянные) затраты на производство продукции, калькуляция себестоимости продукции, смета текущих затрат на производство.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Структура раздела: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  <w:r w:rsidRPr="00157DA7">
        <w:rPr>
          <w:rFonts w:ascii="Times New Roman" w:eastAsia="Times New Roman" w:hAnsi="Times New Roman" w:cs="Times New Roman"/>
          <w:b/>
          <w:bCs/>
          <w:iCs/>
          <w:lang w:eastAsia="ru-RU"/>
        </w:rPr>
        <w:t>7.1. Процессы производства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  <w:r w:rsidRPr="00157DA7">
        <w:rPr>
          <w:rFonts w:ascii="Times New Roman" w:eastAsia="Times New Roman" w:hAnsi="Times New Roman" w:cs="Times New Roman"/>
          <w:b/>
          <w:bCs/>
          <w:iCs/>
          <w:lang w:eastAsia="ru-RU"/>
        </w:rPr>
        <w:t>7.1.1.описание производственных процессов;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7.1.2.факторы, определяющие объем производства товаров (услуг) по проекту;</w:t>
      </w:r>
    </w:p>
    <w:p w:rsidR="00157DA7" w:rsidRPr="00157DA7" w:rsidRDefault="00157DA7" w:rsidP="00157DA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highlight w:val="yellow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 xml:space="preserve">7.1.3.организация производства;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7.1.4.объем производства (10 лет);</w:t>
      </w:r>
    </w:p>
    <w:p w:rsidR="00157DA7" w:rsidRPr="00157DA7" w:rsidRDefault="00157DA7" w:rsidP="00157DA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 xml:space="preserve">7.1.5.организация работы по упаковке и маркировке; </w:t>
      </w:r>
    </w:p>
    <w:p w:rsidR="00157DA7" w:rsidRPr="00157DA7" w:rsidRDefault="00157DA7" w:rsidP="00157DA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7.1.6.используемые подрядчики и методы работы с ними/договоренности и требование к подрядчикам;</w:t>
      </w:r>
    </w:p>
    <w:p w:rsidR="00157DA7" w:rsidRPr="00157DA7" w:rsidRDefault="00157DA7" w:rsidP="00157DA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7.1.7.требования к помещениям;</w:t>
      </w:r>
    </w:p>
    <w:p w:rsidR="00157DA7" w:rsidRPr="00157DA7" w:rsidRDefault="00157DA7" w:rsidP="00157DA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 xml:space="preserve">7.1.8.производственный персонал и их основная квалификация, необходимость обучения.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  <w:lang w:eastAsia="ru-RU"/>
        </w:rPr>
      </w:pPr>
      <w:r w:rsidRPr="00157DA7">
        <w:rPr>
          <w:rFonts w:ascii="Times New Roman" w:eastAsia="Times New Roman" w:hAnsi="Times New Roman" w:cs="Times New Roman"/>
          <w:b/>
          <w:bCs/>
          <w:iCs/>
          <w:lang w:eastAsia="ru-RU"/>
        </w:rPr>
        <w:t>7.2. Сырье, материалы, комплектующие изделия и услуги подрядчиков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7.2.1.анализ рынка сырья, материалов и комплектующих (отечественного и импортного)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и преимущества выбранного сырья по сравнению аналогами на рынке;</w:t>
      </w:r>
    </w:p>
    <w:p w:rsidR="00157DA7" w:rsidRPr="00157DA7" w:rsidRDefault="00157DA7" w:rsidP="00157DA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 xml:space="preserve">7.2.2.поставщики сырья и/или 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комплектующих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, ценовые возможности;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b/>
          <w:bCs/>
          <w:iCs/>
          <w:lang w:eastAsia="ru-RU"/>
        </w:rPr>
        <w:t>7.2.3.организация поставки</w:t>
      </w:r>
      <w:r w:rsidRPr="00157DA7">
        <w:rPr>
          <w:rFonts w:ascii="Times New Roman" w:eastAsia="Times New Roman" w:hAnsi="Times New Roman" w:cs="Times New Roman"/>
          <w:lang w:eastAsia="ru-RU"/>
        </w:rPr>
        <w:t xml:space="preserve"> сырья, материалов и комплектующие изделия;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7.2.4.перечень используемого сырья, комплектующих и упаковочных материалов (в месяц);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8"/>
        <w:gridCol w:w="2958"/>
        <w:gridCol w:w="2976"/>
        <w:gridCol w:w="3102"/>
      </w:tblGrid>
      <w:tr w:rsidR="00157DA7" w:rsidRPr="00157DA7" w:rsidTr="00157DA7">
        <w:tc>
          <w:tcPr>
            <w:tcW w:w="458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№</w:t>
            </w:r>
          </w:p>
        </w:tc>
        <w:tc>
          <w:tcPr>
            <w:tcW w:w="2958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Наименование сырья</w:t>
            </w:r>
          </w:p>
        </w:tc>
        <w:tc>
          <w:tcPr>
            <w:tcW w:w="2976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Источник доставки</w:t>
            </w:r>
          </w:p>
        </w:tc>
        <w:tc>
          <w:tcPr>
            <w:tcW w:w="3102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Цена за ед. измерения с доставкой</w:t>
            </w:r>
          </w:p>
        </w:tc>
      </w:tr>
      <w:tr w:rsidR="00157DA7" w:rsidRPr="00157DA7" w:rsidTr="00157DA7">
        <w:tc>
          <w:tcPr>
            <w:tcW w:w="458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2958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297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3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58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2958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297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3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</w:tbl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7.2.5.калькуляция расходов сырья на продукцию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5"/>
        <w:gridCol w:w="2551"/>
        <w:gridCol w:w="2127"/>
        <w:gridCol w:w="2268"/>
        <w:gridCol w:w="2126"/>
      </w:tblGrid>
      <w:tr w:rsidR="00157DA7" w:rsidRPr="00157DA7" w:rsidTr="00157DA7">
        <w:tc>
          <w:tcPr>
            <w:tcW w:w="445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№</w:t>
            </w:r>
          </w:p>
        </w:tc>
        <w:tc>
          <w:tcPr>
            <w:tcW w:w="2551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Наименование продукции</w:t>
            </w:r>
          </w:p>
        </w:tc>
        <w:tc>
          <w:tcPr>
            <w:tcW w:w="2127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Нормы расходов за ед. продукции</w:t>
            </w:r>
          </w:p>
        </w:tc>
        <w:tc>
          <w:tcPr>
            <w:tcW w:w="2268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Объем производства продукции в месяц</w:t>
            </w:r>
          </w:p>
        </w:tc>
        <w:tc>
          <w:tcPr>
            <w:tcW w:w="2126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Объем необходимого сырья в месяц</w:t>
            </w:r>
          </w:p>
        </w:tc>
      </w:tr>
      <w:tr w:rsidR="00157DA7" w:rsidRPr="00157DA7" w:rsidTr="00157DA7">
        <w:tc>
          <w:tcPr>
            <w:tcW w:w="445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255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2127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2268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2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45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255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2127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2268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2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45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255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2127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2268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2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</w:tbl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157DA7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t>7.4. Смета текущих затрат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lastRenderedPageBreak/>
        <w:t>В данном подразделе приводятся текущие затраты на производство продукции (услуги). Затраты на производство классифицируются на прямые (переменные, т. е. зависящие пропорционально от изменения объемов производства), общие и административные затраты (постоянные, независящие от изменений объемов производства).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7.4.1.</w:t>
      </w:r>
      <w:r w:rsidRPr="00157DA7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t>Расчет переменных издержек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 xml:space="preserve">7.4.1.1.затраты на сырье, материалы, комплектующие изделия и упаковку (в месяц); 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8"/>
        <w:gridCol w:w="2656"/>
        <w:gridCol w:w="1683"/>
        <w:gridCol w:w="1595"/>
        <w:gridCol w:w="1595"/>
        <w:gridCol w:w="1595"/>
      </w:tblGrid>
      <w:tr w:rsidR="00157DA7" w:rsidRPr="00157DA7" w:rsidTr="00157DA7">
        <w:tc>
          <w:tcPr>
            <w:tcW w:w="426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№</w:t>
            </w:r>
          </w:p>
        </w:tc>
        <w:tc>
          <w:tcPr>
            <w:tcW w:w="2656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Наименование сырья и комплектующих</w:t>
            </w:r>
          </w:p>
        </w:tc>
        <w:tc>
          <w:tcPr>
            <w:tcW w:w="1595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Объем используемого сырья</w:t>
            </w:r>
          </w:p>
        </w:tc>
        <w:tc>
          <w:tcPr>
            <w:tcW w:w="1595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Цена за ед. измерения с НДС</w:t>
            </w:r>
          </w:p>
        </w:tc>
        <w:tc>
          <w:tcPr>
            <w:tcW w:w="1595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Общая стоимость с НДС</w:t>
            </w:r>
          </w:p>
        </w:tc>
        <w:tc>
          <w:tcPr>
            <w:tcW w:w="1595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Общая стоимость без НДС</w:t>
            </w:r>
          </w:p>
        </w:tc>
      </w:tr>
      <w:tr w:rsidR="00157DA7" w:rsidRPr="00157DA7" w:rsidTr="00157DA7">
        <w:tc>
          <w:tcPr>
            <w:tcW w:w="4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265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595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595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595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595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265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595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595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595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595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265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595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595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595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595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</w:tbl>
    <w:p w:rsidR="00157DA7" w:rsidRPr="00157DA7" w:rsidRDefault="00157DA7" w:rsidP="00157DA7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7.4.1.2.затраты на услуги подрядчиков (в месяц):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8"/>
        <w:gridCol w:w="2255"/>
        <w:gridCol w:w="1837"/>
        <w:gridCol w:w="1414"/>
        <w:gridCol w:w="1553"/>
        <w:gridCol w:w="2074"/>
      </w:tblGrid>
      <w:tr w:rsidR="00157DA7" w:rsidRPr="00157DA7" w:rsidTr="00157DA7">
        <w:tc>
          <w:tcPr>
            <w:tcW w:w="392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№</w:t>
            </w:r>
          </w:p>
        </w:tc>
        <w:tc>
          <w:tcPr>
            <w:tcW w:w="2268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Наименование продукции или услуги</w:t>
            </w:r>
          </w:p>
        </w:tc>
        <w:tc>
          <w:tcPr>
            <w:tcW w:w="1843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Объем в натуральном выражении</w:t>
            </w:r>
          </w:p>
        </w:tc>
        <w:tc>
          <w:tcPr>
            <w:tcW w:w="1417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Цена за ед. измерения</w:t>
            </w:r>
          </w:p>
        </w:tc>
        <w:tc>
          <w:tcPr>
            <w:tcW w:w="1559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Общая стоимость с НДС</w:t>
            </w:r>
          </w:p>
        </w:tc>
        <w:tc>
          <w:tcPr>
            <w:tcW w:w="2091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Общая стоимость без НДС</w:t>
            </w:r>
          </w:p>
        </w:tc>
      </w:tr>
      <w:tr w:rsidR="00157DA7" w:rsidRPr="00157DA7" w:rsidTr="00157DA7">
        <w:tc>
          <w:tcPr>
            <w:tcW w:w="392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2268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843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417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559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2091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392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2268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843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417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559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2091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</w:tbl>
    <w:p w:rsidR="00157DA7" w:rsidRPr="00157DA7" w:rsidRDefault="00157DA7" w:rsidP="00157DA7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Цены на сырье, материалы и комплектующие должны указываться с учетом стоимости доставки до места реализации проекта.</w:t>
      </w:r>
    </w:p>
    <w:p w:rsidR="00157DA7" w:rsidRPr="00157DA7" w:rsidRDefault="00157DA7" w:rsidP="00157DA7">
      <w:pPr>
        <w:spacing w:after="0" w:line="240" w:lineRule="auto"/>
        <w:rPr>
          <w:rFonts w:ascii="Times New Roman" w:eastAsia="Times New Roman" w:hAnsi="Times New Roman" w:cs="Times New Roman"/>
          <w:b/>
          <w:iCs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7.4.1.3.затраты на производственный персонал (конструкторы, технологи, ремонтные рабочие), ш</w:t>
      </w:r>
      <w:r w:rsidRPr="00157DA7">
        <w:rPr>
          <w:rFonts w:ascii="Times New Roman" w:eastAsia="Times New Roman" w:hAnsi="Times New Roman" w:cs="Times New Roman"/>
          <w:iCs/>
          <w:lang w:eastAsia="ru-RU"/>
        </w:rPr>
        <w:t>татное расписание производственно-технического персонала: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5"/>
        <w:gridCol w:w="1105"/>
        <w:gridCol w:w="1134"/>
        <w:gridCol w:w="1701"/>
        <w:gridCol w:w="1134"/>
        <w:gridCol w:w="1134"/>
        <w:gridCol w:w="1701"/>
        <w:gridCol w:w="1240"/>
      </w:tblGrid>
      <w:tr w:rsidR="00157DA7" w:rsidRPr="00157DA7" w:rsidTr="00157DA7">
        <w:tc>
          <w:tcPr>
            <w:tcW w:w="455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№</w:t>
            </w:r>
          </w:p>
        </w:tc>
        <w:tc>
          <w:tcPr>
            <w:tcW w:w="1105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Про-</w:t>
            </w:r>
            <w:proofErr w:type="spell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фессия</w:t>
            </w:r>
            <w:proofErr w:type="spellEnd"/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proofErr w:type="spell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Начис</w:t>
            </w:r>
            <w:proofErr w:type="spellEnd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-</w:t>
            </w:r>
          </w:p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 xml:space="preserve">ленная </w:t>
            </w:r>
            <w:proofErr w:type="spell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зара-ботная</w:t>
            </w:r>
            <w:proofErr w:type="spellEnd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 xml:space="preserve"> плата</w:t>
            </w:r>
          </w:p>
        </w:tc>
        <w:tc>
          <w:tcPr>
            <w:tcW w:w="1701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Пенсионные отчисления</w:t>
            </w:r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Подо-</w:t>
            </w:r>
          </w:p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proofErr w:type="spell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ходный</w:t>
            </w:r>
            <w:proofErr w:type="spellEnd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 xml:space="preserve"> налог</w:t>
            </w:r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proofErr w:type="spell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Зара-ботная</w:t>
            </w:r>
            <w:proofErr w:type="spellEnd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 xml:space="preserve"> плата к выдаче</w:t>
            </w:r>
          </w:p>
        </w:tc>
        <w:tc>
          <w:tcPr>
            <w:tcW w:w="1701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Социальный налог</w:t>
            </w:r>
          </w:p>
        </w:tc>
        <w:tc>
          <w:tcPr>
            <w:tcW w:w="1240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 xml:space="preserve">Всего </w:t>
            </w:r>
          </w:p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 xml:space="preserve">Фонд </w:t>
            </w:r>
            <w:proofErr w:type="spellStart"/>
            <w:proofErr w:type="gram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зара-ботной</w:t>
            </w:r>
            <w:proofErr w:type="spellEnd"/>
            <w:proofErr w:type="gramEnd"/>
          </w:p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платы</w:t>
            </w:r>
          </w:p>
        </w:tc>
      </w:tr>
      <w:tr w:rsidR="00157DA7" w:rsidRPr="00157DA7" w:rsidTr="00157DA7">
        <w:tc>
          <w:tcPr>
            <w:tcW w:w="455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5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701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701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240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55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5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701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701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240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</w:tbl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 xml:space="preserve">7.4.1.4.накладные затраты на производство (аренда, ремонт и обслуживание оборудования, амортизация основных средств);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7.4.1.5.затраты на топливо, электроэнергию (на производство, расчет расходов);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7.4.1.6.прочие расходы производственного характера;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7.4.1.7.расчет себестоимости продукций.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7.4.2.</w:t>
      </w:r>
      <w:r w:rsidRPr="00157DA7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t>Расчет постоянных издержек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7.4.2.1.маркетинговые издержки (реклама, мероприятия по продвижению продукции,</w:t>
      </w:r>
      <w:proofErr w:type="gramEnd"/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ее сбыт);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7.4.2.2.заработная плата административного персонала:</w:t>
      </w: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5"/>
        <w:gridCol w:w="1105"/>
        <w:gridCol w:w="1134"/>
        <w:gridCol w:w="992"/>
        <w:gridCol w:w="992"/>
        <w:gridCol w:w="1134"/>
        <w:gridCol w:w="1134"/>
        <w:gridCol w:w="1134"/>
        <w:gridCol w:w="1560"/>
      </w:tblGrid>
      <w:tr w:rsidR="00157DA7" w:rsidRPr="00157DA7" w:rsidTr="00157DA7">
        <w:tc>
          <w:tcPr>
            <w:tcW w:w="455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№</w:t>
            </w:r>
          </w:p>
        </w:tc>
        <w:tc>
          <w:tcPr>
            <w:tcW w:w="1105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Про-</w:t>
            </w:r>
            <w:proofErr w:type="spell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фессия</w:t>
            </w:r>
            <w:proofErr w:type="spellEnd"/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Число работа-</w:t>
            </w:r>
            <w:proofErr w:type="spell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ющих</w:t>
            </w:r>
            <w:proofErr w:type="spellEnd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 xml:space="preserve"> в смену</w:t>
            </w:r>
          </w:p>
        </w:tc>
        <w:tc>
          <w:tcPr>
            <w:tcW w:w="992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proofErr w:type="spell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Начис</w:t>
            </w:r>
            <w:proofErr w:type="spellEnd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-</w:t>
            </w:r>
          </w:p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 xml:space="preserve">ленная </w:t>
            </w:r>
            <w:proofErr w:type="spell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зара-ботная</w:t>
            </w:r>
            <w:proofErr w:type="spellEnd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 xml:space="preserve"> плата</w:t>
            </w:r>
          </w:p>
        </w:tc>
        <w:tc>
          <w:tcPr>
            <w:tcW w:w="992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proofErr w:type="spell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Пенси</w:t>
            </w:r>
            <w:proofErr w:type="spellEnd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-</w:t>
            </w:r>
          </w:p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proofErr w:type="spell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онные</w:t>
            </w:r>
            <w:proofErr w:type="spellEnd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 xml:space="preserve"> </w:t>
            </w:r>
            <w:proofErr w:type="spell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отчис-ления</w:t>
            </w:r>
            <w:proofErr w:type="spellEnd"/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Подо-</w:t>
            </w:r>
          </w:p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proofErr w:type="spell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ходный</w:t>
            </w:r>
            <w:proofErr w:type="spellEnd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 xml:space="preserve"> налог</w:t>
            </w:r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proofErr w:type="spell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Зара-ботная</w:t>
            </w:r>
            <w:proofErr w:type="spellEnd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 xml:space="preserve"> плата к выдаче</w:t>
            </w:r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proofErr w:type="spell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Соци-альный</w:t>
            </w:r>
            <w:proofErr w:type="spellEnd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 xml:space="preserve"> налог</w:t>
            </w:r>
          </w:p>
        </w:tc>
        <w:tc>
          <w:tcPr>
            <w:tcW w:w="1560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 xml:space="preserve">Всего </w:t>
            </w:r>
          </w:p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 xml:space="preserve">Фонд </w:t>
            </w:r>
            <w:proofErr w:type="spellStart"/>
            <w:proofErr w:type="gram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зара-ботной</w:t>
            </w:r>
            <w:proofErr w:type="spellEnd"/>
            <w:proofErr w:type="gramEnd"/>
          </w:p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платы</w:t>
            </w:r>
          </w:p>
        </w:tc>
      </w:tr>
      <w:tr w:rsidR="00157DA7" w:rsidRPr="00157DA7" w:rsidTr="00157DA7">
        <w:tc>
          <w:tcPr>
            <w:tcW w:w="455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5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92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92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560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55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5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Итого</w:t>
            </w:r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92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92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560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</w:tbl>
    <w:p w:rsidR="00157DA7" w:rsidRPr="00157DA7" w:rsidRDefault="00157DA7" w:rsidP="00157DA7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7.4.2.3.заработная плата вспомогательного персонала.</w:t>
      </w: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5"/>
        <w:gridCol w:w="1105"/>
        <w:gridCol w:w="1134"/>
        <w:gridCol w:w="992"/>
        <w:gridCol w:w="992"/>
        <w:gridCol w:w="1134"/>
        <w:gridCol w:w="1134"/>
        <w:gridCol w:w="1134"/>
        <w:gridCol w:w="1560"/>
      </w:tblGrid>
      <w:tr w:rsidR="00157DA7" w:rsidRPr="00157DA7" w:rsidTr="00157DA7">
        <w:tc>
          <w:tcPr>
            <w:tcW w:w="455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№</w:t>
            </w:r>
          </w:p>
        </w:tc>
        <w:tc>
          <w:tcPr>
            <w:tcW w:w="1105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Про-</w:t>
            </w:r>
            <w:proofErr w:type="spell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фессия</w:t>
            </w:r>
            <w:proofErr w:type="spellEnd"/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Число работа-</w:t>
            </w:r>
            <w:proofErr w:type="spell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ющих</w:t>
            </w:r>
            <w:proofErr w:type="spellEnd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 xml:space="preserve"> в смену</w:t>
            </w:r>
          </w:p>
        </w:tc>
        <w:tc>
          <w:tcPr>
            <w:tcW w:w="992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proofErr w:type="spell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Начис</w:t>
            </w:r>
            <w:proofErr w:type="spellEnd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-</w:t>
            </w:r>
          </w:p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 xml:space="preserve">ленная </w:t>
            </w:r>
            <w:proofErr w:type="spell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зара-ботная</w:t>
            </w:r>
            <w:proofErr w:type="spellEnd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 xml:space="preserve"> плата</w:t>
            </w:r>
          </w:p>
        </w:tc>
        <w:tc>
          <w:tcPr>
            <w:tcW w:w="992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proofErr w:type="spell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Пенси</w:t>
            </w:r>
            <w:proofErr w:type="spellEnd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-</w:t>
            </w:r>
          </w:p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proofErr w:type="spell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онные</w:t>
            </w:r>
            <w:proofErr w:type="spellEnd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 xml:space="preserve"> </w:t>
            </w:r>
            <w:proofErr w:type="spell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отчис-ления</w:t>
            </w:r>
            <w:proofErr w:type="spellEnd"/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Подо-</w:t>
            </w:r>
          </w:p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proofErr w:type="spell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ходный</w:t>
            </w:r>
            <w:proofErr w:type="spellEnd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 xml:space="preserve"> налог</w:t>
            </w:r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proofErr w:type="spell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Зара-ботная</w:t>
            </w:r>
            <w:proofErr w:type="spellEnd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 xml:space="preserve"> плата к выдаче</w:t>
            </w:r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proofErr w:type="spell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Соци-альный</w:t>
            </w:r>
            <w:proofErr w:type="spellEnd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 xml:space="preserve"> налог</w:t>
            </w:r>
          </w:p>
        </w:tc>
        <w:tc>
          <w:tcPr>
            <w:tcW w:w="1560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 xml:space="preserve">Всего </w:t>
            </w:r>
          </w:p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 xml:space="preserve">Фонд </w:t>
            </w:r>
            <w:proofErr w:type="spellStart"/>
            <w:proofErr w:type="gram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зара-ботной</w:t>
            </w:r>
            <w:proofErr w:type="spellEnd"/>
            <w:proofErr w:type="gramEnd"/>
          </w:p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платы</w:t>
            </w:r>
          </w:p>
        </w:tc>
      </w:tr>
      <w:tr w:rsidR="00157DA7" w:rsidRPr="00157DA7" w:rsidTr="00157DA7">
        <w:tc>
          <w:tcPr>
            <w:tcW w:w="455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5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92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92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560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55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5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Итого</w:t>
            </w:r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92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92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560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</w:tbl>
    <w:p w:rsidR="00157DA7" w:rsidRPr="00157DA7" w:rsidRDefault="00157DA7" w:rsidP="00157DA7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7.4.2.4.страхование имущества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7.4.2.5.коммунальные услуги, услуги связи, командировочные расходы и т.п.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lastRenderedPageBreak/>
        <w:t>7.4.2.6.аренда помещений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7.4.2.7.расходы по содержанию офиса и другие накладные расходы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7.4.2.8.амортизация основных средств и нематериальных активов.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  <w:r w:rsidRPr="00157DA7">
        <w:rPr>
          <w:rFonts w:ascii="Times New Roman" w:eastAsia="Times New Roman" w:hAnsi="Times New Roman" w:cs="Times New Roman"/>
          <w:b/>
          <w:bCs/>
          <w:lang w:eastAsia="ru-RU"/>
        </w:rPr>
        <w:t>8. Организационный план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В данном разделе объясняется, каким образом организована руководящая группа и описывается основная роль каждого ее члена и привлекаемых организацией работников.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8.1.описание организационной структуры управления (описание функций, обязанностей) и состав подразделений;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8.2.подробные данные о руководителях предприятия и наиболее крупных акционерах и их вклад в реализацию проекта (участие в распределении прибыли);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8.3.состав команды разработчиков и управления проектом;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8.4.условия труда, оплаты и методы стимулирования;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 xml:space="preserve">8.5.организация повышения квалификации (обучения персонала);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 xml:space="preserve">8.6.система контроля;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8.7.предполагаемые изменения в структуре персонала по мере развития предприятия;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8.8.описание привлекаемых организаций для реализаций проекта и их квалификация.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b/>
          <w:bCs/>
          <w:lang w:eastAsia="ru-RU"/>
        </w:rPr>
        <w:t xml:space="preserve">9. Финансовый план </w:t>
      </w:r>
      <w:r w:rsidRPr="00157DA7">
        <w:rPr>
          <w:rFonts w:ascii="Times New Roman" w:eastAsia="Times New Roman" w:hAnsi="Times New Roman" w:cs="Times New Roman"/>
          <w:b/>
          <w:lang w:eastAsia="ru-RU"/>
        </w:rPr>
        <w:t>и показатели эффективности проекта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 xml:space="preserve">Финансовый план - один из важнейших разделов бизнес-плана, так как является главным критерием принятия решения о реализации инвестиционного проекта. Финансовый план необходим для контроля финансовой обеспеченности инвестиционного проекта на всех этапах его реализации и отражает предстоящие финансовые затраты, источники их покрытия и ожидаемые финансовые результаты, а также результаты расчетов, которые проводятся при его разработке в определенной последовательности.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Каждый раздел бизнес-плана должен иметь выход на финансовый раздел, т.е. содержать цифры, данные, по которым можно рассчитывать соответствующую позицию финансовых планов.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Настоящий раздел должен включать следующие финансовые отчеты и прогнозные отчеты: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 xml:space="preserve">9.1.затраты, связанные с обслуживанием кредита (лизинга);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 xml:space="preserve">9.2.расчет налоговых платежей;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 xml:space="preserve">9.3.другие поступления и выплаты;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 xml:space="preserve">9.4.прогноз доходов и расходов;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 xml:space="preserve">9.5.прогноз движения денежных средств;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9.6.прогнозный баланс.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9.7.оценку финансовой эффективности инвестиционного проекта.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Формы прогнозных таблиц: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157DA7">
        <w:rPr>
          <w:rFonts w:ascii="Times New Roman" w:eastAsia="Times New Roman" w:hAnsi="Times New Roman" w:cs="Times New Roman"/>
          <w:b/>
          <w:lang w:eastAsia="ru-RU"/>
        </w:rPr>
        <w:t>9.4. прогноз доходов и расходов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26"/>
        <w:gridCol w:w="1816"/>
        <w:gridCol w:w="983"/>
        <w:gridCol w:w="1120"/>
        <w:gridCol w:w="949"/>
      </w:tblGrid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Наименование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 xml:space="preserve"> Расшифровка по месяцам 1 года </w:t>
            </w: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Итог 1 года</w:t>
            </w: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Итог 2 года</w:t>
            </w: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Итог 3 года</w:t>
            </w: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t>Реализация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t>Себестоимость проданной продукции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t>Сырье и комплектующие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t>Зарплата производственного персонала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t>Электричество, топливо, отопление производственного помещения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t>Накладные расходы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t>Амортизация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Всего производственные (переменные) затраты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bCs/>
                <w:lang w:eastAsia="ru-RU"/>
              </w:rPr>
              <w:t>Валовый доход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bCs/>
                <w:iCs/>
                <w:lang w:eastAsia="ru-RU"/>
              </w:rPr>
              <w:t>Административно-хозяйственные затраты (постоянные)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t xml:space="preserve">Зарплата административного персонала 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t>Реклама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t>Телекоммуникационные расходы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t>Расходы по реализации (доставка ЖД)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t>ГСМ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lastRenderedPageBreak/>
              <w:t>Страхование имущества и автотранспорта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t>Аренда помещений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t>Расходы по содержанию офиса и другие накладные расходы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t>Амортизация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t>Накладные расходы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bCs/>
                <w:lang w:eastAsia="ru-RU"/>
              </w:rPr>
              <w:t>Всего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bCs/>
                <w:lang w:eastAsia="ru-RU"/>
              </w:rPr>
              <w:t>Доходы до вычета вознаграждения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t>Выплаты по процентам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t>Налог на прибыль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bCs/>
                <w:lang w:eastAsia="ru-RU"/>
              </w:rPr>
              <w:t>Чистая прибыль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</w:tbl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157DA7">
        <w:rPr>
          <w:rFonts w:ascii="Times New Roman" w:eastAsia="Times New Roman" w:hAnsi="Times New Roman" w:cs="Times New Roman"/>
          <w:b/>
          <w:lang w:eastAsia="ru-RU"/>
        </w:rPr>
        <w:t>9.5. Прогноз движения денежных средств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26"/>
        <w:gridCol w:w="1816"/>
        <w:gridCol w:w="983"/>
        <w:gridCol w:w="1120"/>
        <w:gridCol w:w="949"/>
      </w:tblGrid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Наименование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Расшифровка по месяцам 1 года</w:t>
            </w: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Итог 1 года</w:t>
            </w: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Итог 2 года</w:t>
            </w: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Итог 3 года</w:t>
            </w: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Чистая прибыль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t>Амортизация (+)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t>(Увеличение)/уменьшение денежных средств на расчете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t>(Увеличение)/уменьшение дебиторской задолженности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t>(Увеличение)/уменьшение товарно-материальных запасов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t>Увеличение/(уменьшение) краткосрочной кредиторской задолженности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Результат от операционной деятельности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t>Затраты на приобретение нематериальных активов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t>Затраты на приобретение материальных активов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Результат от инвестиционной деятельности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t>Долгосрочные кредиты банков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t>Возврат основной суммы долга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t>Увеличение/(уменьшение) уставного капитала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Результат финансовой деятельности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t>Чистые денежные средства от хозяйственной деятельности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t>Денежные средства на начало отчетного периода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bCs/>
                <w:lang w:eastAsia="ru-RU"/>
              </w:rPr>
              <w:t>Денежные средства на конец отчетного периода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</w:tbl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Примечание. Расчет объема требуемых инвестиций проекта определяется их результатов операционной и инвестиционной деятельности.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157DA7">
        <w:rPr>
          <w:rFonts w:ascii="Times New Roman" w:eastAsia="Times New Roman" w:hAnsi="Times New Roman" w:cs="Times New Roman"/>
          <w:b/>
          <w:lang w:eastAsia="ru-RU"/>
        </w:rPr>
        <w:t>9.6.Прогнозный баланс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22"/>
        <w:gridCol w:w="1780"/>
        <w:gridCol w:w="971"/>
        <w:gridCol w:w="1102"/>
        <w:gridCol w:w="939"/>
      </w:tblGrid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Наименование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Расшифровка по месяцам 1 года</w:t>
            </w: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Итог 1 года</w:t>
            </w: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Итог 2 года</w:t>
            </w: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Итог 3 года</w:t>
            </w: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Активы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Текущие активы: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Денежные средства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Денежные средства на расчетном счете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lastRenderedPageBreak/>
              <w:t>Дебиторская задолженность: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Авансы, выданные под ТМЗ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Авансы, выданные под работы и услуги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Задолженность покупателей и заказчиков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Всего дебиторская задолженность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Товарно-материальные запасы: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Тара и тарные части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Сырье и материалы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Готовая продукция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Всего товарно-матер. запасы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Всего текущие активы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Долгосрочные активы: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Нематериальные активы: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Программное обеспечение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Организационные затраты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Накопленная амортизация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Остаточная стоимость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Основные средства: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Первоначальная стоимость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Накопленная амортизация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Остаточная стоимость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ИТОГО АКТИВЫ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Пассивы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Текущие обязательства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НДС к уплате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Подоходный налог к уплате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Расчеты по внебюджетным платежам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Авансы полученные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Расчеты с поставщиками и подрядчиками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Расчеты с персоналом по оплате труда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Аккумулированная кредиторская задолженность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Всего текущие обязательства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Долгосрочные обязательства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Долгосрочные кредиты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Погашение долгосрочных кредитов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Всего долгосрочные обязательства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Всего обязательства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Собственный капитал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Уставный капитал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Доход/убыток предыдущих периодов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Доход/убыток отчетного периода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Всего собственный капитал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ИТОГО ПАССИВЫ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</w:tbl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 xml:space="preserve">Примечание. В прогнозных таблицах 1-й год должен прогнозироваться по месяцам.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157DA7">
        <w:rPr>
          <w:rFonts w:ascii="Times New Roman" w:eastAsia="Times New Roman" w:hAnsi="Times New Roman" w:cs="Times New Roman"/>
          <w:b/>
          <w:lang w:eastAsia="ru-RU"/>
        </w:rPr>
        <w:t>Расчет основных показателей эффективности и прибыльности инвестиционных ресурсов</w:t>
      </w:r>
    </w:p>
    <w:tbl>
      <w:tblPr>
        <w:tblW w:w="5000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23"/>
        <w:gridCol w:w="1348"/>
      </w:tblGrid>
      <w:tr w:rsidR="00157DA7" w:rsidRPr="00157DA7" w:rsidTr="00157DA7">
        <w:trPr>
          <w:trHeight w:val="20"/>
        </w:trPr>
        <w:tc>
          <w:tcPr>
            <w:tcW w:w="4296" w:type="pct"/>
            <w:shd w:val="clear" w:color="auto" w:fill="auto"/>
            <w:noWrap/>
            <w:vAlign w:val="center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</w:rPr>
              <w:t>Финансовые показатели эффективности и прибыльности проекта.</w:t>
            </w:r>
          </w:p>
        </w:tc>
        <w:tc>
          <w:tcPr>
            <w:tcW w:w="704" w:type="pct"/>
            <w:shd w:val="clear" w:color="auto" w:fill="auto"/>
            <w:noWrap/>
            <w:vAlign w:val="center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Значение</w:t>
            </w:r>
          </w:p>
        </w:tc>
      </w:tr>
      <w:tr w:rsidR="00157DA7" w:rsidRPr="00157DA7" w:rsidTr="00157DA7">
        <w:trPr>
          <w:trHeight w:val="20"/>
        </w:trPr>
        <w:tc>
          <w:tcPr>
            <w:tcW w:w="4296" w:type="pct"/>
            <w:shd w:val="clear" w:color="auto" w:fill="auto"/>
            <w:noWrap/>
            <w:vAlign w:val="center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 xml:space="preserve">Чистая приведенная стоимость - </w:t>
            </w:r>
            <w:r w:rsidRPr="00157DA7">
              <w:rPr>
                <w:rFonts w:ascii="Times New Roman" w:eastAsia="Times New Roman" w:hAnsi="Times New Roman" w:cs="Times New Roman"/>
                <w:lang w:val="en-US" w:eastAsia="ru-RU"/>
              </w:rPr>
              <w:t>NPV</w:t>
            </w: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 xml:space="preserve"> (</w:t>
            </w:r>
            <w:proofErr w:type="spellStart"/>
            <w:r w:rsidRPr="00157DA7">
              <w:rPr>
                <w:rFonts w:ascii="Times New Roman" w:eastAsia="Times New Roman" w:hAnsi="Times New Roman" w:cs="Times New Roman"/>
                <w:lang w:val="en-US" w:eastAsia="ru-RU"/>
              </w:rPr>
              <w:t>NetPresentValue</w:t>
            </w:r>
            <w:proofErr w:type="spellEnd"/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);</w:t>
            </w:r>
          </w:p>
        </w:tc>
        <w:tc>
          <w:tcPr>
            <w:tcW w:w="704" w:type="pct"/>
            <w:shd w:val="clear" w:color="auto" w:fill="auto"/>
            <w:noWrap/>
            <w:vAlign w:val="center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157DA7" w:rsidRPr="00FC52A2" w:rsidTr="00157DA7">
        <w:trPr>
          <w:trHeight w:val="20"/>
        </w:trPr>
        <w:tc>
          <w:tcPr>
            <w:tcW w:w="4296" w:type="pct"/>
            <w:shd w:val="clear" w:color="auto" w:fill="auto"/>
            <w:noWrap/>
            <w:vAlign w:val="center"/>
          </w:tcPr>
          <w:p w:rsidR="00157DA7" w:rsidRPr="00157DA7" w:rsidRDefault="00157DA7" w:rsidP="00157D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</w:pPr>
            <w:proofErr w:type="spellStart"/>
            <w:r w:rsidRPr="00157DA7">
              <w:rPr>
                <w:rFonts w:ascii="Times New Roman" w:eastAsia="Times New Roman" w:hAnsi="Times New Roman" w:cs="Times New Roman"/>
                <w:bCs/>
                <w:lang w:eastAsia="ru-RU"/>
              </w:rPr>
              <w:t>Индексдоходности</w:t>
            </w:r>
            <w:proofErr w:type="spellEnd"/>
            <w:r w:rsidRPr="00157DA7">
              <w:rPr>
                <w:rFonts w:ascii="Times New Roman" w:eastAsia="Times New Roman" w:hAnsi="Times New Roman" w:cs="Times New Roman"/>
                <w:lang w:val="en-US" w:eastAsia="ru-RU"/>
              </w:rPr>
              <w:t>(Profitability index),</w:t>
            </w:r>
            <w:r w:rsidRPr="00157DA7">
              <w:rPr>
                <w:rFonts w:ascii="Times New Roman" w:eastAsia="Times New Roman" w:hAnsi="Times New Roman" w:cs="Times New Roman"/>
                <w:i/>
                <w:iCs/>
                <w:lang w:val="en-US" w:eastAsia="ru-RU"/>
              </w:rPr>
              <w:t xml:space="preserve">PI </w:t>
            </w:r>
            <w:r w:rsidRPr="00157DA7">
              <w:rPr>
                <w:rFonts w:ascii="Times New Roman" w:eastAsia="Times New Roman" w:hAnsi="Times New Roman" w:cs="Times New Roman"/>
                <w:lang w:val="en-US" w:eastAsia="ru-RU"/>
              </w:rPr>
              <w:t>(Profitability Index);</w:t>
            </w:r>
          </w:p>
        </w:tc>
        <w:tc>
          <w:tcPr>
            <w:tcW w:w="704" w:type="pct"/>
            <w:shd w:val="clear" w:color="auto" w:fill="auto"/>
            <w:noWrap/>
            <w:vAlign w:val="center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</w:pPr>
          </w:p>
        </w:tc>
      </w:tr>
      <w:tr w:rsidR="00157DA7" w:rsidRPr="00FC52A2" w:rsidTr="00157DA7">
        <w:trPr>
          <w:trHeight w:val="20"/>
        </w:trPr>
        <w:tc>
          <w:tcPr>
            <w:tcW w:w="4296" w:type="pct"/>
            <w:shd w:val="clear" w:color="auto" w:fill="auto"/>
            <w:noWrap/>
            <w:vAlign w:val="center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ru-RU"/>
              </w:rPr>
            </w:pPr>
            <w:proofErr w:type="spellStart"/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Внутренняянормаприбыли</w:t>
            </w:r>
            <w:proofErr w:type="spellEnd"/>
            <w:r w:rsidRPr="00157DA7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- IRR (Internal Rate of Return);</w:t>
            </w:r>
          </w:p>
        </w:tc>
        <w:tc>
          <w:tcPr>
            <w:tcW w:w="704" w:type="pct"/>
            <w:shd w:val="clear" w:color="auto" w:fill="auto"/>
            <w:noWrap/>
            <w:vAlign w:val="center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</w:pPr>
          </w:p>
        </w:tc>
      </w:tr>
      <w:tr w:rsidR="00157DA7" w:rsidRPr="00157DA7" w:rsidTr="00157DA7">
        <w:trPr>
          <w:trHeight w:val="20"/>
        </w:trPr>
        <w:tc>
          <w:tcPr>
            <w:tcW w:w="4296" w:type="pct"/>
            <w:shd w:val="clear" w:color="auto" w:fill="auto"/>
            <w:noWrap/>
            <w:vAlign w:val="center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 xml:space="preserve">Модифицированная внутренняя норма прибыли – </w:t>
            </w:r>
            <w:proofErr w:type="gramStart"/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М</w:t>
            </w:r>
            <w:proofErr w:type="gramEnd"/>
            <w:r w:rsidRPr="00157DA7">
              <w:rPr>
                <w:rFonts w:ascii="Times New Roman" w:eastAsia="Times New Roman" w:hAnsi="Times New Roman" w:cs="Times New Roman"/>
                <w:lang w:val="en-US" w:eastAsia="ru-RU"/>
              </w:rPr>
              <w:t>IRR</w:t>
            </w: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 xml:space="preserve"> (</w:t>
            </w:r>
            <w:r w:rsidRPr="00157DA7">
              <w:rPr>
                <w:rFonts w:ascii="Times New Roman" w:eastAsia="Times New Roman" w:hAnsi="Times New Roman" w:cs="Times New Roman"/>
                <w:lang w:val="en-US" w:eastAsia="ru-RU"/>
              </w:rPr>
              <w:t>Modified Internal Rate of Return</w:t>
            </w: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)</w:t>
            </w:r>
          </w:p>
        </w:tc>
        <w:tc>
          <w:tcPr>
            <w:tcW w:w="704" w:type="pct"/>
            <w:shd w:val="clear" w:color="auto" w:fill="auto"/>
            <w:noWrap/>
            <w:vAlign w:val="center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157DA7" w:rsidRPr="00157DA7" w:rsidTr="00157DA7">
        <w:trPr>
          <w:trHeight w:val="20"/>
        </w:trPr>
        <w:tc>
          <w:tcPr>
            <w:tcW w:w="4296" w:type="pct"/>
            <w:shd w:val="clear" w:color="auto" w:fill="auto"/>
            <w:noWrap/>
            <w:vAlign w:val="center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Простой срок окупаемости PB, лет</w:t>
            </w:r>
          </w:p>
        </w:tc>
        <w:tc>
          <w:tcPr>
            <w:tcW w:w="704" w:type="pct"/>
            <w:shd w:val="clear" w:color="auto" w:fill="auto"/>
            <w:noWrap/>
            <w:vAlign w:val="center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157DA7" w:rsidRPr="00157DA7" w:rsidTr="00157DA7">
        <w:trPr>
          <w:trHeight w:val="20"/>
        </w:trPr>
        <w:tc>
          <w:tcPr>
            <w:tcW w:w="4296" w:type="pct"/>
            <w:shd w:val="clear" w:color="auto" w:fill="auto"/>
            <w:noWrap/>
            <w:vAlign w:val="center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Дисконтированный срок окупаемости DPB, лет</w:t>
            </w:r>
          </w:p>
        </w:tc>
        <w:tc>
          <w:tcPr>
            <w:tcW w:w="704" w:type="pct"/>
            <w:shd w:val="clear" w:color="auto" w:fill="auto"/>
            <w:noWrap/>
            <w:vAlign w:val="center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</w:tbl>
    <w:p w:rsidR="00157DA7" w:rsidRPr="00157DA7" w:rsidRDefault="00157DA7" w:rsidP="00157DA7">
      <w:pPr>
        <w:keepNext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2"/>
          <w:lang w:val="x-none" w:eastAsia="ru-RU"/>
        </w:rPr>
      </w:pPr>
      <w:r w:rsidRPr="00157DA7">
        <w:rPr>
          <w:rFonts w:ascii="Times New Roman" w:eastAsia="Times New Roman" w:hAnsi="Times New Roman" w:cs="Times New Roman"/>
          <w:b/>
          <w:bCs/>
          <w:kern w:val="32"/>
          <w:lang w:val="x-none" w:eastAsia="ru-RU"/>
        </w:rPr>
        <w:t>10. Анализ рисков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В этом разделе бизнес-плана выполняется оценка наиболее вероятных рисков, которые могут возникнуть в ходе реализации проекта. Он содержит оценку степени неопределенности и возможности достижения итоговых экономических показателей инвестиционного проекта.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 xml:space="preserve">В нем определяются размер, время и место наступления нежелательных экономических последствий и их конкретные причины.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 xml:space="preserve">При описании рисков желательно предусмотреть перечень профилактических и прогнозных мероприятий по предотвращению </w:t>
      </w:r>
      <w:proofErr w:type="spellStart"/>
      <w:r w:rsidRPr="00157DA7">
        <w:rPr>
          <w:rFonts w:ascii="Times New Roman" w:eastAsia="Times New Roman" w:hAnsi="Times New Roman" w:cs="Times New Roman"/>
          <w:lang w:eastAsia="ru-RU"/>
        </w:rPr>
        <w:t>форсмажорных</w:t>
      </w:r>
      <w:proofErr w:type="spellEnd"/>
      <w:r w:rsidRPr="00157DA7">
        <w:rPr>
          <w:rFonts w:ascii="Times New Roman" w:eastAsia="Times New Roman" w:hAnsi="Times New Roman" w:cs="Times New Roman"/>
          <w:lang w:eastAsia="ru-RU"/>
        </w:rPr>
        <w:t xml:space="preserve"> и прочих негативных факторов. Одновременно в разделе прорабатываются и отражаются мероприятия по предупреждению рисков и возможному снижению потерь от них.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Определение, расчет и анализ факторов риска - одна из главных частей инвестиционного проектирования. Созданный проект является, в сущности, прогнозом, который показывает, что при определенных значениях исходных данных могут быть получены расчетные показатели эффективности.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Основные методы анализа рисков включают в себя качественный и количественный анализ рисков. Качественный анализ заключается в описании возможных рисков и определении средств минимизации их негативного влияния на проект, в том числе посредством страхования.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Количественная оценка осуществляется путем анализа чувствительности основных показателей эффективности к изменению ряда критических входных факторов.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157DA7">
        <w:rPr>
          <w:rFonts w:ascii="Times New Roman" w:eastAsia="Times New Roman" w:hAnsi="Times New Roman" w:cs="Times New Roman"/>
          <w:b/>
          <w:lang w:eastAsia="ru-RU"/>
        </w:rPr>
        <w:t>Анализ чувствительности</w:t>
      </w:r>
    </w:p>
    <w:tbl>
      <w:tblPr>
        <w:tblW w:w="949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836"/>
        <w:gridCol w:w="1559"/>
        <w:gridCol w:w="1701"/>
        <w:gridCol w:w="1858"/>
        <w:gridCol w:w="1544"/>
      </w:tblGrid>
      <w:tr w:rsidR="00157DA7" w:rsidRPr="00157DA7" w:rsidTr="00157DA7">
        <w:trPr>
          <w:trHeight w:val="780"/>
        </w:trPr>
        <w:tc>
          <w:tcPr>
            <w:tcW w:w="2836" w:type="dxa"/>
            <w:shd w:val="clear" w:color="auto" w:fill="auto"/>
            <w:noWrap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lang w:eastAsia="ru-RU"/>
              </w:rPr>
              <w:t>Показатели эффективности</w:t>
            </w:r>
          </w:p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lang w:eastAsia="ru-RU"/>
              </w:rPr>
              <w:t>и прибыльности</w:t>
            </w:r>
          </w:p>
        </w:tc>
        <w:tc>
          <w:tcPr>
            <w:tcW w:w="1559" w:type="dxa"/>
            <w:shd w:val="clear" w:color="auto" w:fill="auto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lang w:eastAsia="ru-RU"/>
              </w:rPr>
              <w:t>Базовые</w:t>
            </w:r>
          </w:p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lang w:eastAsia="ru-RU"/>
              </w:rPr>
              <w:t>Показатели</w:t>
            </w:r>
          </w:p>
        </w:tc>
        <w:tc>
          <w:tcPr>
            <w:tcW w:w="1701" w:type="dxa"/>
            <w:shd w:val="clear" w:color="auto" w:fill="auto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lang w:eastAsia="ru-RU"/>
              </w:rPr>
              <w:t>Изменение цены (-10%)</w:t>
            </w:r>
          </w:p>
        </w:tc>
        <w:tc>
          <w:tcPr>
            <w:tcW w:w="1858" w:type="dxa"/>
            <w:shd w:val="clear" w:color="auto" w:fill="auto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lang w:eastAsia="ru-RU"/>
              </w:rPr>
              <w:t>Изменение переменных затрат</w:t>
            </w:r>
          </w:p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lang w:eastAsia="ru-RU"/>
              </w:rPr>
              <w:t>(+10%)</w:t>
            </w:r>
          </w:p>
        </w:tc>
        <w:tc>
          <w:tcPr>
            <w:tcW w:w="1544" w:type="dxa"/>
            <w:shd w:val="clear" w:color="auto" w:fill="auto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lang w:eastAsia="ru-RU"/>
              </w:rPr>
              <w:t>Изменение постоянных затрат (+50%)</w:t>
            </w:r>
          </w:p>
        </w:tc>
      </w:tr>
      <w:tr w:rsidR="00157DA7" w:rsidRPr="00157DA7" w:rsidTr="00157DA7">
        <w:trPr>
          <w:trHeight w:val="255"/>
        </w:trPr>
        <w:tc>
          <w:tcPr>
            <w:tcW w:w="2836" w:type="dxa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58" w:type="dxa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44" w:type="dxa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bCs/>
          <w:lang w:eastAsia="ru-RU"/>
        </w:rPr>
        <w:t>Точка безубыточности</w:t>
      </w:r>
      <w:r w:rsidRPr="00157DA7">
        <w:rPr>
          <w:rFonts w:ascii="Times New Roman" w:eastAsia="Times New Roman" w:hAnsi="Times New Roman" w:cs="Times New Roman"/>
          <w:lang w:eastAsia="ru-RU"/>
        </w:rPr>
        <w:t xml:space="preserve"> - точка равновесия выгод и издержек (BEP) определяет границы убыточности и прибыльности инвестиционного проекта. Она показывает, при каком объеме производства и продажи достигается окупаемость текущих постоянных и переменных </w:t>
      </w:r>
      <w:proofErr w:type="spellStart"/>
      <w:r w:rsidRPr="00157DA7">
        <w:rPr>
          <w:rFonts w:ascii="Times New Roman" w:eastAsia="Times New Roman" w:hAnsi="Times New Roman" w:cs="Times New Roman"/>
          <w:lang w:eastAsia="ru-RU"/>
        </w:rPr>
        <w:t>затрат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.А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>нализ</w:t>
      </w:r>
      <w:proofErr w:type="spellEnd"/>
      <w:r w:rsidRPr="00157DA7">
        <w:rPr>
          <w:rFonts w:ascii="Times New Roman" w:eastAsia="Times New Roman" w:hAnsi="Times New Roman" w:cs="Times New Roman"/>
          <w:lang w:eastAsia="ru-RU"/>
        </w:rPr>
        <w:t xml:space="preserve"> безубыточности демонстрирует, каким должен быть объем продаж, чтобы компания могла без посторонней помощи выполнять свои обязательства.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  <w:r w:rsidRPr="00157DA7">
        <w:rPr>
          <w:rFonts w:ascii="Times New Roman" w:eastAsia="Times New Roman" w:hAnsi="Times New Roman" w:cs="Times New Roman"/>
          <w:b/>
          <w:bCs/>
          <w:lang w:eastAsia="ru-RU"/>
        </w:rPr>
        <w:t>11. Социальный раздел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 xml:space="preserve">Соответствие проекта потребностям экономики страны (постановлениям Правительства Республики Казахстан; программам развития, другим документам):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 xml:space="preserve">11.1.увеличение выпуска продовольственных товаров и непродовольственных товаров народного потребления;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 xml:space="preserve">11.2.импортозамещение (соответствие принятым программам </w:t>
      </w:r>
      <w:proofErr w:type="spellStart"/>
      <w:r w:rsidRPr="00157DA7">
        <w:rPr>
          <w:rFonts w:ascii="Times New Roman" w:eastAsia="Times New Roman" w:hAnsi="Times New Roman" w:cs="Times New Roman"/>
          <w:lang w:eastAsia="ru-RU"/>
        </w:rPr>
        <w:t>импортозамещения</w:t>
      </w:r>
      <w:proofErr w:type="spellEnd"/>
      <w:r w:rsidRPr="00157DA7">
        <w:rPr>
          <w:rFonts w:ascii="Times New Roman" w:eastAsia="Times New Roman" w:hAnsi="Times New Roman" w:cs="Times New Roman"/>
          <w:lang w:eastAsia="ru-RU"/>
        </w:rPr>
        <w:t xml:space="preserve">);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 xml:space="preserve">11.3.увеличение экспорта;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 xml:space="preserve">11.4.создание новых рабочих мест;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 xml:space="preserve">11.5.повышение уровня образования и квалификации населения;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 xml:space="preserve">11.6.освоение передовых технологий, «ноу-хау»;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 xml:space="preserve">11.7.эффект мультипликатора от реализации проекта;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11.8.организация производства соответствующего международным стандартам систем качества.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b/>
          <w:bCs/>
          <w:lang w:eastAsia="ru-RU"/>
        </w:rPr>
        <w:t>12. Экологический раздел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Соответствие сырья, технологии проекта и выпускаемой продукции стандартам и нормативам по воздействию на окружающую среду.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157DA7">
        <w:rPr>
          <w:rFonts w:ascii="Times New Roman" w:eastAsia="Times New Roman" w:hAnsi="Times New Roman" w:cs="Times New Roman"/>
          <w:b/>
          <w:lang w:eastAsia="ru-RU"/>
        </w:rPr>
        <w:t>13.</w:t>
      </w:r>
      <w:r w:rsidRPr="00157DA7">
        <w:rPr>
          <w:rFonts w:ascii="Times New Roman" w:eastAsia="Times New Roman" w:hAnsi="Times New Roman" w:cs="Times New Roman"/>
          <w:b/>
          <w:lang w:val="en-US" w:eastAsia="ru-RU"/>
        </w:rPr>
        <w:t>SWOT</w:t>
      </w:r>
      <w:r w:rsidRPr="00157DA7">
        <w:rPr>
          <w:rFonts w:ascii="Times New Roman" w:eastAsia="Times New Roman" w:hAnsi="Times New Roman" w:cs="Times New Roman"/>
          <w:b/>
          <w:lang w:eastAsia="ru-RU"/>
        </w:rPr>
        <w:t xml:space="preserve"> – анализ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Сильные стороны, слабые стороны, возможности, угрозы.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157DA7">
        <w:rPr>
          <w:rFonts w:ascii="Times New Roman" w:eastAsia="Times New Roman" w:hAnsi="Times New Roman" w:cs="Times New Roman"/>
          <w:b/>
          <w:lang w:val="en-US" w:eastAsia="ru-RU"/>
        </w:rPr>
        <w:t>SWOT</w:t>
      </w:r>
      <w:r w:rsidRPr="00157DA7">
        <w:rPr>
          <w:rFonts w:ascii="Times New Roman" w:eastAsia="Times New Roman" w:hAnsi="Times New Roman" w:cs="Times New Roman"/>
          <w:b/>
          <w:lang w:eastAsia="ru-RU"/>
        </w:rPr>
        <w:t>-анализ</w:t>
      </w:r>
    </w:p>
    <w:tbl>
      <w:tblPr>
        <w:tblW w:w="0" w:type="auto"/>
        <w:tblInd w:w="-1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745"/>
        <w:gridCol w:w="4753"/>
      </w:tblGrid>
      <w:tr w:rsidR="00157DA7" w:rsidRPr="00157DA7" w:rsidTr="00157DA7">
        <w:tc>
          <w:tcPr>
            <w:tcW w:w="9498" w:type="dxa"/>
            <w:gridSpan w:val="2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Arial Unicode MS" w:hAnsi="Times New Roman" w:cs="Times New Roman"/>
                <w:b/>
                <w:bCs/>
                <w:lang w:eastAsia="ru-RU"/>
              </w:rPr>
              <w:t>Факторы, учитываемые в SWOT-анализе</w:t>
            </w:r>
          </w:p>
        </w:tc>
      </w:tr>
      <w:tr w:rsidR="00157DA7" w:rsidRPr="00157DA7" w:rsidTr="00157DA7">
        <w:tc>
          <w:tcPr>
            <w:tcW w:w="4745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Arial Unicode MS" w:hAnsi="Times New Roman" w:cs="Times New Roman"/>
                <w:b/>
                <w:bCs/>
                <w:iCs/>
                <w:lang w:eastAsia="ru-RU"/>
              </w:rPr>
              <w:t xml:space="preserve">Потенциальные внутренние </w:t>
            </w:r>
            <w:proofErr w:type="spellStart"/>
            <w:r w:rsidRPr="00157DA7">
              <w:rPr>
                <w:rFonts w:ascii="Times New Roman" w:eastAsia="Arial Unicode MS" w:hAnsi="Times New Roman" w:cs="Times New Roman"/>
                <w:b/>
                <w:bCs/>
                <w:iCs/>
                <w:lang w:eastAsia="ru-RU"/>
              </w:rPr>
              <w:t>сильныестороны</w:t>
            </w:r>
            <w:proofErr w:type="spellEnd"/>
            <w:r w:rsidRPr="00157DA7">
              <w:rPr>
                <w:rFonts w:ascii="Times New Roman" w:eastAsia="Arial Unicode MS" w:hAnsi="Times New Roman" w:cs="Times New Roman"/>
                <w:b/>
                <w:bCs/>
                <w:iCs/>
                <w:lang w:eastAsia="ru-RU"/>
              </w:rPr>
              <w:t xml:space="preserve"> (S):</w:t>
            </w:r>
          </w:p>
        </w:tc>
        <w:tc>
          <w:tcPr>
            <w:tcW w:w="4753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Arial Unicode MS" w:hAnsi="Times New Roman" w:cs="Times New Roman"/>
                <w:b/>
                <w:bCs/>
                <w:iCs/>
                <w:lang w:eastAsia="ru-RU"/>
              </w:rPr>
              <w:t>Потенциальные внутренние слабости(W):</w:t>
            </w:r>
          </w:p>
        </w:tc>
      </w:tr>
      <w:tr w:rsidR="00157DA7" w:rsidRPr="00157DA7" w:rsidTr="00157DA7">
        <w:trPr>
          <w:cantSplit/>
        </w:trPr>
        <w:tc>
          <w:tcPr>
            <w:tcW w:w="4745" w:type="dxa"/>
          </w:tcPr>
          <w:p w:rsidR="00157DA7" w:rsidRPr="00157DA7" w:rsidRDefault="00157DA7" w:rsidP="00157DA7">
            <w:pPr>
              <w:numPr>
                <w:ilvl w:val="0"/>
                <w:numId w:val="16"/>
              </w:numPr>
              <w:tabs>
                <w:tab w:val="num" w:pos="0"/>
                <w:tab w:val="left" w:pos="254"/>
              </w:tabs>
              <w:autoSpaceDE w:val="0"/>
              <w:autoSpaceDN w:val="0"/>
              <w:spacing w:after="0" w:line="240" w:lineRule="auto"/>
              <w:ind w:left="0" w:hanging="30"/>
              <w:rPr>
                <w:rFonts w:ascii="Times New Roman" w:eastAsia="Arial Unicode MS" w:hAnsi="Times New Roman" w:cs="Times New Roman"/>
                <w:lang w:eastAsia="ru-RU"/>
              </w:rPr>
            </w:pPr>
            <w:bookmarkStart w:id="1" w:name="_Ref498715371"/>
            <w:r w:rsidRPr="00157DA7">
              <w:rPr>
                <w:rFonts w:ascii="Times New Roman" w:eastAsia="Arial Unicode MS" w:hAnsi="Times New Roman" w:cs="Times New Roman"/>
                <w:lang w:eastAsia="ru-RU"/>
              </w:rPr>
              <w:lastRenderedPageBreak/>
              <w:t>В компании работают высококвалифицированные специалисты</w:t>
            </w:r>
            <w:bookmarkEnd w:id="1"/>
          </w:p>
          <w:p w:rsidR="00157DA7" w:rsidRPr="00157DA7" w:rsidRDefault="00157DA7" w:rsidP="00157DA7">
            <w:pPr>
              <w:numPr>
                <w:ilvl w:val="0"/>
                <w:numId w:val="16"/>
              </w:numPr>
              <w:tabs>
                <w:tab w:val="num" w:pos="0"/>
                <w:tab w:val="left" w:pos="254"/>
              </w:tabs>
              <w:autoSpaceDE w:val="0"/>
              <w:autoSpaceDN w:val="0"/>
              <w:spacing w:after="0" w:line="240" w:lineRule="auto"/>
              <w:ind w:left="0" w:hanging="30"/>
              <w:rPr>
                <w:rFonts w:ascii="Times New Roman" w:eastAsia="Arial Unicode MS" w:hAnsi="Times New Roman" w:cs="Times New Roman"/>
                <w:lang w:eastAsia="ru-RU"/>
              </w:rPr>
            </w:pPr>
            <w:r w:rsidRPr="00157DA7">
              <w:rPr>
                <w:rFonts w:ascii="Times New Roman" w:eastAsia="Arial Unicode MS" w:hAnsi="Times New Roman" w:cs="Times New Roman"/>
                <w:lang w:eastAsia="ru-RU"/>
              </w:rPr>
              <w:t>Компания учитывает требования потребителей</w:t>
            </w:r>
          </w:p>
          <w:p w:rsidR="00157DA7" w:rsidRPr="00157DA7" w:rsidRDefault="00157DA7" w:rsidP="00157DA7">
            <w:pPr>
              <w:numPr>
                <w:ilvl w:val="0"/>
                <w:numId w:val="16"/>
              </w:numPr>
              <w:tabs>
                <w:tab w:val="num" w:pos="0"/>
                <w:tab w:val="left" w:pos="254"/>
              </w:tabs>
              <w:autoSpaceDE w:val="0"/>
              <w:autoSpaceDN w:val="0"/>
              <w:spacing w:after="0" w:line="240" w:lineRule="auto"/>
              <w:ind w:left="0" w:hanging="30"/>
              <w:rPr>
                <w:rFonts w:ascii="Times New Roman" w:eastAsia="Arial Unicode MS" w:hAnsi="Times New Roman" w:cs="Times New Roman"/>
                <w:lang w:eastAsia="ru-RU"/>
              </w:rPr>
            </w:pPr>
            <w:r w:rsidRPr="00157DA7">
              <w:rPr>
                <w:rFonts w:ascii="Times New Roman" w:eastAsia="Arial Unicode MS" w:hAnsi="Times New Roman" w:cs="Times New Roman"/>
                <w:lang w:eastAsia="ru-RU"/>
              </w:rPr>
              <w:t>Компания имеет прочную репутацию производителя качественных товаров</w:t>
            </w:r>
          </w:p>
          <w:p w:rsidR="00157DA7" w:rsidRPr="00157DA7" w:rsidRDefault="00157DA7" w:rsidP="00157DA7">
            <w:pPr>
              <w:numPr>
                <w:ilvl w:val="0"/>
                <w:numId w:val="16"/>
              </w:numPr>
              <w:tabs>
                <w:tab w:val="num" w:pos="0"/>
                <w:tab w:val="left" w:pos="254"/>
              </w:tabs>
              <w:autoSpaceDE w:val="0"/>
              <w:autoSpaceDN w:val="0"/>
              <w:spacing w:after="0" w:line="240" w:lineRule="auto"/>
              <w:ind w:left="0" w:hanging="30"/>
              <w:rPr>
                <w:rFonts w:ascii="Times New Roman" w:eastAsia="Arial Unicode MS" w:hAnsi="Times New Roman" w:cs="Times New Roman"/>
                <w:lang w:eastAsia="ru-RU"/>
              </w:rPr>
            </w:pPr>
            <w:r w:rsidRPr="00157DA7">
              <w:rPr>
                <w:rFonts w:ascii="Times New Roman" w:eastAsia="Arial Unicode MS" w:hAnsi="Times New Roman" w:cs="Times New Roman"/>
                <w:lang w:eastAsia="ru-RU"/>
              </w:rPr>
              <w:t>Имеется четко сформулированная стратегия</w:t>
            </w:r>
          </w:p>
          <w:p w:rsidR="00157DA7" w:rsidRPr="00157DA7" w:rsidRDefault="00157DA7" w:rsidP="00157DA7">
            <w:pPr>
              <w:numPr>
                <w:ilvl w:val="0"/>
                <w:numId w:val="16"/>
              </w:numPr>
              <w:tabs>
                <w:tab w:val="num" w:pos="0"/>
                <w:tab w:val="left" w:pos="254"/>
              </w:tabs>
              <w:autoSpaceDE w:val="0"/>
              <w:autoSpaceDN w:val="0"/>
              <w:spacing w:after="0" w:line="240" w:lineRule="auto"/>
              <w:ind w:left="0" w:hanging="30"/>
              <w:rPr>
                <w:rFonts w:ascii="Times New Roman" w:eastAsia="Arial Unicode MS" w:hAnsi="Times New Roman" w:cs="Times New Roman"/>
                <w:lang w:eastAsia="ru-RU"/>
              </w:rPr>
            </w:pPr>
            <w:r w:rsidRPr="00157DA7">
              <w:rPr>
                <w:rFonts w:ascii="Times New Roman" w:eastAsia="Arial Unicode MS" w:hAnsi="Times New Roman" w:cs="Times New Roman"/>
                <w:lang w:eastAsia="ru-RU"/>
              </w:rPr>
              <w:t>Компания имеет уникальную технологию</w:t>
            </w:r>
          </w:p>
          <w:p w:rsidR="00157DA7" w:rsidRPr="00157DA7" w:rsidRDefault="00157DA7" w:rsidP="00157DA7">
            <w:pPr>
              <w:numPr>
                <w:ilvl w:val="0"/>
                <w:numId w:val="16"/>
              </w:numPr>
              <w:tabs>
                <w:tab w:val="num" w:pos="0"/>
                <w:tab w:val="left" w:pos="254"/>
              </w:tabs>
              <w:autoSpaceDE w:val="0"/>
              <w:autoSpaceDN w:val="0"/>
              <w:spacing w:after="0" w:line="240" w:lineRule="auto"/>
              <w:ind w:left="0" w:hanging="30"/>
              <w:rPr>
                <w:rFonts w:ascii="Times New Roman" w:eastAsia="Arial Unicode MS" w:hAnsi="Times New Roman" w:cs="Times New Roman"/>
                <w:lang w:eastAsia="ru-RU"/>
              </w:rPr>
            </w:pPr>
            <w:r w:rsidRPr="00157DA7">
              <w:rPr>
                <w:rFonts w:ascii="Times New Roman" w:eastAsia="Arial Unicode MS" w:hAnsi="Times New Roman" w:cs="Times New Roman"/>
                <w:lang w:eastAsia="ru-RU"/>
              </w:rPr>
              <w:t>Собственная розничная сеть</w:t>
            </w:r>
          </w:p>
        </w:tc>
        <w:tc>
          <w:tcPr>
            <w:tcW w:w="4753" w:type="dxa"/>
          </w:tcPr>
          <w:p w:rsidR="00157DA7" w:rsidRPr="00157DA7" w:rsidRDefault="00157DA7" w:rsidP="00157DA7">
            <w:pPr>
              <w:numPr>
                <w:ilvl w:val="0"/>
                <w:numId w:val="15"/>
              </w:numPr>
              <w:tabs>
                <w:tab w:val="num" w:pos="0"/>
                <w:tab w:val="left" w:pos="254"/>
              </w:tabs>
              <w:autoSpaceDE w:val="0"/>
              <w:autoSpaceDN w:val="0"/>
              <w:spacing w:after="0" w:line="240" w:lineRule="auto"/>
              <w:ind w:left="0" w:hanging="30"/>
              <w:rPr>
                <w:rFonts w:ascii="Times New Roman" w:eastAsia="Arial Unicode MS" w:hAnsi="Times New Roman" w:cs="Times New Roman"/>
                <w:lang w:eastAsia="ru-RU"/>
              </w:rPr>
            </w:pPr>
            <w:r w:rsidRPr="00157DA7">
              <w:rPr>
                <w:rFonts w:ascii="Times New Roman" w:eastAsia="Arial Unicode MS" w:hAnsi="Times New Roman" w:cs="Times New Roman"/>
                <w:lang w:eastAsia="ru-RU"/>
              </w:rPr>
              <w:t>Недостаточное финансирование</w:t>
            </w:r>
          </w:p>
          <w:p w:rsidR="00157DA7" w:rsidRPr="00157DA7" w:rsidRDefault="00157DA7" w:rsidP="00157DA7">
            <w:pPr>
              <w:numPr>
                <w:ilvl w:val="0"/>
                <w:numId w:val="15"/>
              </w:numPr>
              <w:tabs>
                <w:tab w:val="num" w:pos="0"/>
                <w:tab w:val="left" w:pos="254"/>
              </w:tabs>
              <w:autoSpaceDE w:val="0"/>
              <w:autoSpaceDN w:val="0"/>
              <w:spacing w:after="0" w:line="240" w:lineRule="auto"/>
              <w:ind w:left="0" w:hanging="30"/>
              <w:rPr>
                <w:rFonts w:ascii="Times New Roman" w:eastAsia="Arial Unicode MS" w:hAnsi="Times New Roman" w:cs="Times New Roman"/>
                <w:lang w:eastAsia="ru-RU"/>
              </w:rPr>
            </w:pPr>
            <w:r w:rsidRPr="00157DA7">
              <w:rPr>
                <w:rFonts w:ascii="Times New Roman" w:eastAsia="Arial Unicode MS" w:hAnsi="Times New Roman" w:cs="Times New Roman"/>
                <w:lang w:eastAsia="ru-RU"/>
              </w:rPr>
              <w:t>Нет возможностей для расширенного воспроизводства</w:t>
            </w:r>
          </w:p>
          <w:p w:rsidR="00157DA7" w:rsidRPr="00157DA7" w:rsidRDefault="00157DA7" w:rsidP="00157DA7">
            <w:pPr>
              <w:numPr>
                <w:ilvl w:val="0"/>
                <w:numId w:val="15"/>
              </w:numPr>
              <w:tabs>
                <w:tab w:val="num" w:pos="0"/>
                <w:tab w:val="left" w:pos="254"/>
              </w:tabs>
              <w:autoSpaceDE w:val="0"/>
              <w:autoSpaceDN w:val="0"/>
              <w:spacing w:after="0" w:line="240" w:lineRule="auto"/>
              <w:ind w:left="0" w:hanging="30"/>
              <w:rPr>
                <w:rFonts w:ascii="Times New Roman" w:eastAsia="Arial Unicode MS" w:hAnsi="Times New Roman" w:cs="Times New Roman"/>
                <w:lang w:eastAsia="ru-RU"/>
              </w:rPr>
            </w:pPr>
            <w:r w:rsidRPr="00157DA7">
              <w:rPr>
                <w:rFonts w:ascii="Times New Roman" w:eastAsia="Arial Unicode MS" w:hAnsi="Times New Roman" w:cs="Times New Roman"/>
                <w:lang w:eastAsia="ru-RU"/>
              </w:rPr>
              <w:t>Негибкая политика работы с клиентами (сложная процедура предоставления кредитов и т.д.)</w:t>
            </w:r>
          </w:p>
        </w:tc>
      </w:tr>
      <w:tr w:rsidR="00157DA7" w:rsidRPr="00157DA7" w:rsidTr="00157DA7">
        <w:tc>
          <w:tcPr>
            <w:tcW w:w="4745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  <w:t> </w:t>
            </w:r>
            <w:r w:rsidRPr="00157DA7">
              <w:rPr>
                <w:rFonts w:ascii="Times New Roman" w:eastAsia="Arial Unicode MS" w:hAnsi="Times New Roman" w:cs="Times New Roman"/>
                <w:b/>
                <w:bCs/>
                <w:iCs/>
                <w:lang w:eastAsia="ru-RU"/>
              </w:rPr>
              <w:t xml:space="preserve">Потенциальные внешние благоприятные возможности (О): </w:t>
            </w:r>
          </w:p>
        </w:tc>
        <w:tc>
          <w:tcPr>
            <w:tcW w:w="4753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Arial Unicode MS" w:hAnsi="Times New Roman" w:cs="Times New Roman"/>
                <w:b/>
                <w:bCs/>
                <w:iCs/>
                <w:lang w:eastAsia="ru-RU"/>
              </w:rPr>
              <w:t>Потенциальные внешние угрозы (Т):</w:t>
            </w:r>
          </w:p>
        </w:tc>
      </w:tr>
      <w:tr w:rsidR="00157DA7" w:rsidRPr="00157DA7" w:rsidTr="00157DA7">
        <w:trPr>
          <w:cantSplit/>
        </w:trPr>
        <w:tc>
          <w:tcPr>
            <w:tcW w:w="4745" w:type="dxa"/>
          </w:tcPr>
          <w:p w:rsidR="00157DA7" w:rsidRPr="00157DA7" w:rsidRDefault="00157DA7" w:rsidP="00157DA7">
            <w:pPr>
              <w:numPr>
                <w:ilvl w:val="0"/>
                <w:numId w:val="17"/>
              </w:numPr>
              <w:tabs>
                <w:tab w:val="num" w:pos="112"/>
                <w:tab w:val="left" w:pos="396"/>
              </w:tabs>
              <w:autoSpaceDE w:val="0"/>
              <w:autoSpaceDN w:val="0"/>
              <w:spacing w:after="0" w:line="240" w:lineRule="auto"/>
              <w:ind w:left="0" w:hanging="30"/>
              <w:rPr>
                <w:rFonts w:ascii="Times New Roman" w:eastAsia="Arial Unicode MS" w:hAnsi="Times New Roman" w:cs="Times New Roman"/>
                <w:lang w:eastAsia="ru-RU"/>
              </w:rPr>
            </w:pPr>
            <w:r w:rsidRPr="00157DA7">
              <w:rPr>
                <w:rFonts w:ascii="Times New Roman" w:eastAsia="Arial Unicode MS" w:hAnsi="Times New Roman" w:cs="Times New Roman"/>
                <w:lang w:eastAsia="ru-RU"/>
              </w:rPr>
              <w:t>Возможность обслуживания дополнительных групп потребителей</w:t>
            </w:r>
          </w:p>
          <w:p w:rsidR="00157DA7" w:rsidRPr="00157DA7" w:rsidRDefault="00157DA7" w:rsidP="00157DA7">
            <w:pPr>
              <w:numPr>
                <w:ilvl w:val="0"/>
                <w:numId w:val="17"/>
              </w:numPr>
              <w:tabs>
                <w:tab w:val="num" w:pos="112"/>
                <w:tab w:val="left" w:pos="396"/>
              </w:tabs>
              <w:autoSpaceDE w:val="0"/>
              <w:autoSpaceDN w:val="0"/>
              <w:spacing w:after="0" w:line="240" w:lineRule="auto"/>
              <w:ind w:left="0" w:hanging="30"/>
              <w:rPr>
                <w:rFonts w:ascii="Times New Roman" w:eastAsia="Arial Unicode MS" w:hAnsi="Times New Roman" w:cs="Times New Roman"/>
                <w:lang w:eastAsia="ru-RU"/>
              </w:rPr>
            </w:pPr>
            <w:r w:rsidRPr="00157DA7">
              <w:rPr>
                <w:rFonts w:ascii="Times New Roman" w:eastAsia="Arial Unicode MS" w:hAnsi="Times New Roman" w:cs="Times New Roman"/>
                <w:lang w:eastAsia="ru-RU"/>
              </w:rPr>
              <w:t xml:space="preserve">Расширение диапазона возможных товаров </w:t>
            </w:r>
          </w:p>
          <w:p w:rsidR="00157DA7" w:rsidRPr="00157DA7" w:rsidRDefault="00157DA7" w:rsidP="00157DA7">
            <w:pPr>
              <w:numPr>
                <w:ilvl w:val="0"/>
                <w:numId w:val="17"/>
              </w:numPr>
              <w:tabs>
                <w:tab w:val="num" w:pos="112"/>
                <w:tab w:val="left" w:pos="396"/>
              </w:tabs>
              <w:autoSpaceDE w:val="0"/>
              <w:autoSpaceDN w:val="0"/>
              <w:spacing w:after="0" w:line="240" w:lineRule="auto"/>
              <w:ind w:left="0" w:hanging="30"/>
              <w:rPr>
                <w:rFonts w:ascii="Times New Roman" w:eastAsia="Arial Unicode MS" w:hAnsi="Times New Roman" w:cs="Times New Roman"/>
                <w:lang w:eastAsia="ru-RU"/>
              </w:rPr>
            </w:pPr>
            <w:r w:rsidRPr="00157DA7">
              <w:rPr>
                <w:rFonts w:ascii="Times New Roman" w:eastAsia="Arial Unicode MS" w:hAnsi="Times New Roman" w:cs="Times New Roman"/>
                <w:lang w:eastAsia="ru-RU"/>
              </w:rPr>
              <w:t xml:space="preserve">Снижение торговых барьеров в выходе на внешние рынки </w:t>
            </w:r>
          </w:p>
          <w:p w:rsidR="00157DA7" w:rsidRPr="00157DA7" w:rsidRDefault="00157DA7" w:rsidP="00157DA7">
            <w:pPr>
              <w:numPr>
                <w:ilvl w:val="0"/>
                <w:numId w:val="17"/>
              </w:numPr>
              <w:tabs>
                <w:tab w:val="num" w:pos="112"/>
                <w:tab w:val="left" w:pos="396"/>
              </w:tabs>
              <w:autoSpaceDE w:val="0"/>
              <w:autoSpaceDN w:val="0"/>
              <w:spacing w:after="0" w:line="240" w:lineRule="auto"/>
              <w:ind w:left="0" w:hanging="30"/>
              <w:rPr>
                <w:rFonts w:ascii="Times New Roman" w:eastAsia="Arial Unicode MS" w:hAnsi="Times New Roman" w:cs="Times New Roman"/>
                <w:lang w:eastAsia="ru-RU"/>
              </w:rPr>
            </w:pPr>
            <w:r w:rsidRPr="00157DA7">
              <w:rPr>
                <w:rFonts w:ascii="Times New Roman" w:eastAsia="Arial Unicode MS" w:hAnsi="Times New Roman" w:cs="Times New Roman"/>
                <w:lang w:eastAsia="ru-RU"/>
              </w:rPr>
              <w:t>Благоприятный сдвиг в курсах валют</w:t>
            </w:r>
          </w:p>
          <w:p w:rsidR="00157DA7" w:rsidRPr="00157DA7" w:rsidRDefault="00157DA7" w:rsidP="00157DA7">
            <w:pPr>
              <w:numPr>
                <w:ilvl w:val="0"/>
                <w:numId w:val="17"/>
              </w:numPr>
              <w:tabs>
                <w:tab w:val="num" w:pos="112"/>
                <w:tab w:val="left" w:pos="396"/>
              </w:tabs>
              <w:autoSpaceDE w:val="0"/>
              <w:autoSpaceDN w:val="0"/>
              <w:spacing w:after="0" w:line="240" w:lineRule="auto"/>
              <w:ind w:left="0" w:hanging="30"/>
              <w:rPr>
                <w:rFonts w:ascii="Times New Roman" w:eastAsia="Arial Unicode MS" w:hAnsi="Times New Roman" w:cs="Times New Roman"/>
                <w:lang w:eastAsia="ru-RU"/>
              </w:rPr>
            </w:pPr>
            <w:r w:rsidRPr="00157DA7">
              <w:rPr>
                <w:rFonts w:ascii="Times New Roman" w:eastAsia="Arial Unicode MS" w:hAnsi="Times New Roman" w:cs="Times New Roman"/>
                <w:lang w:eastAsia="ru-RU"/>
              </w:rPr>
              <w:t>Большая доступность ресурсов</w:t>
            </w:r>
          </w:p>
          <w:p w:rsidR="00157DA7" w:rsidRPr="00157DA7" w:rsidRDefault="00157DA7" w:rsidP="00157DA7">
            <w:pPr>
              <w:numPr>
                <w:ilvl w:val="0"/>
                <w:numId w:val="17"/>
              </w:numPr>
              <w:tabs>
                <w:tab w:val="num" w:pos="112"/>
                <w:tab w:val="left" w:pos="396"/>
              </w:tabs>
              <w:autoSpaceDE w:val="0"/>
              <w:autoSpaceDN w:val="0"/>
              <w:spacing w:after="0" w:line="240" w:lineRule="auto"/>
              <w:ind w:left="0" w:hanging="30"/>
              <w:rPr>
                <w:rFonts w:ascii="Times New Roman" w:eastAsia="Arial Unicode MS" w:hAnsi="Times New Roman" w:cs="Times New Roman"/>
                <w:lang w:eastAsia="ru-RU"/>
              </w:rPr>
            </w:pPr>
            <w:r w:rsidRPr="00157DA7">
              <w:rPr>
                <w:rFonts w:ascii="Times New Roman" w:eastAsia="Arial Unicode MS" w:hAnsi="Times New Roman" w:cs="Times New Roman"/>
                <w:lang w:eastAsia="ru-RU"/>
              </w:rPr>
              <w:t>Ослабление нестабильности бизнеса</w:t>
            </w:r>
          </w:p>
        </w:tc>
        <w:tc>
          <w:tcPr>
            <w:tcW w:w="4753" w:type="dxa"/>
          </w:tcPr>
          <w:p w:rsidR="00157DA7" w:rsidRPr="00157DA7" w:rsidRDefault="00157DA7" w:rsidP="00157DA7">
            <w:pPr>
              <w:numPr>
                <w:ilvl w:val="0"/>
                <w:numId w:val="18"/>
              </w:numPr>
              <w:tabs>
                <w:tab w:val="num" w:pos="112"/>
                <w:tab w:val="left" w:pos="396"/>
              </w:tabs>
              <w:autoSpaceDE w:val="0"/>
              <w:autoSpaceDN w:val="0"/>
              <w:spacing w:after="0" w:line="240" w:lineRule="auto"/>
              <w:ind w:left="0" w:hanging="30"/>
              <w:rPr>
                <w:rFonts w:ascii="Times New Roman" w:eastAsia="Arial Unicode MS" w:hAnsi="Times New Roman" w:cs="Times New Roman"/>
                <w:lang w:eastAsia="ru-RU"/>
              </w:rPr>
            </w:pPr>
            <w:r w:rsidRPr="00157DA7">
              <w:rPr>
                <w:rFonts w:ascii="Times New Roman" w:eastAsia="Arial Unicode MS" w:hAnsi="Times New Roman" w:cs="Times New Roman"/>
                <w:lang w:eastAsia="ru-RU"/>
              </w:rPr>
              <w:t xml:space="preserve">Ослабление роста рынка, неблагоприятные демографические </w:t>
            </w:r>
            <w:proofErr w:type="spellStart"/>
            <w:r w:rsidRPr="00157DA7">
              <w:rPr>
                <w:rFonts w:ascii="Times New Roman" w:eastAsia="Arial Unicode MS" w:hAnsi="Times New Roman" w:cs="Times New Roman"/>
                <w:lang w:eastAsia="ru-RU"/>
              </w:rPr>
              <w:t>измененияввода</w:t>
            </w:r>
            <w:proofErr w:type="spellEnd"/>
            <w:r w:rsidRPr="00157DA7">
              <w:rPr>
                <w:rFonts w:ascii="Times New Roman" w:eastAsia="Arial Unicode MS" w:hAnsi="Times New Roman" w:cs="Times New Roman"/>
                <w:lang w:eastAsia="ru-RU"/>
              </w:rPr>
              <w:t xml:space="preserve"> новых рыночных сегментов</w:t>
            </w:r>
          </w:p>
          <w:p w:rsidR="00157DA7" w:rsidRPr="00157DA7" w:rsidRDefault="00157DA7" w:rsidP="00157DA7">
            <w:pPr>
              <w:numPr>
                <w:ilvl w:val="0"/>
                <w:numId w:val="18"/>
              </w:numPr>
              <w:tabs>
                <w:tab w:val="num" w:pos="112"/>
                <w:tab w:val="left" w:pos="396"/>
              </w:tabs>
              <w:autoSpaceDE w:val="0"/>
              <w:autoSpaceDN w:val="0"/>
              <w:spacing w:after="0" w:line="240" w:lineRule="auto"/>
              <w:ind w:left="0" w:hanging="30"/>
              <w:rPr>
                <w:rFonts w:ascii="Times New Roman" w:eastAsia="Arial Unicode MS" w:hAnsi="Times New Roman" w:cs="Times New Roman"/>
                <w:lang w:eastAsia="ru-RU"/>
              </w:rPr>
            </w:pPr>
            <w:r w:rsidRPr="00157DA7">
              <w:rPr>
                <w:rFonts w:ascii="Times New Roman" w:eastAsia="Arial Unicode MS" w:hAnsi="Times New Roman" w:cs="Times New Roman"/>
                <w:lang w:eastAsia="ru-RU"/>
              </w:rPr>
              <w:t xml:space="preserve">Увеличение продаж заменяющих товаров, изменение вкусов и потребностей покупателей </w:t>
            </w:r>
          </w:p>
          <w:p w:rsidR="00157DA7" w:rsidRPr="00157DA7" w:rsidRDefault="00157DA7" w:rsidP="00157DA7">
            <w:pPr>
              <w:numPr>
                <w:ilvl w:val="0"/>
                <w:numId w:val="18"/>
              </w:numPr>
              <w:tabs>
                <w:tab w:val="num" w:pos="112"/>
                <w:tab w:val="left" w:pos="396"/>
              </w:tabs>
              <w:autoSpaceDE w:val="0"/>
              <w:autoSpaceDN w:val="0"/>
              <w:spacing w:after="0" w:line="240" w:lineRule="auto"/>
              <w:ind w:left="0" w:hanging="30"/>
              <w:rPr>
                <w:rFonts w:ascii="Times New Roman" w:eastAsia="Arial Unicode MS" w:hAnsi="Times New Roman" w:cs="Times New Roman"/>
                <w:lang w:eastAsia="ru-RU"/>
              </w:rPr>
            </w:pPr>
            <w:r w:rsidRPr="00157DA7">
              <w:rPr>
                <w:rFonts w:ascii="Times New Roman" w:eastAsia="Arial Unicode MS" w:hAnsi="Times New Roman" w:cs="Times New Roman"/>
                <w:lang w:eastAsia="ru-RU"/>
              </w:rPr>
              <w:t>Ожесточение конкуренции</w:t>
            </w:r>
          </w:p>
          <w:p w:rsidR="00157DA7" w:rsidRPr="00157DA7" w:rsidRDefault="00157DA7" w:rsidP="00157DA7">
            <w:pPr>
              <w:numPr>
                <w:ilvl w:val="0"/>
                <w:numId w:val="18"/>
              </w:numPr>
              <w:tabs>
                <w:tab w:val="num" w:pos="112"/>
                <w:tab w:val="left" w:pos="396"/>
              </w:tabs>
              <w:autoSpaceDE w:val="0"/>
              <w:autoSpaceDN w:val="0"/>
              <w:spacing w:after="0" w:line="240" w:lineRule="auto"/>
              <w:ind w:left="0" w:hanging="30"/>
              <w:rPr>
                <w:rFonts w:ascii="Times New Roman" w:eastAsia="Arial Unicode MS" w:hAnsi="Times New Roman" w:cs="Times New Roman"/>
                <w:lang w:eastAsia="ru-RU"/>
              </w:rPr>
            </w:pPr>
            <w:r w:rsidRPr="00157DA7">
              <w:rPr>
                <w:rFonts w:ascii="Times New Roman" w:eastAsia="Arial Unicode MS" w:hAnsi="Times New Roman" w:cs="Times New Roman"/>
                <w:lang w:eastAsia="ru-RU"/>
              </w:rPr>
              <w:t>Неблагоприятный сдвиг в курсах валют</w:t>
            </w:r>
          </w:p>
          <w:p w:rsidR="00157DA7" w:rsidRPr="00157DA7" w:rsidRDefault="00157DA7" w:rsidP="00157DA7">
            <w:pPr>
              <w:numPr>
                <w:ilvl w:val="0"/>
                <w:numId w:val="18"/>
              </w:numPr>
              <w:tabs>
                <w:tab w:val="num" w:pos="112"/>
                <w:tab w:val="left" w:pos="396"/>
              </w:tabs>
              <w:autoSpaceDE w:val="0"/>
              <w:autoSpaceDN w:val="0"/>
              <w:spacing w:after="0" w:line="240" w:lineRule="auto"/>
              <w:ind w:left="0" w:hanging="30"/>
              <w:rPr>
                <w:rFonts w:ascii="Times New Roman" w:eastAsia="Arial Unicode MS" w:hAnsi="Times New Roman" w:cs="Times New Roman"/>
                <w:lang w:eastAsia="ru-RU"/>
              </w:rPr>
            </w:pPr>
            <w:r w:rsidRPr="00157DA7">
              <w:rPr>
                <w:rFonts w:ascii="Times New Roman" w:eastAsia="Arial Unicode MS" w:hAnsi="Times New Roman" w:cs="Times New Roman"/>
                <w:lang w:eastAsia="ru-RU"/>
              </w:rPr>
              <w:t>Законодательное регулирование цены</w:t>
            </w:r>
          </w:p>
          <w:p w:rsidR="00157DA7" w:rsidRPr="00157DA7" w:rsidRDefault="00157DA7" w:rsidP="00157DA7">
            <w:pPr>
              <w:numPr>
                <w:ilvl w:val="0"/>
                <w:numId w:val="18"/>
              </w:numPr>
              <w:tabs>
                <w:tab w:val="num" w:pos="112"/>
                <w:tab w:val="left" w:pos="396"/>
              </w:tabs>
              <w:autoSpaceDE w:val="0"/>
              <w:autoSpaceDN w:val="0"/>
              <w:spacing w:after="0" w:line="240" w:lineRule="auto"/>
              <w:ind w:left="0" w:hanging="30"/>
              <w:rPr>
                <w:rFonts w:ascii="Times New Roman" w:eastAsia="Arial Unicode MS" w:hAnsi="Times New Roman" w:cs="Times New Roman"/>
                <w:lang w:eastAsia="ru-RU"/>
              </w:rPr>
            </w:pPr>
            <w:r w:rsidRPr="00157DA7">
              <w:rPr>
                <w:rFonts w:ascii="Times New Roman" w:eastAsia="Arial Unicode MS" w:hAnsi="Times New Roman" w:cs="Times New Roman"/>
                <w:lang w:eastAsia="ru-RU"/>
              </w:rPr>
              <w:t xml:space="preserve">Чувствительность к нестабильности внешних условий бизнеса </w:t>
            </w:r>
          </w:p>
        </w:tc>
      </w:tr>
    </w:tbl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157DA7">
        <w:rPr>
          <w:rFonts w:ascii="Times New Roman" w:eastAsia="Times New Roman" w:hAnsi="Times New Roman" w:cs="Times New Roman"/>
          <w:b/>
          <w:lang w:eastAsia="ru-RU"/>
        </w:rPr>
        <w:t>14. Выводы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  <w:r w:rsidRPr="00157DA7">
        <w:rPr>
          <w:rFonts w:ascii="Times New Roman" w:eastAsia="Times New Roman" w:hAnsi="Times New Roman" w:cs="Times New Roman"/>
          <w:b/>
          <w:bCs/>
          <w:lang w:eastAsia="ru-RU"/>
        </w:rPr>
        <w:t>15. Приложения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Приложения способствуют разгрузке основного текста от подробностей и предоставляют потенциальным партнерам и инвесторам дополнительные наглядные материалы.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При необходимости формируются исходные экономические, технические и другие данные по организации производства, прейскуранты, заключения, таблицы и иная документация, на которую есть ссылки в бизнес-плане.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 xml:space="preserve">В приложении предоставляется следующая информация: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15.1.финансово-экономические расчеты.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Примечание. Финансово-экономические расчеты, калькуляции по проекту и прогнозные таблицы (прогноз сбыта, прогноз доходов и расходов, прогноз движения денежных средств, прогнозный баланс, расчеты финансовой эффективности, расчет точки безубыточности, и т.д.) должны быть в обязательном порядке представлены в приложении с соответствующими ссылками по тексту бизнес-плана. Кроме этого, все финансово-экономические расчеты, калькуляции по проекту и прогнозные таблицы по проекту должны предоставляться в электронном носителе (</w:t>
      </w:r>
      <w:r w:rsidRPr="00157DA7">
        <w:rPr>
          <w:rFonts w:ascii="Times New Roman" w:eastAsia="Times New Roman" w:hAnsi="Times New Roman" w:cs="Times New Roman"/>
          <w:lang w:val="en-US" w:eastAsia="ru-RU"/>
        </w:rPr>
        <w:t>EXCEL</w:t>
      </w:r>
      <w:r w:rsidRPr="00157DA7">
        <w:rPr>
          <w:rFonts w:ascii="Times New Roman" w:eastAsia="Times New Roman" w:hAnsi="Times New Roman" w:cs="Times New Roman"/>
          <w:lang w:eastAsia="ru-RU"/>
        </w:rPr>
        <w:t xml:space="preserve">) с сохранением финансового моделирования (использованные формулы для финансовых расчетов). </w:t>
      </w:r>
    </w:p>
    <w:p w:rsidR="00157DA7" w:rsidRPr="00157DA7" w:rsidRDefault="00157DA7" w:rsidP="00157DA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15.2.резюме руководящего состава;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 xml:space="preserve">15.3.подтверждающие и раскрывающие сведения о предприятии (копии регистрационного свидетельства, устава и учредительного договора предприятия, имеющиеся лицензии и сертификаты, почетные дипломы и свидетельства, копии материалов прессы о деятельности предприятия, отзывы заказчиков и партнеров по совместной деятельности и т.д.);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 xml:space="preserve">15.4.информация, характеризующая продукцию (фото, рисунок, чертеж, патент, отзывы, результаты испытаний и сертификации продукции, другие сведения); </w:t>
      </w:r>
      <w:proofErr w:type="gramEnd"/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 xml:space="preserve">15.5.информация, подтверждающая востребованность в продукции (независимые исследования рынка, сравнительные данные о конкурентах, договоры, протоколы о намерениях, заявки на поставку продукции, контракты на поставку);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 xml:space="preserve">15.6.сведения, подтверждающие возможности производства (фотографии предприятия, его ведущих участков, оборудования, копии документов по сертификации производства и др.);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 xml:space="preserve">15.7.сведения, подтверждающие реальность мер по предупреждению рисков, нейтрализации форс-мажорных обстоятельств и реальность гарантий возврата займа (гарантийные письма, договоры, состав и стоимость залога, выписка из законодательных и нормативных документов, другие материалы); </w:t>
      </w:r>
    </w:p>
    <w:p w:rsidR="00157DA7" w:rsidRDefault="00157DA7" w:rsidP="00FC52A2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15.8.информация, подтверждающая направленность, значимость (масштабность) и эффективность проекта (решения, программы, планы, акты, письма, отзывы, рекомендательные письма и др.).</w:t>
      </w:r>
      <w:bookmarkStart w:id="2" w:name="_GoBack"/>
      <w:bookmarkEnd w:id="2"/>
    </w:p>
    <w:p w:rsidR="00EE4996" w:rsidRPr="006C5B72" w:rsidRDefault="00EE4996" w:rsidP="006C5B72">
      <w:pPr>
        <w:rPr>
          <w:rFonts w:ascii="Times New Roman" w:hAnsi="Times New Roman" w:cs="Times New Roman"/>
          <w:sz w:val="28"/>
        </w:rPr>
      </w:pPr>
    </w:p>
    <w:sectPr w:rsidR="00EE4996" w:rsidRPr="006C5B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602D" w:rsidRDefault="0075602D">
      <w:pPr>
        <w:spacing w:after="0" w:line="240" w:lineRule="auto"/>
      </w:pPr>
      <w:r>
        <w:separator/>
      </w:r>
    </w:p>
  </w:endnote>
  <w:endnote w:type="continuationSeparator" w:id="0">
    <w:p w:rsidR="0075602D" w:rsidRDefault="007560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choolBook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  <w:font w:name="+mj-ea">
    <w:altName w:val="Times New Roman"/>
    <w:panose1 w:val="00000000000000000000"/>
    <w:charset w:val="00"/>
    <w:family w:val="roman"/>
    <w:notTrueType/>
    <w:pitch w:val="default"/>
  </w:font>
  <w:font w:name="+mn-ea">
    <w:altName w:val="Times New Roman"/>
    <w:panose1 w:val="00000000000000000000"/>
    <w:charset w:val="00"/>
    <w:family w:val="roman"/>
    <w:notTrueType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7DA7" w:rsidRDefault="00157DA7" w:rsidP="00157DA7">
    <w:pPr>
      <w:pStyle w:val="a7"/>
      <w:tabs>
        <w:tab w:val="left" w:pos="2775"/>
      </w:tabs>
      <w:spacing w:line="14" w:lineRule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602D" w:rsidRDefault="0075602D">
      <w:pPr>
        <w:spacing w:after="0" w:line="240" w:lineRule="auto"/>
      </w:pPr>
      <w:r>
        <w:separator/>
      </w:r>
    </w:p>
  </w:footnote>
  <w:footnote w:type="continuationSeparator" w:id="0">
    <w:p w:rsidR="0075602D" w:rsidRDefault="0075602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726C1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01D73ABC"/>
    <w:multiLevelType w:val="multilevel"/>
    <w:tmpl w:val="9304A4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799264F"/>
    <w:multiLevelType w:val="hybridMultilevel"/>
    <w:tmpl w:val="E2823038"/>
    <w:lvl w:ilvl="0" w:tplc="041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D787842"/>
    <w:multiLevelType w:val="multilevel"/>
    <w:tmpl w:val="8892B14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">
    <w:nsid w:val="1322215D"/>
    <w:multiLevelType w:val="hybridMultilevel"/>
    <w:tmpl w:val="507AD8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734551B"/>
    <w:multiLevelType w:val="hybridMultilevel"/>
    <w:tmpl w:val="E40C1DB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89376F9"/>
    <w:multiLevelType w:val="multilevel"/>
    <w:tmpl w:val="DDF6AAA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7">
    <w:nsid w:val="18EB31E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1BAF3CF0"/>
    <w:multiLevelType w:val="multilevel"/>
    <w:tmpl w:val="F094DF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D8F2D9D"/>
    <w:multiLevelType w:val="hybridMultilevel"/>
    <w:tmpl w:val="E8606C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28B5C41"/>
    <w:multiLevelType w:val="hybridMultilevel"/>
    <w:tmpl w:val="E2823038"/>
    <w:lvl w:ilvl="0" w:tplc="041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23F81B99"/>
    <w:multiLevelType w:val="multilevel"/>
    <w:tmpl w:val="EB6C32AC"/>
    <w:lvl w:ilvl="0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78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5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57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93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93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29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29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658" w:hanging="1800"/>
      </w:pPr>
      <w:rPr>
        <w:rFonts w:hint="default"/>
      </w:rPr>
    </w:lvl>
  </w:abstractNum>
  <w:abstractNum w:abstractNumId="12">
    <w:nsid w:val="266B1585"/>
    <w:multiLevelType w:val="hybridMultilevel"/>
    <w:tmpl w:val="70E2FC8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8B96F21"/>
    <w:multiLevelType w:val="hybridMultilevel"/>
    <w:tmpl w:val="282C71E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AF95524"/>
    <w:multiLevelType w:val="multilevel"/>
    <w:tmpl w:val="2FE6FF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2F371ABB"/>
    <w:multiLevelType w:val="multilevel"/>
    <w:tmpl w:val="2E7834C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6">
    <w:nsid w:val="341C5CDE"/>
    <w:multiLevelType w:val="hybridMultilevel"/>
    <w:tmpl w:val="B8A28D82"/>
    <w:lvl w:ilvl="0" w:tplc="1AD0F39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3AB15671"/>
    <w:multiLevelType w:val="hybridMultilevel"/>
    <w:tmpl w:val="E2823038"/>
    <w:lvl w:ilvl="0" w:tplc="041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3B806026"/>
    <w:multiLevelType w:val="hybridMultilevel"/>
    <w:tmpl w:val="E9725C18"/>
    <w:lvl w:ilvl="0" w:tplc="9F96D39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D5A63DF"/>
    <w:multiLevelType w:val="hybridMultilevel"/>
    <w:tmpl w:val="8118DFB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F1E1A41"/>
    <w:multiLevelType w:val="hybridMultilevel"/>
    <w:tmpl w:val="C9487B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11346CE"/>
    <w:multiLevelType w:val="multilevel"/>
    <w:tmpl w:val="FD2298F4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2">
    <w:nsid w:val="56E01487"/>
    <w:multiLevelType w:val="hybridMultilevel"/>
    <w:tmpl w:val="E2823038"/>
    <w:lvl w:ilvl="0" w:tplc="041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5CD94990"/>
    <w:multiLevelType w:val="hybridMultilevel"/>
    <w:tmpl w:val="3CA0490C"/>
    <w:lvl w:ilvl="0" w:tplc="EDA8CCC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466914E">
      <w:start w:val="3"/>
      <w:numFmt w:val="decimal"/>
      <w:lvlText w:val="%5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5ECE5611"/>
    <w:multiLevelType w:val="hybridMultilevel"/>
    <w:tmpl w:val="374AA3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ED60184"/>
    <w:multiLevelType w:val="hybridMultilevel"/>
    <w:tmpl w:val="D87831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EE25EB0"/>
    <w:multiLevelType w:val="hybridMultilevel"/>
    <w:tmpl w:val="BA4A31FE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418465D"/>
    <w:multiLevelType w:val="multilevel"/>
    <w:tmpl w:val="676063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64D51593"/>
    <w:multiLevelType w:val="hybridMultilevel"/>
    <w:tmpl w:val="C000588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7C778E7"/>
    <w:multiLevelType w:val="hybridMultilevel"/>
    <w:tmpl w:val="0E5AE5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9924F11"/>
    <w:multiLevelType w:val="multilevel"/>
    <w:tmpl w:val="E6D4E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A9223FC"/>
    <w:multiLevelType w:val="hybridMultilevel"/>
    <w:tmpl w:val="DC7654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07453E8"/>
    <w:multiLevelType w:val="hybridMultilevel"/>
    <w:tmpl w:val="49F4AD2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7199397C"/>
    <w:multiLevelType w:val="hybridMultilevel"/>
    <w:tmpl w:val="1DD6FAC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>
    <w:nsid w:val="739B43D4"/>
    <w:multiLevelType w:val="hybridMultilevel"/>
    <w:tmpl w:val="D8FE0B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44E271D"/>
    <w:multiLevelType w:val="hybridMultilevel"/>
    <w:tmpl w:val="625A74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67414A1"/>
    <w:multiLevelType w:val="hybridMultilevel"/>
    <w:tmpl w:val="767ACBCA"/>
    <w:lvl w:ilvl="0" w:tplc="835E1F7A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97E2AC5"/>
    <w:multiLevelType w:val="multilevel"/>
    <w:tmpl w:val="F3524E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8"/>
  </w:num>
  <w:num w:numId="2">
    <w:abstractNumId w:val="36"/>
  </w:num>
  <w:num w:numId="3">
    <w:abstractNumId w:val="3"/>
  </w:num>
  <w:num w:numId="4">
    <w:abstractNumId w:val="30"/>
  </w:num>
  <w:num w:numId="5">
    <w:abstractNumId w:val="15"/>
  </w:num>
  <w:num w:numId="6">
    <w:abstractNumId w:val="9"/>
  </w:num>
  <w:num w:numId="7">
    <w:abstractNumId w:val="31"/>
  </w:num>
  <w:num w:numId="8">
    <w:abstractNumId w:val="33"/>
  </w:num>
  <w:num w:numId="9">
    <w:abstractNumId w:val="25"/>
  </w:num>
  <w:num w:numId="10">
    <w:abstractNumId w:val="32"/>
  </w:num>
  <w:num w:numId="11">
    <w:abstractNumId w:val="19"/>
  </w:num>
  <w:num w:numId="12">
    <w:abstractNumId w:val="23"/>
  </w:num>
  <w:num w:numId="13">
    <w:abstractNumId w:val="10"/>
  </w:num>
  <w:num w:numId="14">
    <w:abstractNumId w:val="1"/>
  </w:num>
  <w:num w:numId="15">
    <w:abstractNumId w:val="14"/>
  </w:num>
  <w:num w:numId="16">
    <w:abstractNumId w:val="8"/>
  </w:num>
  <w:num w:numId="17">
    <w:abstractNumId w:val="37"/>
  </w:num>
  <w:num w:numId="18">
    <w:abstractNumId w:val="27"/>
  </w:num>
  <w:num w:numId="19">
    <w:abstractNumId w:val="11"/>
  </w:num>
  <w:num w:numId="20">
    <w:abstractNumId w:val="21"/>
  </w:num>
  <w:num w:numId="21">
    <w:abstractNumId w:val="22"/>
  </w:num>
  <w:num w:numId="22">
    <w:abstractNumId w:val="13"/>
  </w:num>
  <w:num w:numId="23">
    <w:abstractNumId w:val="5"/>
  </w:num>
  <w:num w:numId="24">
    <w:abstractNumId w:val="2"/>
  </w:num>
  <w:num w:numId="25">
    <w:abstractNumId w:val="17"/>
  </w:num>
  <w:num w:numId="26">
    <w:abstractNumId w:val="6"/>
  </w:num>
  <w:num w:numId="27">
    <w:abstractNumId w:val="26"/>
  </w:num>
  <w:num w:numId="28">
    <w:abstractNumId w:val="4"/>
  </w:num>
  <w:num w:numId="29">
    <w:abstractNumId w:val="24"/>
  </w:num>
  <w:num w:numId="30">
    <w:abstractNumId w:val="20"/>
  </w:num>
  <w:num w:numId="31">
    <w:abstractNumId w:val="7"/>
  </w:num>
  <w:num w:numId="32">
    <w:abstractNumId w:val="0"/>
  </w:num>
  <w:num w:numId="33">
    <w:abstractNumId w:val="29"/>
  </w:num>
  <w:num w:numId="34">
    <w:abstractNumId w:val="34"/>
  </w:num>
  <w:num w:numId="35">
    <w:abstractNumId w:val="16"/>
  </w:num>
  <w:num w:numId="36">
    <w:abstractNumId w:val="12"/>
  </w:num>
  <w:num w:numId="37">
    <w:abstractNumId w:val="28"/>
  </w:num>
  <w:num w:numId="38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717E"/>
    <w:rsid w:val="00111F8A"/>
    <w:rsid w:val="00157DA7"/>
    <w:rsid w:val="001800BA"/>
    <w:rsid w:val="00195319"/>
    <w:rsid w:val="00351B46"/>
    <w:rsid w:val="00384DAF"/>
    <w:rsid w:val="004764B1"/>
    <w:rsid w:val="00523DB7"/>
    <w:rsid w:val="00581CE9"/>
    <w:rsid w:val="00674079"/>
    <w:rsid w:val="006939D6"/>
    <w:rsid w:val="006C5B72"/>
    <w:rsid w:val="006E522D"/>
    <w:rsid w:val="006F1BF2"/>
    <w:rsid w:val="0075602D"/>
    <w:rsid w:val="007E717E"/>
    <w:rsid w:val="007F0FDD"/>
    <w:rsid w:val="00855876"/>
    <w:rsid w:val="0086191E"/>
    <w:rsid w:val="008B0357"/>
    <w:rsid w:val="008E13DF"/>
    <w:rsid w:val="009344E1"/>
    <w:rsid w:val="00957BFE"/>
    <w:rsid w:val="009C0679"/>
    <w:rsid w:val="009C5C72"/>
    <w:rsid w:val="00A24322"/>
    <w:rsid w:val="00A80455"/>
    <w:rsid w:val="00BA1192"/>
    <w:rsid w:val="00C31FBA"/>
    <w:rsid w:val="00C32A31"/>
    <w:rsid w:val="00C74B00"/>
    <w:rsid w:val="00D5529F"/>
    <w:rsid w:val="00D808BD"/>
    <w:rsid w:val="00DD15C3"/>
    <w:rsid w:val="00DE76B7"/>
    <w:rsid w:val="00EE4996"/>
    <w:rsid w:val="00F264B3"/>
    <w:rsid w:val="00FA603F"/>
    <w:rsid w:val="00FC52A2"/>
    <w:rsid w:val="00FD5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Normal (Web)" w:uiPriority="0"/>
    <w:lsdException w:name="HTML Preformatted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157DA7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bCs/>
      <w:kern w:val="32"/>
      <w:sz w:val="32"/>
      <w:szCs w:val="32"/>
      <w:lang w:val="x-none" w:eastAsia="ru-RU"/>
    </w:rPr>
  </w:style>
  <w:style w:type="paragraph" w:styleId="2">
    <w:name w:val="heading 2"/>
    <w:aliases w:val="Заголовок 2 Знак1 Знак Знак,Заголовок 2 Знак Знак Знак1 Знак,Заголовок 2 Знак Знак Знак Знак Знак Знак,Заголовок 2 Знак Знак Знак Знак Знак Знак Знак"/>
    <w:basedOn w:val="a"/>
    <w:next w:val="a"/>
    <w:link w:val="20"/>
    <w:unhideWhenUsed/>
    <w:qFormat/>
    <w:rsid w:val="00157DA7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val="x-none" w:eastAsia="ru-RU"/>
    </w:rPr>
  </w:style>
  <w:style w:type="paragraph" w:styleId="3">
    <w:name w:val="heading 3"/>
    <w:basedOn w:val="a"/>
    <w:next w:val="a"/>
    <w:link w:val="30"/>
    <w:qFormat/>
    <w:rsid w:val="00157DA7"/>
    <w:pPr>
      <w:keepNext/>
      <w:spacing w:after="0" w:line="240" w:lineRule="auto"/>
      <w:ind w:left="180" w:right="-185"/>
      <w:outlineLvl w:val="2"/>
    </w:pPr>
    <w:rPr>
      <w:rFonts w:ascii="Times New Roman" w:eastAsia="Times New Roman" w:hAnsi="Times New Roman" w:cs="Times New Roman"/>
      <w:b/>
      <w:sz w:val="32"/>
      <w:szCs w:val="24"/>
      <w:lang w:val="x-none" w:eastAsia="ru-RU"/>
    </w:rPr>
  </w:style>
  <w:style w:type="paragraph" w:styleId="4">
    <w:name w:val="heading 4"/>
    <w:basedOn w:val="a"/>
    <w:next w:val="a"/>
    <w:link w:val="40"/>
    <w:qFormat/>
    <w:rsid w:val="00157DA7"/>
    <w:pPr>
      <w:keepNext/>
      <w:tabs>
        <w:tab w:val="num" w:pos="864"/>
      </w:tabs>
      <w:spacing w:before="240" w:after="60" w:line="240" w:lineRule="auto"/>
      <w:ind w:left="864" w:hanging="864"/>
      <w:outlineLvl w:val="3"/>
    </w:pPr>
    <w:rPr>
      <w:rFonts w:ascii="Times New Roman" w:eastAsia="Times New Roman" w:hAnsi="Times New Roman" w:cs="Times New Roman"/>
      <w:b/>
      <w:bCs/>
      <w:sz w:val="28"/>
      <w:szCs w:val="28"/>
      <w:lang w:val="x-none" w:eastAsia="ru-RU"/>
    </w:rPr>
  </w:style>
  <w:style w:type="paragraph" w:styleId="5">
    <w:name w:val="heading 5"/>
    <w:basedOn w:val="a"/>
    <w:next w:val="a"/>
    <w:link w:val="50"/>
    <w:qFormat/>
    <w:rsid w:val="00157DA7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val="x-none" w:eastAsia="ru-RU"/>
    </w:rPr>
  </w:style>
  <w:style w:type="paragraph" w:styleId="6">
    <w:name w:val="heading 6"/>
    <w:basedOn w:val="a"/>
    <w:next w:val="a"/>
    <w:link w:val="60"/>
    <w:qFormat/>
    <w:rsid w:val="00157DA7"/>
    <w:pPr>
      <w:tabs>
        <w:tab w:val="num" w:pos="1152"/>
      </w:tabs>
      <w:spacing w:before="240" w:after="60" w:line="240" w:lineRule="auto"/>
      <w:ind w:left="1152" w:hanging="1152"/>
      <w:outlineLvl w:val="5"/>
    </w:pPr>
    <w:rPr>
      <w:rFonts w:ascii="Times New Roman" w:eastAsia="Times New Roman" w:hAnsi="Times New Roman" w:cs="Times New Roman"/>
      <w:b/>
      <w:bCs/>
      <w:sz w:val="20"/>
      <w:szCs w:val="20"/>
      <w:lang w:val="x-none" w:eastAsia="ru-RU"/>
    </w:rPr>
  </w:style>
  <w:style w:type="paragraph" w:styleId="7">
    <w:name w:val="heading 7"/>
    <w:basedOn w:val="a"/>
    <w:next w:val="a"/>
    <w:link w:val="70"/>
    <w:qFormat/>
    <w:rsid w:val="00157DA7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paragraph" w:styleId="8">
    <w:name w:val="heading 8"/>
    <w:basedOn w:val="a"/>
    <w:next w:val="a"/>
    <w:link w:val="80"/>
    <w:qFormat/>
    <w:rsid w:val="00157DA7"/>
    <w:pPr>
      <w:spacing w:before="240" w:after="60" w:line="240" w:lineRule="auto"/>
      <w:outlineLvl w:val="7"/>
    </w:pPr>
    <w:rPr>
      <w:rFonts w:ascii="Calibri" w:eastAsia="Times New Roman" w:hAnsi="Calibri" w:cs="Times New Roman"/>
      <w:i/>
      <w:iCs/>
      <w:sz w:val="24"/>
      <w:szCs w:val="24"/>
      <w:lang w:val="x-none" w:eastAsia="ru-RU"/>
    </w:rPr>
  </w:style>
  <w:style w:type="paragraph" w:styleId="9">
    <w:name w:val="heading 9"/>
    <w:basedOn w:val="a"/>
    <w:next w:val="a"/>
    <w:link w:val="90"/>
    <w:qFormat/>
    <w:rsid w:val="00157DA7"/>
    <w:pPr>
      <w:tabs>
        <w:tab w:val="num" w:pos="1584"/>
      </w:tabs>
      <w:spacing w:before="240" w:after="60" w:line="240" w:lineRule="auto"/>
      <w:ind w:left="1584" w:hanging="1584"/>
      <w:outlineLvl w:val="8"/>
    </w:pPr>
    <w:rPr>
      <w:rFonts w:ascii="Arial" w:eastAsia="Times New Roman" w:hAnsi="Arial" w:cs="Times New Roman"/>
      <w:sz w:val="20"/>
      <w:szCs w:val="20"/>
      <w:lang w:val="x-none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References,List Paragraph (numbered (a)),Bullets,NUMBERED PARAGRAPH,List Paragraph 1,List_Paragraph,Multilevel para_II,Akapit z listą BS,IBL List Paragraph,List Paragraph nowy,Numbered List Paragraph,Bullet1,Numbered list,List Paragraph1"/>
    <w:basedOn w:val="a"/>
    <w:link w:val="a4"/>
    <w:uiPriority w:val="34"/>
    <w:qFormat/>
    <w:rsid w:val="007E717E"/>
    <w:pPr>
      <w:ind w:left="720"/>
      <w:contextualSpacing/>
    </w:pPr>
  </w:style>
  <w:style w:type="table" w:styleId="a5">
    <w:name w:val="Table Grid"/>
    <w:basedOn w:val="a1"/>
    <w:uiPriority w:val="39"/>
    <w:rsid w:val="00C31FB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nhideWhenUsed/>
    <w:rsid w:val="00FD5C16"/>
    <w:rPr>
      <w:color w:val="0563C1" w:themeColor="hyperlink"/>
      <w:u w:val="single"/>
    </w:rPr>
  </w:style>
  <w:style w:type="paragraph" w:styleId="a7">
    <w:name w:val="Body Text"/>
    <w:aliases w:val=" Знак"/>
    <w:basedOn w:val="a"/>
    <w:link w:val="a8"/>
    <w:qFormat/>
    <w:rsid w:val="00157DA7"/>
    <w:pPr>
      <w:suppressAutoHyphens/>
      <w:spacing w:after="0" w:line="240" w:lineRule="auto"/>
      <w:ind w:right="-1"/>
      <w:jc w:val="both"/>
    </w:pPr>
    <w:rPr>
      <w:rFonts w:ascii="Times New Roman" w:eastAsia="Times New Roman" w:hAnsi="Times New Roman" w:cs="Times New Roman"/>
      <w:sz w:val="20"/>
      <w:szCs w:val="20"/>
      <w:lang w:val="x-none" w:eastAsia="ar-SA"/>
    </w:rPr>
  </w:style>
  <w:style w:type="character" w:customStyle="1" w:styleId="a8">
    <w:name w:val="Основной текст Знак"/>
    <w:aliases w:val=" Знак Знак"/>
    <w:basedOn w:val="a0"/>
    <w:link w:val="a7"/>
    <w:rsid w:val="00157DA7"/>
    <w:rPr>
      <w:rFonts w:ascii="Times New Roman" w:eastAsia="Times New Roman" w:hAnsi="Times New Roman" w:cs="Times New Roman"/>
      <w:sz w:val="20"/>
      <w:szCs w:val="20"/>
      <w:lang w:val="x-none" w:eastAsia="ar-SA"/>
    </w:rPr>
  </w:style>
  <w:style w:type="character" w:customStyle="1" w:styleId="a4">
    <w:name w:val="Абзац списка Знак"/>
    <w:aliases w:val="References Знак,List Paragraph (numbered (a)) Знак,Bullets Знак,NUMBERED PARAGRAPH Знак,List Paragraph 1 Знак,List_Paragraph Знак,Multilevel para_II Знак,Akapit z listą BS Знак,IBL List Paragraph Знак,List Paragraph nowy Знак"/>
    <w:link w:val="a3"/>
    <w:uiPriority w:val="34"/>
    <w:locked/>
    <w:rsid w:val="00157DA7"/>
  </w:style>
  <w:style w:type="character" w:customStyle="1" w:styleId="10">
    <w:name w:val="Заголовок 1 Знак"/>
    <w:basedOn w:val="a0"/>
    <w:link w:val="1"/>
    <w:rsid w:val="00157DA7"/>
    <w:rPr>
      <w:rFonts w:ascii="Arial" w:eastAsia="Times New Roman" w:hAnsi="Arial" w:cs="Times New Roman"/>
      <w:b/>
      <w:bCs/>
      <w:kern w:val="32"/>
      <w:sz w:val="32"/>
      <w:szCs w:val="32"/>
      <w:lang w:val="x-none" w:eastAsia="ru-RU"/>
    </w:rPr>
  </w:style>
  <w:style w:type="character" w:customStyle="1" w:styleId="20">
    <w:name w:val="Заголовок 2 Знак"/>
    <w:aliases w:val="Заголовок 2 Знак1 Знак Знак Знак1,Заголовок 2 Знак Знак Знак1 Знак Знак1,Заголовок 2 Знак Знак Знак Знак Знак Знак Знак2,Заголовок 2 Знак Знак Знак Знак Знак Знак Знак Знак1"/>
    <w:basedOn w:val="a0"/>
    <w:link w:val="2"/>
    <w:rsid w:val="00157DA7"/>
    <w:rPr>
      <w:rFonts w:ascii="Cambria" w:eastAsia="Times New Roman" w:hAnsi="Cambria" w:cs="Times New Roman"/>
      <w:b/>
      <w:bCs/>
      <w:i/>
      <w:iCs/>
      <w:sz w:val="28"/>
      <w:szCs w:val="28"/>
      <w:lang w:val="x-none" w:eastAsia="ru-RU"/>
    </w:rPr>
  </w:style>
  <w:style w:type="character" w:customStyle="1" w:styleId="30">
    <w:name w:val="Заголовок 3 Знак"/>
    <w:basedOn w:val="a0"/>
    <w:link w:val="3"/>
    <w:rsid w:val="00157DA7"/>
    <w:rPr>
      <w:rFonts w:ascii="Times New Roman" w:eastAsia="Times New Roman" w:hAnsi="Times New Roman" w:cs="Times New Roman"/>
      <w:b/>
      <w:sz w:val="32"/>
      <w:szCs w:val="24"/>
      <w:lang w:val="x-none" w:eastAsia="ru-RU"/>
    </w:rPr>
  </w:style>
  <w:style w:type="character" w:customStyle="1" w:styleId="40">
    <w:name w:val="Заголовок 4 Знак"/>
    <w:basedOn w:val="a0"/>
    <w:link w:val="4"/>
    <w:rsid w:val="00157DA7"/>
    <w:rPr>
      <w:rFonts w:ascii="Times New Roman" w:eastAsia="Times New Roman" w:hAnsi="Times New Roman" w:cs="Times New Roman"/>
      <w:b/>
      <w:bCs/>
      <w:sz w:val="28"/>
      <w:szCs w:val="28"/>
      <w:lang w:val="x-none" w:eastAsia="ru-RU"/>
    </w:rPr>
  </w:style>
  <w:style w:type="character" w:customStyle="1" w:styleId="50">
    <w:name w:val="Заголовок 5 Знак"/>
    <w:basedOn w:val="a0"/>
    <w:link w:val="5"/>
    <w:rsid w:val="00157DA7"/>
    <w:rPr>
      <w:rFonts w:ascii="Times New Roman" w:eastAsia="Times New Roman" w:hAnsi="Times New Roman" w:cs="Times New Roman"/>
      <w:b/>
      <w:bCs/>
      <w:i/>
      <w:iCs/>
      <w:sz w:val="26"/>
      <w:szCs w:val="26"/>
      <w:lang w:val="x-none" w:eastAsia="ru-RU"/>
    </w:rPr>
  </w:style>
  <w:style w:type="character" w:customStyle="1" w:styleId="60">
    <w:name w:val="Заголовок 6 Знак"/>
    <w:basedOn w:val="a0"/>
    <w:link w:val="6"/>
    <w:rsid w:val="00157DA7"/>
    <w:rPr>
      <w:rFonts w:ascii="Times New Roman" w:eastAsia="Times New Roman" w:hAnsi="Times New Roman" w:cs="Times New Roman"/>
      <w:b/>
      <w:bCs/>
      <w:sz w:val="20"/>
      <w:szCs w:val="20"/>
      <w:lang w:val="x-none" w:eastAsia="ru-RU"/>
    </w:rPr>
  </w:style>
  <w:style w:type="character" w:customStyle="1" w:styleId="70">
    <w:name w:val="Заголовок 7 Знак"/>
    <w:basedOn w:val="a0"/>
    <w:link w:val="7"/>
    <w:rsid w:val="00157DA7"/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character" w:customStyle="1" w:styleId="80">
    <w:name w:val="Заголовок 8 Знак"/>
    <w:basedOn w:val="a0"/>
    <w:link w:val="8"/>
    <w:rsid w:val="00157DA7"/>
    <w:rPr>
      <w:rFonts w:ascii="Calibri" w:eastAsia="Times New Roman" w:hAnsi="Calibri" w:cs="Times New Roman"/>
      <w:i/>
      <w:iCs/>
      <w:sz w:val="24"/>
      <w:szCs w:val="24"/>
      <w:lang w:val="x-none" w:eastAsia="ru-RU"/>
    </w:rPr>
  </w:style>
  <w:style w:type="character" w:customStyle="1" w:styleId="90">
    <w:name w:val="Заголовок 9 Знак"/>
    <w:basedOn w:val="a0"/>
    <w:link w:val="9"/>
    <w:rsid w:val="00157DA7"/>
    <w:rPr>
      <w:rFonts w:ascii="Arial" w:eastAsia="Times New Roman" w:hAnsi="Arial" w:cs="Times New Roman"/>
      <w:sz w:val="20"/>
      <w:szCs w:val="20"/>
      <w:lang w:val="x-none" w:eastAsia="ru-RU"/>
    </w:rPr>
  </w:style>
  <w:style w:type="numbering" w:customStyle="1" w:styleId="11">
    <w:name w:val="Нет списка1"/>
    <w:next w:val="a2"/>
    <w:uiPriority w:val="99"/>
    <w:semiHidden/>
    <w:unhideWhenUsed/>
    <w:rsid w:val="00157DA7"/>
  </w:style>
  <w:style w:type="paragraph" w:styleId="a9">
    <w:name w:val="header"/>
    <w:basedOn w:val="a"/>
    <w:link w:val="aa"/>
    <w:rsid w:val="00157DA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  <w:szCs w:val="20"/>
      <w:lang w:val="x-none" w:eastAsia="ru-RU"/>
    </w:rPr>
  </w:style>
  <w:style w:type="character" w:customStyle="1" w:styleId="aa">
    <w:name w:val="Верхний колонтитул Знак"/>
    <w:basedOn w:val="a0"/>
    <w:link w:val="a9"/>
    <w:rsid w:val="00157DA7"/>
    <w:rPr>
      <w:rFonts w:ascii="Times New Roman" w:eastAsia="Times New Roman" w:hAnsi="Times New Roman" w:cs="Times New Roman"/>
      <w:sz w:val="28"/>
      <w:szCs w:val="20"/>
      <w:lang w:val="x-none" w:eastAsia="ru-RU"/>
    </w:rPr>
  </w:style>
  <w:style w:type="paragraph" w:styleId="ab">
    <w:name w:val="Body Text Indent"/>
    <w:basedOn w:val="a"/>
    <w:link w:val="ac"/>
    <w:rsid w:val="00157DA7"/>
    <w:pPr>
      <w:spacing w:after="0" w:line="240" w:lineRule="auto"/>
      <w:ind w:left="360"/>
      <w:jc w:val="both"/>
    </w:pPr>
    <w:rPr>
      <w:rFonts w:ascii="Times New Roman" w:eastAsia="Times New Roman" w:hAnsi="Times New Roman" w:cs="Times New Roman"/>
      <w:iCs/>
      <w:sz w:val="24"/>
      <w:szCs w:val="20"/>
      <w:lang w:val="en-US" w:eastAsia="ru-RU"/>
    </w:rPr>
  </w:style>
  <w:style w:type="character" w:customStyle="1" w:styleId="ac">
    <w:name w:val="Основной текст с отступом Знак"/>
    <w:basedOn w:val="a0"/>
    <w:link w:val="ab"/>
    <w:rsid w:val="00157DA7"/>
    <w:rPr>
      <w:rFonts w:ascii="Times New Roman" w:eastAsia="Times New Roman" w:hAnsi="Times New Roman" w:cs="Times New Roman"/>
      <w:iCs/>
      <w:sz w:val="24"/>
      <w:szCs w:val="20"/>
      <w:lang w:val="en-US" w:eastAsia="ru-RU"/>
    </w:rPr>
  </w:style>
  <w:style w:type="paragraph" w:styleId="31">
    <w:name w:val="Body Text Indent 3"/>
    <w:basedOn w:val="a"/>
    <w:link w:val="32"/>
    <w:rsid w:val="00157DA7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ru-RU"/>
    </w:rPr>
  </w:style>
  <w:style w:type="character" w:customStyle="1" w:styleId="32">
    <w:name w:val="Основной текст с отступом 3 Знак"/>
    <w:basedOn w:val="a0"/>
    <w:link w:val="31"/>
    <w:rsid w:val="00157DA7"/>
    <w:rPr>
      <w:rFonts w:ascii="Times New Roman" w:eastAsia="Times New Roman" w:hAnsi="Times New Roman" w:cs="Times New Roman"/>
      <w:sz w:val="16"/>
      <w:szCs w:val="16"/>
      <w:lang w:val="x-none" w:eastAsia="ru-RU"/>
    </w:rPr>
  </w:style>
  <w:style w:type="paragraph" w:styleId="ad">
    <w:name w:val="Plain Text"/>
    <w:basedOn w:val="a"/>
    <w:link w:val="ae"/>
    <w:rsid w:val="00157DA7"/>
    <w:pPr>
      <w:widowControl w:val="0"/>
      <w:spacing w:after="0" w:line="240" w:lineRule="auto"/>
    </w:pPr>
    <w:rPr>
      <w:rFonts w:ascii="Courier New" w:eastAsia="Times New Roman" w:hAnsi="Courier New" w:cs="Times New Roman"/>
      <w:sz w:val="20"/>
      <w:szCs w:val="20"/>
      <w:lang w:val="x-none" w:eastAsia="ru-RU"/>
    </w:rPr>
  </w:style>
  <w:style w:type="character" w:customStyle="1" w:styleId="ae">
    <w:name w:val="Текст Знак"/>
    <w:basedOn w:val="a0"/>
    <w:link w:val="ad"/>
    <w:rsid w:val="00157DA7"/>
    <w:rPr>
      <w:rFonts w:ascii="Courier New" w:eastAsia="Times New Roman" w:hAnsi="Courier New" w:cs="Times New Roman"/>
      <w:sz w:val="20"/>
      <w:szCs w:val="20"/>
      <w:lang w:val="x-none" w:eastAsia="ru-RU"/>
    </w:rPr>
  </w:style>
  <w:style w:type="paragraph" w:customStyle="1" w:styleId="af">
    <w:name w:val="Текст СК"/>
    <w:basedOn w:val="a"/>
    <w:autoRedefine/>
    <w:rsid w:val="00157DA7"/>
    <w:pPr>
      <w:autoSpaceDE w:val="0"/>
      <w:autoSpaceDN w:val="0"/>
      <w:spacing w:after="0" w:line="240" w:lineRule="auto"/>
      <w:ind w:left="539"/>
      <w:jc w:val="both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styleId="af0">
    <w:name w:val="footer"/>
    <w:basedOn w:val="a"/>
    <w:link w:val="af1"/>
    <w:uiPriority w:val="99"/>
    <w:rsid w:val="00157DA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character" w:customStyle="1" w:styleId="af1">
    <w:name w:val="Нижний колонтитул Знак"/>
    <w:basedOn w:val="a0"/>
    <w:link w:val="af0"/>
    <w:uiPriority w:val="99"/>
    <w:rsid w:val="00157DA7"/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character" w:styleId="af2">
    <w:name w:val="page number"/>
    <w:basedOn w:val="a0"/>
    <w:rsid w:val="00157DA7"/>
  </w:style>
  <w:style w:type="paragraph" w:styleId="33">
    <w:name w:val="Body Text 3"/>
    <w:basedOn w:val="a"/>
    <w:link w:val="34"/>
    <w:rsid w:val="00157DA7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x-none" w:eastAsia="ru-RU"/>
    </w:rPr>
  </w:style>
  <w:style w:type="character" w:customStyle="1" w:styleId="34">
    <w:name w:val="Основной текст 3 Знак"/>
    <w:basedOn w:val="a0"/>
    <w:link w:val="33"/>
    <w:rsid w:val="00157DA7"/>
    <w:rPr>
      <w:rFonts w:ascii="Times New Roman" w:eastAsia="Times New Roman" w:hAnsi="Times New Roman" w:cs="Times New Roman"/>
      <w:sz w:val="16"/>
      <w:szCs w:val="16"/>
      <w:lang w:val="x-none" w:eastAsia="ru-RU"/>
    </w:rPr>
  </w:style>
  <w:style w:type="paragraph" w:styleId="af3">
    <w:name w:val="Balloon Text"/>
    <w:basedOn w:val="a"/>
    <w:link w:val="af4"/>
    <w:uiPriority w:val="99"/>
    <w:semiHidden/>
    <w:rsid w:val="00157DA7"/>
    <w:pPr>
      <w:spacing w:after="0" w:line="240" w:lineRule="auto"/>
    </w:pPr>
    <w:rPr>
      <w:rFonts w:ascii="Tahoma" w:eastAsia="Times New Roman" w:hAnsi="Tahoma" w:cs="Times New Roman"/>
      <w:sz w:val="16"/>
      <w:szCs w:val="16"/>
      <w:lang w:val="x-none" w:eastAsia="ru-RU"/>
    </w:rPr>
  </w:style>
  <w:style w:type="character" w:customStyle="1" w:styleId="af4">
    <w:name w:val="Текст выноски Знак"/>
    <w:basedOn w:val="a0"/>
    <w:link w:val="af3"/>
    <w:uiPriority w:val="99"/>
    <w:semiHidden/>
    <w:rsid w:val="00157DA7"/>
    <w:rPr>
      <w:rFonts w:ascii="Tahoma" w:eastAsia="Times New Roman" w:hAnsi="Tahoma" w:cs="Times New Roman"/>
      <w:sz w:val="16"/>
      <w:szCs w:val="16"/>
      <w:lang w:val="x-none" w:eastAsia="ru-RU"/>
    </w:rPr>
  </w:style>
  <w:style w:type="paragraph" w:customStyle="1" w:styleId="af5">
    <w:basedOn w:val="a"/>
    <w:next w:val="af6"/>
    <w:link w:val="af7"/>
    <w:qFormat/>
    <w:rsid w:val="00157DA7"/>
    <w:pPr>
      <w:spacing w:after="0" w:line="240" w:lineRule="auto"/>
      <w:jc w:val="center"/>
    </w:pPr>
    <w:rPr>
      <w:rFonts w:ascii="Times New Roman" w:eastAsia="Batang" w:hAnsi="Times New Roman" w:cs="Times New Roman"/>
      <w:b/>
      <w:bCs/>
      <w:sz w:val="24"/>
      <w:szCs w:val="17"/>
      <w:lang w:eastAsia="ru-RU"/>
    </w:rPr>
  </w:style>
  <w:style w:type="character" w:customStyle="1" w:styleId="af7">
    <w:name w:val="Название Знак"/>
    <w:link w:val="af5"/>
    <w:rsid w:val="00157DA7"/>
    <w:rPr>
      <w:rFonts w:ascii="Times New Roman" w:eastAsia="Batang" w:hAnsi="Times New Roman" w:cs="Times New Roman"/>
      <w:b/>
      <w:bCs/>
      <w:sz w:val="24"/>
      <w:szCs w:val="17"/>
      <w:lang w:eastAsia="ru-RU"/>
    </w:rPr>
  </w:style>
  <w:style w:type="paragraph" w:styleId="af8">
    <w:name w:val="Date"/>
    <w:basedOn w:val="a"/>
    <w:next w:val="a"/>
    <w:link w:val="af9"/>
    <w:rsid w:val="00157DA7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val="x-none" w:eastAsia="ko-KR"/>
    </w:rPr>
  </w:style>
  <w:style w:type="character" w:customStyle="1" w:styleId="af9">
    <w:name w:val="Дата Знак"/>
    <w:basedOn w:val="a0"/>
    <w:link w:val="af8"/>
    <w:rsid w:val="00157DA7"/>
    <w:rPr>
      <w:rFonts w:ascii="Times New Roman" w:eastAsia="Batang" w:hAnsi="Times New Roman" w:cs="Times New Roman"/>
      <w:sz w:val="20"/>
      <w:szCs w:val="20"/>
      <w:lang w:val="x-none" w:eastAsia="ko-KR"/>
    </w:rPr>
  </w:style>
  <w:style w:type="paragraph" w:styleId="afa">
    <w:name w:val="Block Text"/>
    <w:basedOn w:val="a"/>
    <w:rsid w:val="00157DA7"/>
    <w:pPr>
      <w:widowControl w:val="0"/>
      <w:shd w:val="clear" w:color="auto" w:fill="FFFFFF"/>
      <w:autoSpaceDE w:val="0"/>
      <w:autoSpaceDN w:val="0"/>
      <w:adjustRightInd w:val="0"/>
      <w:spacing w:after="0" w:line="240" w:lineRule="auto"/>
      <w:ind w:left="5059" w:right="1037"/>
      <w:jc w:val="both"/>
    </w:pPr>
    <w:rPr>
      <w:rFonts w:ascii="Arial" w:eastAsia="Times New Roman" w:hAnsi="Arial" w:cs="Times New Roman"/>
      <w:color w:val="000000"/>
      <w:sz w:val="23"/>
      <w:szCs w:val="20"/>
    </w:rPr>
  </w:style>
  <w:style w:type="paragraph" w:customStyle="1" w:styleId="21">
    <w:name w:val="Знак Знак2 Знак Знак Знак Знак Знак Знак"/>
    <w:basedOn w:val="a"/>
    <w:autoRedefine/>
    <w:rsid w:val="00157DA7"/>
    <w:pPr>
      <w:spacing w:line="240" w:lineRule="exact"/>
    </w:pPr>
    <w:rPr>
      <w:rFonts w:ascii="Times New Roman" w:eastAsia="SimSun" w:hAnsi="Times New Roman" w:cs="Times New Roman"/>
      <w:b/>
      <w:sz w:val="28"/>
      <w:szCs w:val="24"/>
      <w:lang w:val="en-US"/>
    </w:rPr>
  </w:style>
  <w:style w:type="paragraph" w:styleId="22">
    <w:name w:val="Body Text 2"/>
    <w:basedOn w:val="a"/>
    <w:link w:val="23"/>
    <w:rsid w:val="00157DA7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character" w:customStyle="1" w:styleId="23">
    <w:name w:val="Основной текст 2 Знак"/>
    <w:basedOn w:val="a0"/>
    <w:link w:val="22"/>
    <w:rsid w:val="00157DA7"/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paragraph" w:customStyle="1" w:styleId="afb">
    <w:name w:val="Знак Знак Знак"/>
    <w:basedOn w:val="a"/>
    <w:autoRedefine/>
    <w:rsid w:val="00157DA7"/>
    <w:pPr>
      <w:spacing w:line="240" w:lineRule="exact"/>
    </w:pPr>
    <w:rPr>
      <w:rFonts w:ascii="Times New Roman" w:eastAsia="SimSun" w:hAnsi="Times New Roman" w:cs="Times New Roman"/>
      <w:b/>
      <w:sz w:val="28"/>
      <w:szCs w:val="24"/>
      <w:lang w:val="en-US"/>
    </w:rPr>
  </w:style>
  <w:style w:type="paragraph" w:customStyle="1" w:styleId="-11">
    <w:name w:val="Цветной список - Акцент 11"/>
    <w:basedOn w:val="a"/>
    <w:uiPriority w:val="34"/>
    <w:qFormat/>
    <w:rsid w:val="00157DA7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4">
    <w:name w:val="Знак Знак2 Знак Знак Знак Знак Знак Знак Знак Знак Знак"/>
    <w:basedOn w:val="a"/>
    <w:autoRedefine/>
    <w:rsid w:val="00157DA7"/>
    <w:pPr>
      <w:spacing w:line="240" w:lineRule="exact"/>
    </w:pPr>
    <w:rPr>
      <w:rFonts w:ascii="Times New Roman" w:eastAsia="SimSun" w:hAnsi="Times New Roman" w:cs="Times New Roman"/>
      <w:b/>
      <w:sz w:val="28"/>
      <w:szCs w:val="24"/>
      <w:lang w:val="en-US"/>
    </w:rPr>
  </w:style>
  <w:style w:type="paragraph" w:styleId="afc">
    <w:name w:val="Normal (Web)"/>
    <w:basedOn w:val="a"/>
    <w:rsid w:val="00157D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">
    <w:name w:val="Без интервала1"/>
    <w:uiPriority w:val="1"/>
    <w:qFormat/>
    <w:rsid w:val="00157D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d">
    <w:name w:val="Strong"/>
    <w:qFormat/>
    <w:rsid w:val="00157DA7"/>
    <w:rPr>
      <w:b/>
      <w:bCs/>
    </w:rPr>
  </w:style>
  <w:style w:type="character" w:styleId="afe">
    <w:name w:val="Emphasis"/>
    <w:qFormat/>
    <w:rsid w:val="00157DA7"/>
    <w:rPr>
      <w:i/>
      <w:iCs/>
    </w:rPr>
  </w:style>
  <w:style w:type="paragraph" w:styleId="25">
    <w:name w:val="Body Text Indent 2"/>
    <w:basedOn w:val="a"/>
    <w:link w:val="26"/>
    <w:rsid w:val="00157DA7"/>
    <w:pPr>
      <w:spacing w:after="0" w:line="240" w:lineRule="auto"/>
      <w:ind w:firstLine="708"/>
      <w:jc w:val="both"/>
    </w:pPr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character" w:customStyle="1" w:styleId="26">
    <w:name w:val="Основной текст с отступом 2 Знак"/>
    <w:basedOn w:val="a0"/>
    <w:link w:val="25"/>
    <w:rsid w:val="00157DA7"/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paragraph" w:customStyle="1" w:styleId="aff">
    <w:name w:val="Знак Знак Знак Знак"/>
    <w:basedOn w:val="a"/>
    <w:autoRedefine/>
    <w:rsid w:val="00157DA7"/>
    <w:pPr>
      <w:spacing w:line="240" w:lineRule="exact"/>
    </w:pPr>
    <w:rPr>
      <w:rFonts w:ascii="Times New Roman" w:eastAsia="SimSun" w:hAnsi="Times New Roman" w:cs="Times New Roman"/>
      <w:b/>
      <w:sz w:val="28"/>
      <w:szCs w:val="24"/>
      <w:lang w:val="en-US"/>
    </w:rPr>
  </w:style>
  <w:style w:type="character" w:customStyle="1" w:styleId="210">
    <w:name w:val="Заголовок 2 Знак1"/>
    <w:aliases w:val="Заголовок 2 Знак Знак,Заголовок 2 Знак1 Знак Знак Знак,Заголовок 2 Знак Знак Знак1 Знак Знак,Заголовок 2 Знак Знак Знак Знак Знак Знак Знак1,Заголовок 2 Знак Знак Знак Знак Знак Знак Знак Знак"/>
    <w:rsid w:val="00157DA7"/>
    <w:rPr>
      <w:rFonts w:ascii="Arial" w:hAnsi="Arial" w:cs="Arial"/>
      <w:b/>
      <w:bCs/>
      <w:i/>
      <w:iCs/>
      <w:sz w:val="28"/>
      <w:szCs w:val="28"/>
      <w:lang w:val="ru-RU" w:eastAsia="ru-RU" w:bidi="ar-SA"/>
    </w:rPr>
  </w:style>
  <w:style w:type="paragraph" w:customStyle="1" w:styleId="CharChar1">
    <w:name w:val="Char Char1"/>
    <w:basedOn w:val="a"/>
    <w:autoRedefine/>
    <w:rsid w:val="00157DA7"/>
    <w:pPr>
      <w:spacing w:line="240" w:lineRule="exact"/>
    </w:pPr>
    <w:rPr>
      <w:rFonts w:ascii="Times New Roman" w:eastAsia="SimSun" w:hAnsi="Times New Roman" w:cs="Times New Roman"/>
      <w:b/>
      <w:sz w:val="28"/>
      <w:szCs w:val="24"/>
      <w:lang w:val="en-US"/>
    </w:rPr>
  </w:style>
  <w:style w:type="paragraph" w:customStyle="1" w:styleId="13">
    <w:name w:val="Знак Знак1 Знак Знак Знак Знак"/>
    <w:basedOn w:val="a"/>
    <w:autoRedefine/>
    <w:rsid w:val="00157DA7"/>
    <w:pPr>
      <w:spacing w:line="240" w:lineRule="exact"/>
    </w:pPr>
    <w:rPr>
      <w:rFonts w:ascii="Times New Roman" w:eastAsia="SimSun" w:hAnsi="Times New Roman" w:cs="Times New Roman"/>
      <w:b/>
      <w:sz w:val="28"/>
      <w:szCs w:val="20"/>
      <w:lang w:val="en-US"/>
    </w:rPr>
  </w:style>
  <w:style w:type="paragraph" w:customStyle="1" w:styleId="110">
    <w:name w:val="Знак Знак1 Знак Знак Знак1 Знак Знак Знак Знак Знак Знак Знак Знак Знак Знак"/>
    <w:basedOn w:val="a"/>
    <w:autoRedefine/>
    <w:rsid w:val="00157DA7"/>
    <w:pPr>
      <w:spacing w:line="240" w:lineRule="exact"/>
    </w:pPr>
    <w:rPr>
      <w:rFonts w:ascii="Times New Roman" w:eastAsia="SimSun" w:hAnsi="Times New Roman" w:cs="Times New Roman"/>
      <w:b/>
      <w:sz w:val="28"/>
      <w:szCs w:val="20"/>
      <w:lang w:val="en-US"/>
    </w:rPr>
  </w:style>
  <w:style w:type="character" w:customStyle="1" w:styleId="s0">
    <w:name w:val="s0"/>
    <w:rsid w:val="00157DA7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customStyle="1" w:styleId="aff0">
    <w:name w:val="осн_текст"/>
    <w:basedOn w:val="a"/>
    <w:rsid w:val="00157DA7"/>
    <w:pPr>
      <w:tabs>
        <w:tab w:val="left" w:pos="425"/>
        <w:tab w:val="left" w:pos="737"/>
        <w:tab w:val="left" w:pos="964"/>
        <w:tab w:val="left" w:pos="1134"/>
      </w:tabs>
      <w:spacing w:before="120" w:after="0" w:line="240" w:lineRule="auto"/>
      <w:ind w:firstLine="425"/>
      <w:jc w:val="both"/>
    </w:pPr>
    <w:rPr>
      <w:rFonts w:ascii="SchoolBook" w:eastAsia="Times New Roman" w:hAnsi="SchoolBook" w:cs="Times New Roman"/>
      <w:szCs w:val="20"/>
      <w:lang w:eastAsia="ru-RU"/>
    </w:rPr>
  </w:style>
  <w:style w:type="paragraph" w:styleId="HTML">
    <w:name w:val="HTML Preformatted"/>
    <w:basedOn w:val="a"/>
    <w:link w:val="HTML0"/>
    <w:rsid w:val="00157DA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  <w:szCs w:val="20"/>
      <w:lang w:val="x-none" w:eastAsia="ru-RU"/>
    </w:rPr>
  </w:style>
  <w:style w:type="character" w:customStyle="1" w:styleId="HTML0">
    <w:name w:val="Стандартный HTML Знак"/>
    <w:basedOn w:val="a0"/>
    <w:link w:val="HTML"/>
    <w:rsid w:val="00157DA7"/>
    <w:rPr>
      <w:rFonts w:ascii="Courier New" w:eastAsia="Times New Roman" w:hAnsi="Courier New" w:cs="Times New Roman"/>
      <w:sz w:val="20"/>
      <w:szCs w:val="20"/>
      <w:lang w:val="x-none" w:eastAsia="ru-RU"/>
    </w:rPr>
  </w:style>
  <w:style w:type="paragraph" w:customStyle="1" w:styleId="aff1">
    <w:name w:val="Список_мой"/>
    <w:basedOn w:val="a"/>
    <w:rsid w:val="00157DA7"/>
    <w:pPr>
      <w:tabs>
        <w:tab w:val="num" w:pos="750"/>
      </w:tabs>
      <w:spacing w:after="0" w:line="240" w:lineRule="auto"/>
      <w:ind w:left="750" w:hanging="39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7">
    <w:name w:val="заголовок 2"/>
    <w:basedOn w:val="a"/>
    <w:next w:val="a"/>
    <w:rsid w:val="00157DA7"/>
    <w:pPr>
      <w:keepNext/>
      <w:autoSpaceDE w:val="0"/>
      <w:autoSpaceDN w:val="0"/>
      <w:spacing w:before="240" w:after="60" w:line="240" w:lineRule="auto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s1">
    <w:name w:val="s1"/>
    <w:rsid w:val="00157DA7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4"/>
      <w:szCs w:val="24"/>
      <w:u w:val="none"/>
      <w:effect w:val="none"/>
    </w:rPr>
  </w:style>
  <w:style w:type="table" w:customStyle="1" w:styleId="14">
    <w:name w:val="Сетка таблицы1"/>
    <w:basedOn w:val="a1"/>
    <w:next w:val="a5"/>
    <w:uiPriority w:val="59"/>
    <w:rsid w:val="00157DA7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Title"/>
    <w:basedOn w:val="a"/>
    <w:next w:val="a"/>
    <w:link w:val="15"/>
    <w:uiPriority w:val="10"/>
    <w:qFormat/>
    <w:rsid w:val="00157DA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15">
    <w:name w:val="Название Знак1"/>
    <w:basedOn w:val="a0"/>
    <w:link w:val="af6"/>
    <w:uiPriority w:val="10"/>
    <w:rsid w:val="00157DA7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Normal (Web)" w:uiPriority="0"/>
    <w:lsdException w:name="HTML Preformatted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157DA7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bCs/>
      <w:kern w:val="32"/>
      <w:sz w:val="32"/>
      <w:szCs w:val="32"/>
      <w:lang w:val="x-none" w:eastAsia="ru-RU"/>
    </w:rPr>
  </w:style>
  <w:style w:type="paragraph" w:styleId="2">
    <w:name w:val="heading 2"/>
    <w:aliases w:val="Заголовок 2 Знак1 Знак Знак,Заголовок 2 Знак Знак Знак1 Знак,Заголовок 2 Знак Знак Знак Знак Знак Знак,Заголовок 2 Знак Знак Знак Знак Знак Знак Знак"/>
    <w:basedOn w:val="a"/>
    <w:next w:val="a"/>
    <w:link w:val="20"/>
    <w:unhideWhenUsed/>
    <w:qFormat/>
    <w:rsid w:val="00157DA7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val="x-none" w:eastAsia="ru-RU"/>
    </w:rPr>
  </w:style>
  <w:style w:type="paragraph" w:styleId="3">
    <w:name w:val="heading 3"/>
    <w:basedOn w:val="a"/>
    <w:next w:val="a"/>
    <w:link w:val="30"/>
    <w:qFormat/>
    <w:rsid w:val="00157DA7"/>
    <w:pPr>
      <w:keepNext/>
      <w:spacing w:after="0" w:line="240" w:lineRule="auto"/>
      <w:ind w:left="180" w:right="-185"/>
      <w:outlineLvl w:val="2"/>
    </w:pPr>
    <w:rPr>
      <w:rFonts w:ascii="Times New Roman" w:eastAsia="Times New Roman" w:hAnsi="Times New Roman" w:cs="Times New Roman"/>
      <w:b/>
      <w:sz w:val="32"/>
      <w:szCs w:val="24"/>
      <w:lang w:val="x-none" w:eastAsia="ru-RU"/>
    </w:rPr>
  </w:style>
  <w:style w:type="paragraph" w:styleId="4">
    <w:name w:val="heading 4"/>
    <w:basedOn w:val="a"/>
    <w:next w:val="a"/>
    <w:link w:val="40"/>
    <w:qFormat/>
    <w:rsid w:val="00157DA7"/>
    <w:pPr>
      <w:keepNext/>
      <w:tabs>
        <w:tab w:val="num" w:pos="864"/>
      </w:tabs>
      <w:spacing w:before="240" w:after="60" w:line="240" w:lineRule="auto"/>
      <w:ind w:left="864" w:hanging="864"/>
      <w:outlineLvl w:val="3"/>
    </w:pPr>
    <w:rPr>
      <w:rFonts w:ascii="Times New Roman" w:eastAsia="Times New Roman" w:hAnsi="Times New Roman" w:cs="Times New Roman"/>
      <w:b/>
      <w:bCs/>
      <w:sz w:val="28"/>
      <w:szCs w:val="28"/>
      <w:lang w:val="x-none" w:eastAsia="ru-RU"/>
    </w:rPr>
  </w:style>
  <w:style w:type="paragraph" w:styleId="5">
    <w:name w:val="heading 5"/>
    <w:basedOn w:val="a"/>
    <w:next w:val="a"/>
    <w:link w:val="50"/>
    <w:qFormat/>
    <w:rsid w:val="00157DA7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val="x-none" w:eastAsia="ru-RU"/>
    </w:rPr>
  </w:style>
  <w:style w:type="paragraph" w:styleId="6">
    <w:name w:val="heading 6"/>
    <w:basedOn w:val="a"/>
    <w:next w:val="a"/>
    <w:link w:val="60"/>
    <w:qFormat/>
    <w:rsid w:val="00157DA7"/>
    <w:pPr>
      <w:tabs>
        <w:tab w:val="num" w:pos="1152"/>
      </w:tabs>
      <w:spacing w:before="240" w:after="60" w:line="240" w:lineRule="auto"/>
      <w:ind w:left="1152" w:hanging="1152"/>
      <w:outlineLvl w:val="5"/>
    </w:pPr>
    <w:rPr>
      <w:rFonts w:ascii="Times New Roman" w:eastAsia="Times New Roman" w:hAnsi="Times New Roman" w:cs="Times New Roman"/>
      <w:b/>
      <w:bCs/>
      <w:sz w:val="20"/>
      <w:szCs w:val="20"/>
      <w:lang w:val="x-none" w:eastAsia="ru-RU"/>
    </w:rPr>
  </w:style>
  <w:style w:type="paragraph" w:styleId="7">
    <w:name w:val="heading 7"/>
    <w:basedOn w:val="a"/>
    <w:next w:val="a"/>
    <w:link w:val="70"/>
    <w:qFormat/>
    <w:rsid w:val="00157DA7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paragraph" w:styleId="8">
    <w:name w:val="heading 8"/>
    <w:basedOn w:val="a"/>
    <w:next w:val="a"/>
    <w:link w:val="80"/>
    <w:qFormat/>
    <w:rsid w:val="00157DA7"/>
    <w:pPr>
      <w:spacing w:before="240" w:after="60" w:line="240" w:lineRule="auto"/>
      <w:outlineLvl w:val="7"/>
    </w:pPr>
    <w:rPr>
      <w:rFonts w:ascii="Calibri" w:eastAsia="Times New Roman" w:hAnsi="Calibri" w:cs="Times New Roman"/>
      <w:i/>
      <w:iCs/>
      <w:sz w:val="24"/>
      <w:szCs w:val="24"/>
      <w:lang w:val="x-none" w:eastAsia="ru-RU"/>
    </w:rPr>
  </w:style>
  <w:style w:type="paragraph" w:styleId="9">
    <w:name w:val="heading 9"/>
    <w:basedOn w:val="a"/>
    <w:next w:val="a"/>
    <w:link w:val="90"/>
    <w:qFormat/>
    <w:rsid w:val="00157DA7"/>
    <w:pPr>
      <w:tabs>
        <w:tab w:val="num" w:pos="1584"/>
      </w:tabs>
      <w:spacing w:before="240" w:after="60" w:line="240" w:lineRule="auto"/>
      <w:ind w:left="1584" w:hanging="1584"/>
      <w:outlineLvl w:val="8"/>
    </w:pPr>
    <w:rPr>
      <w:rFonts w:ascii="Arial" w:eastAsia="Times New Roman" w:hAnsi="Arial" w:cs="Times New Roman"/>
      <w:sz w:val="20"/>
      <w:szCs w:val="20"/>
      <w:lang w:val="x-none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References,List Paragraph (numbered (a)),Bullets,NUMBERED PARAGRAPH,List Paragraph 1,List_Paragraph,Multilevel para_II,Akapit z listą BS,IBL List Paragraph,List Paragraph nowy,Numbered List Paragraph,Bullet1,Numbered list,List Paragraph1"/>
    <w:basedOn w:val="a"/>
    <w:link w:val="a4"/>
    <w:uiPriority w:val="34"/>
    <w:qFormat/>
    <w:rsid w:val="007E717E"/>
    <w:pPr>
      <w:ind w:left="720"/>
      <w:contextualSpacing/>
    </w:pPr>
  </w:style>
  <w:style w:type="table" w:styleId="a5">
    <w:name w:val="Table Grid"/>
    <w:basedOn w:val="a1"/>
    <w:uiPriority w:val="39"/>
    <w:rsid w:val="00C31FB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nhideWhenUsed/>
    <w:rsid w:val="00FD5C16"/>
    <w:rPr>
      <w:color w:val="0563C1" w:themeColor="hyperlink"/>
      <w:u w:val="single"/>
    </w:rPr>
  </w:style>
  <w:style w:type="paragraph" w:styleId="a7">
    <w:name w:val="Body Text"/>
    <w:aliases w:val=" Знак"/>
    <w:basedOn w:val="a"/>
    <w:link w:val="a8"/>
    <w:qFormat/>
    <w:rsid w:val="00157DA7"/>
    <w:pPr>
      <w:suppressAutoHyphens/>
      <w:spacing w:after="0" w:line="240" w:lineRule="auto"/>
      <w:ind w:right="-1"/>
      <w:jc w:val="both"/>
    </w:pPr>
    <w:rPr>
      <w:rFonts w:ascii="Times New Roman" w:eastAsia="Times New Roman" w:hAnsi="Times New Roman" w:cs="Times New Roman"/>
      <w:sz w:val="20"/>
      <w:szCs w:val="20"/>
      <w:lang w:val="x-none" w:eastAsia="ar-SA"/>
    </w:rPr>
  </w:style>
  <w:style w:type="character" w:customStyle="1" w:styleId="a8">
    <w:name w:val="Основной текст Знак"/>
    <w:aliases w:val=" Знак Знак"/>
    <w:basedOn w:val="a0"/>
    <w:link w:val="a7"/>
    <w:rsid w:val="00157DA7"/>
    <w:rPr>
      <w:rFonts w:ascii="Times New Roman" w:eastAsia="Times New Roman" w:hAnsi="Times New Roman" w:cs="Times New Roman"/>
      <w:sz w:val="20"/>
      <w:szCs w:val="20"/>
      <w:lang w:val="x-none" w:eastAsia="ar-SA"/>
    </w:rPr>
  </w:style>
  <w:style w:type="character" w:customStyle="1" w:styleId="a4">
    <w:name w:val="Абзац списка Знак"/>
    <w:aliases w:val="References Знак,List Paragraph (numbered (a)) Знак,Bullets Знак,NUMBERED PARAGRAPH Знак,List Paragraph 1 Знак,List_Paragraph Знак,Multilevel para_II Знак,Akapit z listą BS Знак,IBL List Paragraph Знак,List Paragraph nowy Знак"/>
    <w:link w:val="a3"/>
    <w:uiPriority w:val="34"/>
    <w:locked/>
    <w:rsid w:val="00157DA7"/>
  </w:style>
  <w:style w:type="character" w:customStyle="1" w:styleId="10">
    <w:name w:val="Заголовок 1 Знак"/>
    <w:basedOn w:val="a0"/>
    <w:link w:val="1"/>
    <w:rsid w:val="00157DA7"/>
    <w:rPr>
      <w:rFonts w:ascii="Arial" w:eastAsia="Times New Roman" w:hAnsi="Arial" w:cs="Times New Roman"/>
      <w:b/>
      <w:bCs/>
      <w:kern w:val="32"/>
      <w:sz w:val="32"/>
      <w:szCs w:val="32"/>
      <w:lang w:val="x-none" w:eastAsia="ru-RU"/>
    </w:rPr>
  </w:style>
  <w:style w:type="character" w:customStyle="1" w:styleId="20">
    <w:name w:val="Заголовок 2 Знак"/>
    <w:aliases w:val="Заголовок 2 Знак1 Знак Знак Знак1,Заголовок 2 Знак Знак Знак1 Знак Знак1,Заголовок 2 Знак Знак Знак Знак Знак Знак Знак2,Заголовок 2 Знак Знак Знак Знак Знак Знак Знак Знак1"/>
    <w:basedOn w:val="a0"/>
    <w:link w:val="2"/>
    <w:rsid w:val="00157DA7"/>
    <w:rPr>
      <w:rFonts w:ascii="Cambria" w:eastAsia="Times New Roman" w:hAnsi="Cambria" w:cs="Times New Roman"/>
      <w:b/>
      <w:bCs/>
      <w:i/>
      <w:iCs/>
      <w:sz w:val="28"/>
      <w:szCs w:val="28"/>
      <w:lang w:val="x-none" w:eastAsia="ru-RU"/>
    </w:rPr>
  </w:style>
  <w:style w:type="character" w:customStyle="1" w:styleId="30">
    <w:name w:val="Заголовок 3 Знак"/>
    <w:basedOn w:val="a0"/>
    <w:link w:val="3"/>
    <w:rsid w:val="00157DA7"/>
    <w:rPr>
      <w:rFonts w:ascii="Times New Roman" w:eastAsia="Times New Roman" w:hAnsi="Times New Roman" w:cs="Times New Roman"/>
      <w:b/>
      <w:sz w:val="32"/>
      <w:szCs w:val="24"/>
      <w:lang w:val="x-none" w:eastAsia="ru-RU"/>
    </w:rPr>
  </w:style>
  <w:style w:type="character" w:customStyle="1" w:styleId="40">
    <w:name w:val="Заголовок 4 Знак"/>
    <w:basedOn w:val="a0"/>
    <w:link w:val="4"/>
    <w:rsid w:val="00157DA7"/>
    <w:rPr>
      <w:rFonts w:ascii="Times New Roman" w:eastAsia="Times New Roman" w:hAnsi="Times New Roman" w:cs="Times New Roman"/>
      <w:b/>
      <w:bCs/>
      <w:sz w:val="28"/>
      <w:szCs w:val="28"/>
      <w:lang w:val="x-none" w:eastAsia="ru-RU"/>
    </w:rPr>
  </w:style>
  <w:style w:type="character" w:customStyle="1" w:styleId="50">
    <w:name w:val="Заголовок 5 Знак"/>
    <w:basedOn w:val="a0"/>
    <w:link w:val="5"/>
    <w:rsid w:val="00157DA7"/>
    <w:rPr>
      <w:rFonts w:ascii="Times New Roman" w:eastAsia="Times New Roman" w:hAnsi="Times New Roman" w:cs="Times New Roman"/>
      <w:b/>
      <w:bCs/>
      <w:i/>
      <w:iCs/>
      <w:sz w:val="26"/>
      <w:szCs w:val="26"/>
      <w:lang w:val="x-none" w:eastAsia="ru-RU"/>
    </w:rPr>
  </w:style>
  <w:style w:type="character" w:customStyle="1" w:styleId="60">
    <w:name w:val="Заголовок 6 Знак"/>
    <w:basedOn w:val="a0"/>
    <w:link w:val="6"/>
    <w:rsid w:val="00157DA7"/>
    <w:rPr>
      <w:rFonts w:ascii="Times New Roman" w:eastAsia="Times New Roman" w:hAnsi="Times New Roman" w:cs="Times New Roman"/>
      <w:b/>
      <w:bCs/>
      <w:sz w:val="20"/>
      <w:szCs w:val="20"/>
      <w:lang w:val="x-none" w:eastAsia="ru-RU"/>
    </w:rPr>
  </w:style>
  <w:style w:type="character" w:customStyle="1" w:styleId="70">
    <w:name w:val="Заголовок 7 Знак"/>
    <w:basedOn w:val="a0"/>
    <w:link w:val="7"/>
    <w:rsid w:val="00157DA7"/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character" w:customStyle="1" w:styleId="80">
    <w:name w:val="Заголовок 8 Знак"/>
    <w:basedOn w:val="a0"/>
    <w:link w:val="8"/>
    <w:rsid w:val="00157DA7"/>
    <w:rPr>
      <w:rFonts w:ascii="Calibri" w:eastAsia="Times New Roman" w:hAnsi="Calibri" w:cs="Times New Roman"/>
      <w:i/>
      <w:iCs/>
      <w:sz w:val="24"/>
      <w:szCs w:val="24"/>
      <w:lang w:val="x-none" w:eastAsia="ru-RU"/>
    </w:rPr>
  </w:style>
  <w:style w:type="character" w:customStyle="1" w:styleId="90">
    <w:name w:val="Заголовок 9 Знак"/>
    <w:basedOn w:val="a0"/>
    <w:link w:val="9"/>
    <w:rsid w:val="00157DA7"/>
    <w:rPr>
      <w:rFonts w:ascii="Arial" w:eastAsia="Times New Roman" w:hAnsi="Arial" w:cs="Times New Roman"/>
      <w:sz w:val="20"/>
      <w:szCs w:val="20"/>
      <w:lang w:val="x-none" w:eastAsia="ru-RU"/>
    </w:rPr>
  </w:style>
  <w:style w:type="numbering" w:customStyle="1" w:styleId="11">
    <w:name w:val="Нет списка1"/>
    <w:next w:val="a2"/>
    <w:uiPriority w:val="99"/>
    <w:semiHidden/>
    <w:unhideWhenUsed/>
    <w:rsid w:val="00157DA7"/>
  </w:style>
  <w:style w:type="paragraph" w:styleId="a9">
    <w:name w:val="header"/>
    <w:basedOn w:val="a"/>
    <w:link w:val="aa"/>
    <w:rsid w:val="00157DA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  <w:szCs w:val="20"/>
      <w:lang w:val="x-none" w:eastAsia="ru-RU"/>
    </w:rPr>
  </w:style>
  <w:style w:type="character" w:customStyle="1" w:styleId="aa">
    <w:name w:val="Верхний колонтитул Знак"/>
    <w:basedOn w:val="a0"/>
    <w:link w:val="a9"/>
    <w:rsid w:val="00157DA7"/>
    <w:rPr>
      <w:rFonts w:ascii="Times New Roman" w:eastAsia="Times New Roman" w:hAnsi="Times New Roman" w:cs="Times New Roman"/>
      <w:sz w:val="28"/>
      <w:szCs w:val="20"/>
      <w:lang w:val="x-none" w:eastAsia="ru-RU"/>
    </w:rPr>
  </w:style>
  <w:style w:type="paragraph" w:styleId="ab">
    <w:name w:val="Body Text Indent"/>
    <w:basedOn w:val="a"/>
    <w:link w:val="ac"/>
    <w:rsid w:val="00157DA7"/>
    <w:pPr>
      <w:spacing w:after="0" w:line="240" w:lineRule="auto"/>
      <w:ind w:left="360"/>
      <w:jc w:val="both"/>
    </w:pPr>
    <w:rPr>
      <w:rFonts w:ascii="Times New Roman" w:eastAsia="Times New Roman" w:hAnsi="Times New Roman" w:cs="Times New Roman"/>
      <w:iCs/>
      <w:sz w:val="24"/>
      <w:szCs w:val="20"/>
      <w:lang w:val="en-US" w:eastAsia="ru-RU"/>
    </w:rPr>
  </w:style>
  <w:style w:type="character" w:customStyle="1" w:styleId="ac">
    <w:name w:val="Основной текст с отступом Знак"/>
    <w:basedOn w:val="a0"/>
    <w:link w:val="ab"/>
    <w:rsid w:val="00157DA7"/>
    <w:rPr>
      <w:rFonts w:ascii="Times New Roman" w:eastAsia="Times New Roman" w:hAnsi="Times New Roman" w:cs="Times New Roman"/>
      <w:iCs/>
      <w:sz w:val="24"/>
      <w:szCs w:val="20"/>
      <w:lang w:val="en-US" w:eastAsia="ru-RU"/>
    </w:rPr>
  </w:style>
  <w:style w:type="paragraph" w:styleId="31">
    <w:name w:val="Body Text Indent 3"/>
    <w:basedOn w:val="a"/>
    <w:link w:val="32"/>
    <w:rsid w:val="00157DA7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ru-RU"/>
    </w:rPr>
  </w:style>
  <w:style w:type="character" w:customStyle="1" w:styleId="32">
    <w:name w:val="Основной текст с отступом 3 Знак"/>
    <w:basedOn w:val="a0"/>
    <w:link w:val="31"/>
    <w:rsid w:val="00157DA7"/>
    <w:rPr>
      <w:rFonts w:ascii="Times New Roman" w:eastAsia="Times New Roman" w:hAnsi="Times New Roman" w:cs="Times New Roman"/>
      <w:sz w:val="16"/>
      <w:szCs w:val="16"/>
      <w:lang w:val="x-none" w:eastAsia="ru-RU"/>
    </w:rPr>
  </w:style>
  <w:style w:type="paragraph" w:styleId="ad">
    <w:name w:val="Plain Text"/>
    <w:basedOn w:val="a"/>
    <w:link w:val="ae"/>
    <w:rsid w:val="00157DA7"/>
    <w:pPr>
      <w:widowControl w:val="0"/>
      <w:spacing w:after="0" w:line="240" w:lineRule="auto"/>
    </w:pPr>
    <w:rPr>
      <w:rFonts w:ascii="Courier New" w:eastAsia="Times New Roman" w:hAnsi="Courier New" w:cs="Times New Roman"/>
      <w:sz w:val="20"/>
      <w:szCs w:val="20"/>
      <w:lang w:val="x-none" w:eastAsia="ru-RU"/>
    </w:rPr>
  </w:style>
  <w:style w:type="character" w:customStyle="1" w:styleId="ae">
    <w:name w:val="Текст Знак"/>
    <w:basedOn w:val="a0"/>
    <w:link w:val="ad"/>
    <w:rsid w:val="00157DA7"/>
    <w:rPr>
      <w:rFonts w:ascii="Courier New" w:eastAsia="Times New Roman" w:hAnsi="Courier New" w:cs="Times New Roman"/>
      <w:sz w:val="20"/>
      <w:szCs w:val="20"/>
      <w:lang w:val="x-none" w:eastAsia="ru-RU"/>
    </w:rPr>
  </w:style>
  <w:style w:type="paragraph" w:customStyle="1" w:styleId="af">
    <w:name w:val="Текст СК"/>
    <w:basedOn w:val="a"/>
    <w:autoRedefine/>
    <w:rsid w:val="00157DA7"/>
    <w:pPr>
      <w:autoSpaceDE w:val="0"/>
      <w:autoSpaceDN w:val="0"/>
      <w:spacing w:after="0" w:line="240" w:lineRule="auto"/>
      <w:ind w:left="539"/>
      <w:jc w:val="both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styleId="af0">
    <w:name w:val="footer"/>
    <w:basedOn w:val="a"/>
    <w:link w:val="af1"/>
    <w:uiPriority w:val="99"/>
    <w:rsid w:val="00157DA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character" w:customStyle="1" w:styleId="af1">
    <w:name w:val="Нижний колонтитул Знак"/>
    <w:basedOn w:val="a0"/>
    <w:link w:val="af0"/>
    <w:uiPriority w:val="99"/>
    <w:rsid w:val="00157DA7"/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character" w:styleId="af2">
    <w:name w:val="page number"/>
    <w:basedOn w:val="a0"/>
    <w:rsid w:val="00157DA7"/>
  </w:style>
  <w:style w:type="paragraph" w:styleId="33">
    <w:name w:val="Body Text 3"/>
    <w:basedOn w:val="a"/>
    <w:link w:val="34"/>
    <w:rsid w:val="00157DA7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x-none" w:eastAsia="ru-RU"/>
    </w:rPr>
  </w:style>
  <w:style w:type="character" w:customStyle="1" w:styleId="34">
    <w:name w:val="Основной текст 3 Знак"/>
    <w:basedOn w:val="a0"/>
    <w:link w:val="33"/>
    <w:rsid w:val="00157DA7"/>
    <w:rPr>
      <w:rFonts w:ascii="Times New Roman" w:eastAsia="Times New Roman" w:hAnsi="Times New Roman" w:cs="Times New Roman"/>
      <w:sz w:val="16"/>
      <w:szCs w:val="16"/>
      <w:lang w:val="x-none" w:eastAsia="ru-RU"/>
    </w:rPr>
  </w:style>
  <w:style w:type="paragraph" w:styleId="af3">
    <w:name w:val="Balloon Text"/>
    <w:basedOn w:val="a"/>
    <w:link w:val="af4"/>
    <w:uiPriority w:val="99"/>
    <w:semiHidden/>
    <w:rsid w:val="00157DA7"/>
    <w:pPr>
      <w:spacing w:after="0" w:line="240" w:lineRule="auto"/>
    </w:pPr>
    <w:rPr>
      <w:rFonts w:ascii="Tahoma" w:eastAsia="Times New Roman" w:hAnsi="Tahoma" w:cs="Times New Roman"/>
      <w:sz w:val="16"/>
      <w:szCs w:val="16"/>
      <w:lang w:val="x-none" w:eastAsia="ru-RU"/>
    </w:rPr>
  </w:style>
  <w:style w:type="character" w:customStyle="1" w:styleId="af4">
    <w:name w:val="Текст выноски Знак"/>
    <w:basedOn w:val="a0"/>
    <w:link w:val="af3"/>
    <w:uiPriority w:val="99"/>
    <w:semiHidden/>
    <w:rsid w:val="00157DA7"/>
    <w:rPr>
      <w:rFonts w:ascii="Tahoma" w:eastAsia="Times New Roman" w:hAnsi="Tahoma" w:cs="Times New Roman"/>
      <w:sz w:val="16"/>
      <w:szCs w:val="16"/>
      <w:lang w:val="x-none" w:eastAsia="ru-RU"/>
    </w:rPr>
  </w:style>
  <w:style w:type="paragraph" w:customStyle="1" w:styleId="af5">
    <w:basedOn w:val="a"/>
    <w:next w:val="af6"/>
    <w:link w:val="af7"/>
    <w:qFormat/>
    <w:rsid w:val="00157DA7"/>
    <w:pPr>
      <w:spacing w:after="0" w:line="240" w:lineRule="auto"/>
      <w:jc w:val="center"/>
    </w:pPr>
    <w:rPr>
      <w:rFonts w:ascii="Times New Roman" w:eastAsia="Batang" w:hAnsi="Times New Roman" w:cs="Times New Roman"/>
      <w:b/>
      <w:bCs/>
      <w:sz w:val="24"/>
      <w:szCs w:val="17"/>
      <w:lang w:eastAsia="ru-RU"/>
    </w:rPr>
  </w:style>
  <w:style w:type="character" w:customStyle="1" w:styleId="af7">
    <w:name w:val="Название Знак"/>
    <w:link w:val="af5"/>
    <w:rsid w:val="00157DA7"/>
    <w:rPr>
      <w:rFonts w:ascii="Times New Roman" w:eastAsia="Batang" w:hAnsi="Times New Roman" w:cs="Times New Roman"/>
      <w:b/>
      <w:bCs/>
      <w:sz w:val="24"/>
      <w:szCs w:val="17"/>
      <w:lang w:eastAsia="ru-RU"/>
    </w:rPr>
  </w:style>
  <w:style w:type="paragraph" w:styleId="af8">
    <w:name w:val="Date"/>
    <w:basedOn w:val="a"/>
    <w:next w:val="a"/>
    <w:link w:val="af9"/>
    <w:rsid w:val="00157DA7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val="x-none" w:eastAsia="ko-KR"/>
    </w:rPr>
  </w:style>
  <w:style w:type="character" w:customStyle="1" w:styleId="af9">
    <w:name w:val="Дата Знак"/>
    <w:basedOn w:val="a0"/>
    <w:link w:val="af8"/>
    <w:rsid w:val="00157DA7"/>
    <w:rPr>
      <w:rFonts w:ascii="Times New Roman" w:eastAsia="Batang" w:hAnsi="Times New Roman" w:cs="Times New Roman"/>
      <w:sz w:val="20"/>
      <w:szCs w:val="20"/>
      <w:lang w:val="x-none" w:eastAsia="ko-KR"/>
    </w:rPr>
  </w:style>
  <w:style w:type="paragraph" w:styleId="afa">
    <w:name w:val="Block Text"/>
    <w:basedOn w:val="a"/>
    <w:rsid w:val="00157DA7"/>
    <w:pPr>
      <w:widowControl w:val="0"/>
      <w:shd w:val="clear" w:color="auto" w:fill="FFFFFF"/>
      <w:autoSpaceDE w:val="0"/>
      <w:autoSpaceDN w:val="0"/>
      <w:adjustRightInd w:val="0"/>
      <w:spacing w:after="0" w:line="240" w:lineRule="auto"/>
      <w:ind w:left="5059" w:right="1037"/>
      <w:jc w:val="both"/>
    </w:pPr>
    <w:rPr>
      <w:rFonts w:ascii="Arial" w:eastAsia="Times New Roman" w:hAnsi="Arial" w:cs="Times New Roman"/>
      <w:color w:val="000000"/>
      <w:sz w:val="23"/>
      <w:szCs w:val="20"/>
    </w:rPr>
  </w:style>
  <w:style w:type="paragraph" w:customStyle="1" w:styleId="21">
    <w:name w:val="Знак Знак2 Знак Знак Знак Знак Знак Знак"/>
    <w:basedOn w:val="a"/>
    <w:autoRedefine/>
    <w:rsid w:val="00157DA7"/>
    <w:pPr>
      <w:spacing w:line="240" w:lineRule="exact"/>
    </w:pPr>
    <w:rPr>
      <w:rFonts w:ascii="Times New Roman" w:eastAsia="SimSun" w:hAnsi="Times New Roman" w:cs="Times New Roman"/>
      <w:b/>
      <w:sz w:val="28"/>
      <w:szCs w:val="24"/>
      <w:lang w:val="en-US"/>
    </w:rPr>
  </w:style>
  <w:style w:type="paragraph" w:styleId="22">
    <w:name w:val="Body Text 2"/>
    <w:basedOn w:val="a"/>
    <w:link w:val="23"/>
    <w:rsid w:val="00157DA7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character" w:customStyle="1" w:styleId="23">
    <w:name w:val="Основной текст 2 Знак"/>
    <w:basedOn w:val="a0"/>
    <w:link w:val="22"/>
    <w:rsid w:val="00157DA7"/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paragraph" w:customStyle="1" w:styleId="afb">
    <w:name w:val="Знак Знак Знак"/>
    <w:basedOn w:val="a"/>
    <w:autoRedefine/>
    <w:rsid w:val="00157DA7"/>
    <w:pPr>
      <w:spacing w:line="240" w:lineRule="exact"/>
    </w:pPr>
    <w:rPr>
      <w:rFonts w:ascii="Times New Roman" w:eastAsia="SimSun" w:hAnsi="Times New Roman" w:cs="Times New Roman"/>
      <w:b/>
      <w:sz w:val="28"/>
      <w:szCs w:val="24"/>
      <w:lang w:val="en-US"/>
    </w:rPr>
  </w:style>
  <w:style w:type="paragraph" w:customStyle="1" w:styleId="-11">
    <w:name w:val="Цветной список - Акцент 11"/>
    <w:basedOn w:val="a"/>
    <w:uiPriority w:val="34"/>
    <w:qFormat/>
    <w:rsid w:val="00157DA7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4">
    <w:name w:val="Знак Знак2 Знак Знак Знак Знак Знак Знак Знак Знак Знак"/>
    <w:basedOn w:val="a"/>
    <w:autoRedefine/>
    <w:rsid w:val="00157DA7"/>
    <w:pPr>
      <w:spacing w:line="240" w:lineRule="exact"/>
    </w:pPr>
    <w:rPr>
      <w:rFonts w:ascii="Times New Roman" w:eastAsia="SimSun" w:hAnsi="Times New Roman" w:cs="Times New Roman"/>
      <w:b/>
      <w:sz w:val="28"/>
      <w:szCs w:val="24"/>
      <w:lang w:val="en-US"/>
    </w:rPr>
  </w:style>
  <w:style w:type="paragraph" w:styleId="afc">
    <w:name w:val="Normal (Web)"/>
    <w:basedOn w:val="a"/>
    <w:rsid w:val="00157D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">
    <w:name w:val="Без интервала1"/>
    <w:uiPriority w:val="1"/>
    <w:qFormat/>
    <w:rsid w:val="00157D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d">
    <w:name w:val="Strong"/>
    <w:qFormat/>
    <w:rsid w:val="00157DA7"/>
    <w:rPr>
      <w:b/>
      <w:bCs/>
    </w:rPr>
  </w:style>
  <w:style w:type="character" w:styleId="afe">
    <w:name w:val="Emphasis"/>
    <w:qFormat/>
    <w:rsid w:val="00157DA7"/>
    <w:rPr>
      <w:i/>
      <w:iCs/>
    </w:rPr>
  </w:style>
  <w:style w:type="paragraph" w:styleId="25">
    <w:name w:val="Body Text Indent 2"/>
    <w:basedOn w:val="a"/>
    <w:link w:val="26"/>
    <w:rsid w:val="00157DA7"/>
    <w:pPr>
      <w:spacing w:after="0" w:line="240" w:lineRule="auto"/>
      <w:ind w:firstLine="708"/>
      <w:jc w:val="both"/>
    </w:pPr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character" w:customStyle="1" w:styleId="26">
    <w:name w:val="Основной текст с отступом 2 Знак"/>
    <w:basedOn w:val="a0"/>
    <w:link w:val="25"/>
    <w:rsid w:val="00157DA7"/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paragraph" w:customStyle="1" w:styleId="aff">
    <w:name w:val="Знак Знак Знак Знак"/>
    <w:basedOn w:val="a"/>
    <w:autoRedefine/>
    <w:rsid w:val="00157DA7"/>
    <w:pPr>
      <w:spacing w:line="240" w:lineRule="exact"/>
    </w:pPr>
    <w:rPr>
      <w:rFonts w:ascii="Times New Roman" w:eastAsia="SimSun" w:hAnsi="Times New Roman" w:cs="Times New Roman"/>
      <w:b/>
      <w:sz w:val="28"/>
      <w:szCs w:val="24"/>
      <w:lang w:val="en-US"/>
    </w:rPr>
  </w:style>
  <w:style w:type="character" w:customStyle="1" w:styleId="210">
    <w:name w:val="Заголовок 2 Знак1"/>
    <w:aliases w:val="Заголовок 2 Знак Знак,Заголовок 2 Знак1 Знак Знак Знак,Заголовок 2 Знак Знак Знак1 Знак Знак,Заголовок 2 Знак Знак Знак Знак Знак Знак Знак1,Заголовок 2 Знак Знак Знак Знак Знак Знак Знак Знак"/>
    <w:rsid w:val="00157DA7"/>
    <w:rPr>
      <w:rFonts w:ascii="Arial" w:hAnsi="Arial" w:cs="Arial"/>
      <w:b/>
      <w:bCs/>
      <w:i/>
      <w:iCs/>
      <w:sz w:val="28"/>
      <w:szCs w:val="28"/>
      <w:lang w:val="ru-RU" w:eastAsia="ru-RU" w:bidi="ar-SA"/>
    </w:rPr>
  </w:style>
  <w:style w:type="paragraph" w:customStyle="1" w:styleId="CharChar1">
    <w:name w:val="Char Char1"/>
    <w:basedOn w:val="a"/>
    <w:autoRedefine/>
    <w:rsid w:val="00157DA7"/>
    <w:pPr>
      <w:spacing w:line="240" w:lineRule="exact"/>
    </w:pPr>
    <w:rPr>
      <w:rFonts w:ascii="Times New Roman" w:eastAsia="SimSun" w:hAnsi="Times New Roman" w:cs="Times New Roman"/>
      <w:b/>
      <w:sz w:val="28"/>
      <w:szCs w:val="24"/>
      <w:lang w:val="en-US"/>
    </w:rPr>
  </w:style>
  <w:style w:type="paragraph" w:customStyle="1" w:styleId="13">
    <w:name w:val="Знак Знак1 Знак Знак Знак Знак"/>
    <w:basedOn w:val="a"/>
    <w:autoRedefine/>
    <w:rsid w:val="00157DA7"/>
    <w:pPr>
      <w:spacing w:line="240" w:lineRule="exact"/>
    </w:pPr>
    <w:rPr>
      <w:rFonts w:ascii="Times New Roman" w:eastAsia="SimSun" w:hAnsi="Times New Roman" w:cs="Times New Roman"/>
      <w:b/>
      <w:sz w:val="28"/>
      <w:szCs w:val="20"/>
      <w:lang w:val="en-US"/>
    </w:rPr>
  </w:style>
  <w:style w:type="paragraph" w:customStyle="1" w:styleId="110">
    <w:name w:val="Знак Знак1 Знак Знак Знак1 Знак Знак Знак Знак Знак Знак Знак Знак Знак Знак"/>
    <w:basedOn w:val="a"/>
    <w:autoRedefine/>
    <w:rsid w:val="00157DA7"/>
    <w:pPr>
      <w:spacing w:line="240" w:lineRule="exact"/>
    </w:pPr>
    <w:rPr>
      <w:rFonts w:ascii="Times New Roman" w:eastAsia="SimSun" w:hAnsi="Times New Roman" w:cs="Times New Roman"/>
      <w:b/>
      <w:sz w:val="28"/>
      <w:szCs w:val="20"/>
      <w:lang w:val="en-US"/>
    </w:rPr>
  </w:style>
  <w:style w:type="character" w:customStyle="1" w:styleId="s0">
    <w:name w:val="s0"/>
    <w:rsid w:val="00157DA7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customStyle="1" w:styleId="aff0">
    <w:name w:val="осн_текст"/>
    <w:basedOn w:val="a"/>
    <w:rsid w:val="00157DA7"/>
    <w:pPr>
      <w:tabs>
        <w:tab w:val="left" w:pos="425"/>
        <w:tab w:val="left" w:pos="737"/>
        <w:tab w:val="left" w:pos="964"/>
        <w:tab w:val="left" w:pos="1134"/>
      </w:tabs>
      <w:spacing w:before="120" w:after="0" w:line="240" w:lineRule="auto"/>
      <w:ind w:firstLine="425"/>
      <w:jc w:val="both"/>
    </w:pPr>
    <w:rPr>
      <w:rFonts w:ascii="SchoolBook" w:eastAsia="Times New Roman" w:hAnsi="SchoolBook" w:cs="Times New Roman"/>
      <w:szCs w:val="20"/>
      <w:lang w:eastAsia="ru-RU"/>
    </w:rPr>
  </w:style>
  <w:style w:type="paragraph" w:styleId="HTML">
    <w:name w:val="HTML Preformatted"/>
    <w:basedOn w:val="a"/>
    <w:link w:val="HTML0"/>
    <w:rsid w:val="00157DA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  <w:szCs w:val="20"/>
      <w:lang w:val="x-none" w:eastAsia="ru-RU"/>
    </w:rPr>
  </w:style>
  <w:style w:type="character" w:customStyle="1" w:styleId="HTML0">
    <w:name w:val="Стандартный HTML Знак"/>
    <w:basedOn w:val="a0"/>
    <w:link w:val="HTML"/>
    <w:rsid w:val="00157DA7"/>
    <w:rPr>
      <w:rFonts w:ascii="Courier New" w:eastAsia="Times New Roman" w:hAnsi="Courier New" w:cs="Times New Roman"/>
      <w:sz w:val="20"/>
      <w:szCs w:val="20"/>
      <w:lang w:val="x-none" w:eastAsia="ru-RU"/>
    </w:rPr>
  </w:style>
  <w:style w:type="paragraph" w:customStyle="1" w:styleId="aff1">
    <w:name w:val="Список_мой"/>
    <w:basedOn w:val="a"/>
    <w:rsid w:val="00157DA7"/>
    <w:pPr>
      <w:tabs>
        <w:tab w:val="num" w:pos="750"/>
      </w:tabs>
      <w:spacing w:after="0" w:line="240" w:lineRule="auto"/>
      <w:ind w:left="750" w:hanging="39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7">
    <w:name w:val="заголовок 2"/>
    <w:basedOn w:val="a"/>
    <w:next w:val="a"/>
    <w:rsid w:val="00157DA7"/>
    <w:pPr>
      <w:keepNext/>
      <w:autoSpaceDE w:val="0"/>
      <w:autoSpaceDN w:val="0"/>
      <w:spacing w:before="240" w:after="60" w:line="240" w:lineRule="auto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s1">
    <w:name w:val="s1"/>
    <w:rsid w:val="00157DA7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4"/>
      <w:szCs w:val="24"/>
      <w:u w:val="none"/>
      <w:effect w:val="none"/>
    </w:rPr>
  </w:style>
  <w:style w:type="table" w:customStyle="1" w:styleId="14">
    <w:name w:val="Сетка таблицы1"/>
    <w:basedOn w:val="a1"/>
    <w:next w:val="a5"/>
    <w:uiPriority w:val="59"/>
    <w:rsid w:val="00157DA7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Title"/>
    <w:basedOn w:val="a"/>
    <w:next w:val="a"/>
    <w:link w:val="15"/>
    <w:uiPriority w:val="10"/>
    <w:qFormat/>
    <w:rsid w:val="00157DA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15">
    <w:name w:val="Название Знак1"/>
    <w:basedOn w:val="a0"/>
    <w:link w:val="af6"/>
    <w:uiPriority w:val="10"/>
    <w:rsid w:val="00157DA7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32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1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26</Pages>
  <Words>6937</Words>
  <Characters>39541</Characters>
  <Application>Microsoft Office Word</Application>
  <DocSecurity>0</DocSecurity>
  <Lines>329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Учетная запись Майкрософт</dc:creator>
  <cp:lastModifiedBy>Лариса Мезенцева</cp:lastModifiedBy>
  <cp:revision>2</cp:revision>
  <dcterms:created xsi:type="dcterms:W3CDTF">2022-10-06T04:38:00Z</dcterms:created>
  <dcterms:modified xsi:type="dcterms:W3CDTF">2022-10-06T04:38:00Z</dcterms:modified>
</cp:coreProperties>
</file>