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897" w:rsidRPr="00790897" w:rsidRDefault="00790897" w:rsidP="007908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0897">
        <w:rPr>
          <w:rFonts w:ascii="Times New Roman" w:hAnsi="Times New Roman" w:cs="Times New Roman"/>
          <w:b/>
          <w:sz w:val="24"/>
          <w:szCs w:val="24"/>
        </w:rPr>
        <w:t>Перечень тем для докладов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1. Современная физическая картина мира.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2. Пределы применимости уравнен</w:t>
      </w:r>
      <w:bookmarkStart w:id="0" w:name="_GoBack"/>
      <w:bookmarkEnd w:id="0"/>
      <w:r w:rsidRPr="00790897">
        <w:rPr>
          <w:rFonts w:ascii="Times New Roman" w:hAnsi="Times New Roman" w:cs="Times New Roman"/>
          <w:sz w:val="24"/>
          <w:szCs w:val="24"/>
        </w:rPr>
        <w:t>ий Ньютона. Постулаты Эйнштейна.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3. Критерий применимости классической механики.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4. Проявление детерминизма в современной физике.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5. Принцип эквивалентности Эйнштейн</w:t>
      </w:r>
      <w:r>
        <w:rPr>
          <w:rFonts w:ascii="Times New Roman" w:hAnsi="Times New Roman" w:cs="Times New Roman"/>
          <w:sz w:val="24"/>
          <w:szCs w:val="24"/>
        </w:rPr>
        <w:t xml:space="preserve">а, принцип относительности, два </w:t>
      </w:r>
      <w:r w:rsidRPr="00790897">
        <w:rPr>
          <w:rFonts w:ascii="Times New Roman" w:hAnsi="Times New Roman" w:cs="Times New Roman"/>
          <w:sz w:val="24"/>
          <w:szCs w:val="24"/>
        </w:rPr>
        <w:t>основных класса принципов инвариантности.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6. Фундаментальные частицы Стандартной модели.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7. Распространенность элементов.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8. Барионная асимметрия. Отсутствие антивещества во Вселенной.</w:t>
      </w:r>
    </w:p>
    <w:p w:rsid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790897">
        <w:rPr>
          <w:rFonts w:ascii="Times New Roman" w:hAnsi="Times New Roman" w:cs="Times New Roman"/>
          <w:sz w:val="24"/>
          <w:szCs w:val="24"/>
        </w:rPr>
        <w:t>Прикладная</w:t>
      </w:r>
      <w:proofErr w:type="gramEnd"/>
      <w:r w:rsidRPr="007908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0897">
        <w:rPr>
          <w:rFonts w:ascii="Times New Roman" w:hAnsi="Times New Roman" w:cs="Times New Roman"/>
          <w:sz w:val="24"/>
          <w:szCs w:val="24"/>
        </w:rPr>
        <w:t>рентгенооптика</w:t>
      </w:r>
      <w:proofErr w:type="spellEnd"/>
      <w:r w:rsidRPr="00790897">
        <w:rPr>
          <w:rFonts w:ascii="Times New Roman" w:hAnsi="Times New Roman" w:cs="Times New Roman"/>
          <w:sz w:val="24"/>
          <w:szCs w:val="24"/>
        </w:rPr>
        <w:t>, метод тонкой физической технологии.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10. Реликтовое излучение.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 xml:space="preserve">11. </w:t>
      </w:r>
      <w:r>
        <w:rPr>
          <w:rFonts w:ascii="Times New Roman" w:hAnsi="Times New Roman" w:cs="Times New Roman"/>
          <w:sz w:val="24"/>
          <w:szCs w:val="24"/>
        </w:rPr>
        <w:t xml:space="preserve">Бозон </w:t>
      </w:r>
      <w:proofErr w:type="spellStart"/>
      <w:r>
        <w:rPr>
          <w:rFonts w:ascii="Times New Roman" w:hAnsi="Times New Roman" w:cs="Times New Roman"/>
          <w:sz w:val="24"/>
          <w:szCs w:val="24"/>
        </w:rPr>
        <w:t>Хиггса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его открытие</w:t>
      </w:r>
      <w:r w:rsidRPr="00790897">
        <w:rPr>
          <w:rFonts w:ascii="Times New Roman" w:hAnsi="Times New Roman" w:cs="Times New Roman"/>
          <w:sz w:val="24"/>
          <w:szCs w:val="24"/>
        </w:rPr>
        <w:t>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 xml:space="preserve">12. </w:t>
      </w:r>
      <w:r>
        <w:rPr>
          <w:rFonts w:ascii="Times New Roman" w:hAnsi="Times New Roman" w:cs="Times New Roman"/>
          <w:sz w:val="24"/>
          <w:szCs w:val="24"/>
        </w:rPr>
        <w:t>Лазерная физика и техника.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13. Высокотемпературная сверхпроводимость.</w:t>
      </w:r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 xml:space="preserve">14. Допущения и ограничения физических теорий. Ограниченность </w:t>
      </w:r>
      <w:proofErr w:type="gramStart"/>
      <w:r w:rsidRPr="00790897">
        <w:rPr>
          <w:rFonts w:ascii="Times New Roman" w:hAnsi="Times New Roman" w:cs="Times New Roman"/>
          <w:sz w:val="24"/>
          <w:szCs w:val="24"/>
        </w:rPr>
        <w:t>атомной</w:t>
      </w:r>
      <w:proofErr w:type="gramEnd"/>
    </w:p>
    <w:p w:rsidR="00790897" w:rsidRP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>теории Бора.</w:t>
      </w:r>
    </w:p>
    <w:p w:rsidR="00DB402C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0897"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 w:rsidRPr="00790897">
        <w:rPr>
          <w:rFonts w:ascii="Times New Roman" w:hAnsi="Times New Roman" w:cs="Times New Roman"/>
          <w:sz w:val="24"/>
          <w:szCs w:val="24"/>
        </w:rPr>
        <w:t>Нанотехнологии</w:t>
      </w:r>
      <w:proofErr w:type="spellEnd"/>
      <w:r w:rsidRPr="00790897">
        <w:rPr>
          <w:rFonts w:ascii="Times New Roman" w:hAnsi="Times New Roman" w:cs="Times New Roman"/>
          <w:sz w:val="24"/>
          <w:szCs w:val="24"/>
        </w:rPr>
        <w:t xml:space="preserve"> – основа новой научно-технологической революции.</w:t>
      </w:r>
    </w:p>
    <w:p w:rsid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Актуальные проблемы теории </w:t>
      </w:r>
      <w:r w:rsidRPr="00790897">
        <w:rPr>
          <w:rFonts w:ascii="Times New Roman" w:hAnsi="Times New Roman" w:cs="Times New Roman"/>
          <w:sz w:val="24"/>
          <w:szCs w:val="24"/>
          <w:lang w:val="kk-KZ"/>
        </w:rPr>
        <w:t>элементарных частиц.</w:t>
      </w:r>
    </w:p>
    <w:p w:rsid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17. </w:t>
      </w:r>
      <w:r w:rsidRPr="00790897">
        <w:rPr>
          <w:rFonts w:ascii="Times New Roman" w:hAnsi="Times New Roman" w:cs="Times New Roman"/>
          <w:sz w:val="24"/>
          <w:szCs w:val="24"/>
          <w:lang w:val="kk-KZ"/>
        </w:rPr>
        <w:t>Модель Вайнберга-Салама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18.</w:t>
      </w:r>
      <w:r w:rsidRPr="00790897">
        <w:rPr>
          <w:rFonts w:ascii="Times New Roman" w:hAnsi="Times New Roman" w:cs="Times New Roman"/>
          <w:sz w:val="24"/>
          <w:szCs w:val="24"/>
          <w:lang w:val="kk-KZ"/>
        </w:rPr>
        <w:t>Туннельный эффект и микроскопия,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использование для исследования </w:t>
      </w:r>
      <w:r w:rsidRPr="00790897">
        <w:rPr>
          <w:rFonts w:ascii="Times New Roman" w:hAnsi="Times New Roman" w:cs="Times New Roman"/>
          <w:sz w:val="24"/>
          <w:szCs w:val="24"/>
          <w:lang w:val="kk-KZ"/>
        </w:rPr>
        <w:t>наноструктурированных материалов.</w:t>
      </w:r>
    </w:p>
    <w:p w:rsid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19. </w:t>
      </w:r>
      <w:r w:rsidRPr="00790897">
        <w:rPr>
          <w:rFonts w:ascii="Times New Roman" w:hAnsi="Times New Roman" w:cs="Times New Roman"/>
          <w:sz w:val="24"/>
          <w:szCs w:val="24"/>
          <w:lang w:val="kk-KZ"/>
        </w:rPr>
        <w:t>Управляемый термоядерный синтез.</w:t>
      </w:r>
    </w:p>
    <w:p w:rsidR="00790897" w:rsidRDefault="00790897" w:rsidP="00790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20.</w:t>
      </w:r>
      <w:r w:rsidRPr="00790897"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</w:t>
      </w:r>
      <w:r w:rsidRPr="00790897">
        <w:rPr>
          <w:rFonts w:ascii="Times New Roman" w:hAnsi="Times New Roman" w:cs="Times New Roman"/>
          <w:sz w:val="24"/>
          <w:szCs w:val="24"/>
          <w:lang w:val="kk-KZ"/>
        </w:rPr>
        <w:t>анотехнологии в медицине: перспективные направления</w:t>
      </w:r>
      <w:r w:rsidR="000E65E8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90897">
        <w:rPr>
          <w:rFonts w:ascii="Times New Roman" w:hAnsi="Times New Roman" w:cs="Times New Roman"/>
          <w:sz w:val="24"/>
          <w:szCs w:val="24"/>
          <w:lang w:val="kk-KZ"/>
        </w:rPr>
        <w:t>и основные проблемы</w:t>
      </w:r>
      <w:r w:rsidR="000E65E8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0E65E8" w:rsidRDefault="000E65E8" w:rsidP="000E6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21.</w:t>
      </w:r>
      <w:r w:rsidRPr="000E65E8"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Р</w:t>
      </w:r>
      <w:r w:rsidRPr="000E65E8">
        <w:rPr>
          <w:rFonts w:ascii="Times New Roman" w:hAnsi="Times New Roman" w:cs="Times New Roman"/>
          <w:sz w:val="24"/>
          <w:szCs w:val="24"/>
          <w:lang w:val="kk-KZ"/>
        </w:rPr>
        <w:t>адиоактивные элементы периодической таблицы:история открытия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0E65E8" w:rsidRPr="00790897" w:rsidRDefault="000E65E8" w:rsidP="000E6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0E65E8" w:rsidRPr="007908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2D0"/>
    <w:rsid w:val="000E65E8"/>
    <w:rsid w:val="005812D0"/>
    <w:rsid w:val="00790897"/>
    <w:rsid w:val="00DB4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tabieva@outlook.com</dc:creator>
  <cp:keywords/>
  <dc:description/>
  <cp:lastModifiedBy>tabieva@outlook.com</cp:lastModifiedBy>
  <cp:revision>2</cp:revision>
  <dcterms:created xsi:type="dcterms:W3CDTF">2021-03-13T03:57:00Z</dcterms:created>
  <dcterms:modified xsi:type="dcterms:W3CDTF">2021-03-13T04:23:00Z</dcterms:modified>
</cp:coreProperties>
</file>