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F01" w:rsidRDefault="00314F01" w:rsidP="00314F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Рассмотрите теоретический вопрос.</w:t>
      </w:r>
    </w:p>
    <w:p w:rsidR="00314F01" w:rsidRDefault="00314F01" w:rsidP="00314F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Типология стратегий по Треневу.</w:t>
      </w:r>
    </w:p>
    <w:p w:rsidR="00314F01" w:rsidRDefault="00314F01" w:rsidP="00314F01">
      <w:pPr>
        <w:rPr>
          <w:rFonts w:ascii="Times New Roman" w:hAnsi="Times New Roman" w:cs="Times New Roman"/>
          <w:sz w:val="28"/>
          <w:szCs w:val="28"/>
        </w:rPr>
      </w:pPr>
    </w:p>
    <w:p w:rsidR="00A0158C" w:rsidRDefault="00A0158C"/>
    <w:sectPr w:rsidR="00A0158C" w:rsidSect="00A015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14F01"/>
    <w:rsid w:val="00314F01"/>
    <w:rsid w:val="00A01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3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2022-01-14T05:21:00Z</dcterms:created>
  <dcterms:modified xsi:type="dcterms:W3CDTF">2022-01-14T05:22:00Z</dcterms:modified>
</cp:coreProperties>
</file>