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5B68" w:rsidRDefault="00F35B68" w:rsidP="00F35B68">
      <w:bookmarkStart w:id="0" w:name="_GoBack"/>
      <w:bookmarkEnd w:id="0"/>
      <w:r>
        <w:t>Тақырып 1. Шаруашылық аралық жерге орналастырудың теориялық негіздері</w:t>
      </w:r>
    </w:p>
    <w:p w:rsidR="00F35B68" w:rsidRDefault="00F35B68" w:rsidP="00F35B68">
      <w:r>
        <w:t>Тақырып 2. Шаруашылық аралық жерге орналастырудың өндірістік процесі</w:t>
      </w:r>
    </w:p>
    <w:p w:rsidR="00F35B68" w:rsidRDefault="00F35B68" w:rsidP="00F35B68">
      <w:r>
        <w:t>Тақырып 3. Қазақстан Республикасының азаматтары мен заңды тұлғаларының жер пайдалануын және жерге меншiк құқығын ұйымдастыру.</w:t>
      </w:r>
    </w:p>
    <w:p w:rsidR="00F35B68" w:rsidRDefault="00F35B68" w:rsidP="00F35B68">
      <w:r>
        <w:t>Тақырып 4. Шаруашылық аралық жерге орналастыру жобалары.</w:t>
      </w:r>
    </w:p>
    <w:p w:rsidR="00F35B68" w:rsidRDefault="00F35B68" w:rsidP="00F35B68">
      <w:r>
        <w:t>Олардың түрлері мен ерекшеліктері.</w:t>
      </w:r>
    </w:p>
    <w:p w:rsidR="00F35B68" w:rsidRDefault="00F35B68" w:rsidP="00F35B68">
      <w:r>
        <w:t>Тақырып 5. Жаңа жер телімдерін қалыптастыру әдістері және ауыл шаруашылығы жерлерін пайдалану.</w:t>
      </w:r>
    </w:p>
    <w:p w:rsidR="00F35B68" w:rsidRDefault="00F35B68" w:rsidP="00F35B68">
      <w:r>
        <w:t>Арнайы жер қорын қалыптастыру</w:t>
      </w:r>
    </w:p>
    <w:p w:rsidR="00F35B68" w:rsidRDefault="00F35B68" w:rsidP="00F35B68">
      <w:r>
        <w:t>Тақырып 6. Шаруа қожалықтарының жер пайдалануын қалыптастыру</w:t>
      </w:r>
    </w:p>
    <w:p w:rsidR="00F35B68" w:rsidRDefault="00F35B68" w:rsidP="00F35B68">
      <w:r>
        <w:t>Тақырып 7. Ауыл шаруашылығына жатпайтын жерлерді беру</w:t>
      </w:r>
    </w:p>
    <w:p w:rsidR="00F35B68" w:rsidRDefault="00F35B68" w:rsidP="00F35B68">
      <w:r>
        <w:t>Тақырып 8. Ауыл шаруашылығы емес кәсіпорынның жер пайдалану мекемелері мен ұйымдарын құрудың мазмұны мен принципі</w:t>
      </w:r>
    </w:p>
    <w:p w:rsidR="00F35B68" w:rsidRDefault="00F35B68" w:rsidP="00F35B68">
      <w:r>
        <w:t>Тақырып 9. Ауыл шаруашылығы өндірісіндегі ысыраптардың мөлшері мен түрлерін анықтау және оларды өтеу әдістері</w:t>
      </w:r>
    </w:p>
    <w:p w:rsidR="00F35B68" w:rsidRDefault="00F35B68" w:rsidP="00F35B68">
      <w:r>
        <w:t>Тақырып 10. Өнеркәсіптік кәсіпорындардың жер пайдалануын, желілік құрылыстарды салу учаскелерін, тау-кен өндіру кәсіпорындарының жер пайдалануын жобалау ерекшеліктері.</w:t>
      </w:r>
    </w:p>
    <w:p w:rsidR="00F35B68" w:rsidRDefault="00F35B68" w:rsidP="00F35B68">
      <w:r>
        <w:t>Тақырып 11. Шаруашылық аралық жерге орналастыру жобаларында қоршаған ортаны қорғау шаралары</w:t>
      </w:r>
    </w:p>
    <w:p w:rsidR="00F35B68" w:rsidRDefault="00F35B68" w:rsidP="00F35B68">
      <w:r>
        <w:t>Тақырып 12. Жер учаскелеріне сәйкестендіру құжаттарының түрлері</w:t>
      </w:r>
    </w:p>
    <w:p w:rsidR="00F35B68" w:rsidRDefault="00F35B68" w:rsidP="00F35B68">
      <w:r>
        <w:t>Тақырып 13. Жерді пайдаланудың кемшіліктері және оларды жою жолдары</w:t>
      </w:r>
    </w:p>
    <w:p w:rsidR="00F35B68" w:rsidRDefault="00F35B68" w:rsidP="00F35B68">
      <w:r>
        <w:t>Тақырып 14. Шектеу түрлері және жер ауыртпалығы</w:t>
      </w:r>
    </w:p>
    <w:p w:rsidR="00B655D9" w:rsidRDefault="00F35B68" w:rsidP="00F35B68">
      <w:r>
        <w:t>Тақырып 15. Қала мен ауыл шекарасын белгілеу жобаларын әзірлеу</w:t>
      </w:r>
    </w:p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3F6"/>
    <w:rsid w:val="00B655D9"/>
    <w:rsid w:val="00F35B68"/>
    <w:rsid w:val="00F45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698AB3-F4D1-4C1D-8FD5-3F282B2A1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1127</Characters>
  <Application>Microsoft Office Word</Application>
  <DocSecurity>0</DocSecurity>
  <Lines>9</Lines>
  <Paragraphs>2</Paragraphs>
  <ScaleCrop>false</ScaleCrop>
  <Company>diakov.net</Company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2021-11-09T16:19:00Z</dcterms:created>
  <dcterms:modified xsi:type="dcterms:W3CDTF">2021-11-09T16:19:00Z</dcterms:modified>
</cp:coreProperties>
</file>