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Республикалық мемлекеттік кәсіпорындардың орман қорын күзетуді, қорғауды, пайдалануды, ормандарды молықтыруды және орман өсіруді қамтамасыз ету саласындағы қызметінің түрлері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Бақылау және қадағалау субъектісіне (объектісіне) бару арқылы орман қорын күзету, қорғау, пайдалану, ормандарды молықтыру және орман өсіру саласындағы тексерулерді жүзеге асыру тәртібі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қорының жекелеген санаттағы ормандарында және таудағы ормандарда ағаш кесу ерекшелiктерi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 ағаш кесу кезiнде сүрек дайындау көлемi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учаскелерiндегi кеспеағаш қоры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 шайыр және ағаш шырындарын дайындау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 қосалқы сүрек ресурстарын дайындау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 жанама орман пайдалануды жүзеге асыру шарттары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 шөп шабу және мал жаю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 аңшылық шаруашылығының қажетiне пайдалану</w:t>
      </w:r>
    </w:p>
    <w:p w:rsidR="002D4122" w:rsidRPr="002D4122" w:rsidRDefault="00627DB2" w:rsidP="002D412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 ғылыми-зерттеу мақсаттарына пайдалану</w:t>
      </w:r>
    </w:p>
    <w:p w:rsidR="002D4122" w:rsidRPr="002D4122" w:rsidRDefault="002D4122" w:rsidP="002D412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4122">
        <w:rPr>
          <w:rFonts w:ascii="Times New Roman" w:hAnsi="Times New Roman" w:cs="Times New Roman"/>
          <w:color w:val="000000"/>
          <w:sz w:val="28"/>
          <w:lang w:val="kk-KZ"/>
        </w:rPr>
        <w:t>Мемлекеттiк орман қоры учаскелерiн сауықтыру, рекреациялық, тарихи-мәдени, туристiк және спорттағы мақсаттар үшін пайдалану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Мемлекеттік орман қорының учаскелерін ағаш және бұта тұқымдыларының отырғызу материалы мен арнайы мақсаттағы плантациялық екпелер өсіру үшін пайдалану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Орман ресурстары ұзақ мерзімді орман пайдалануға берілген мемлекеттік орман қорының жерлерінде объектілер салу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Мемлекеттік орман қоры аумағында құрылыс процесіне қойылатын негізгі талаптар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Мемлекеттiк орман қоры учаскелерiнде орман биоқауымдастықтарының гендiк қорын пайдалану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Орман қорын күзетудiң, қорғаудың, пайдаланудың, ормандарды молықтыру мен орман өсiрудiң экономикалық принциптерi мен әдiстерi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Мемлекеттік орман қорынан орман пайдаланғаны үшін төлемақы</w:t>
      </w:r>
    </w:p>
    <w:p w:rsidR="002D4122" w:rsidRPr="00C82480" w:rsidRDefault="002D4122" w:rsidP="002D4122">
      <w:pPr>
        <w:ind w:firstLine="709"/>
        <w:jc w:val="both"/>
        <w:rPr>
          <w:rFonts w:ascii="Times New Roman" w:hAnsi="Times New Roman" w:cs="Times New Roman"/>
          <w:lang w:val="kk-KZ"/>
        </w:rPr>
      </w:pPr>
    </w:p>
    <w:p w:rsidR="002D4122" w:rsidRPr="002D4122" w:rsidRDefault="002D4122" w:rsidP="002D41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D4122" w:rsidRPr="002D4122" w:rsidSect="00B17A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6198A"/>
    <w:multiLevelType w:val="hybridMultilevel"/>
    <w:tmpl w:val="EECA83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077CE1"/>
    <w:multiLevelType w:val="hybridMultilevel"/>
    <w:tmpl w:val="2ECA583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DB2"/>
    <w:rsid w:val="00216E30"/>
    <w:rsid w:val="002D4122"/>
    <w:rsid w:val="00627DB2"/>
    <w:rsid w:val="00B17A20"/>
    <w:rsid w:val="00D8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D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D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Елибек Асангалиев</cp:lastModifiedBy>
  <cp:revision>2</cp:revision>
  <dcterms:created xsi:type="dcterms:W3CDTF">2021-10-21T10:26:00Z</dcterms:created>
  <dcterms:modified xsi:type="dcterms:W3CDTF">2021-10-21T10:26:00Z</dcterms:modified>
</cp:coreProperties>
</file>