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83" w:rsidRDefault="00306683" w:rsidP="0030668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работа №4</w:t>
      </w:r>
    </w:p>
    <w:p w:rsidR="00306683" w:rsidRDefault="00306683" w:rsidP="00306683">
      <w:pPr>
        <w:ind w:firstLine="709"/>
        <w:jc w:val="both"/>
        <w:rPr>
          <w:sz w:val="28"/>
          <w:szCs w:val="28"/>
        </w:rPr>
      </w:pPr>
    </w:p>
    <w:p w:rsidR="00306683" w:rsidRPr="00306683" w:rsidRDefault="00306683" w:rsidP="00306683">
      <w:pPr>
        <w:ind w:firstLine="709"/>
        <w:jc w:val="both"/>
        <w:rPr>
          <w:i/>
          <w:sz w:val="28"/>
          <w:szCs w:val="28"/>
        </w:rPr>
      </w:pPr>
      <w:r w:rsidRPr="00306683">
        <w:rPr>
          <w:i/>
          <w:sz w:val="28"/>
          <w:szCs w:val="28"/>
        </w:rPr>
        <w:t>Задание</w:t>
      </w:r>
    </w:p>
    <w:p w:rsidR="00306683" w:rsidRPr="00306683" w:rsidRDefault="00306683" w:rsidP="00306683">
      <w:pPr>
        <w:ind w:firstLine="709"/>
        <w:jc w:val="both"/>
        <w:rPr>
          <w:sz w:val="28"/>
          <w:szCs w:val="28"/>
        </w:rPr>
      </w:pPr>
      <w:r w:rsidRPr="00306683">
        <w:rPr>
          <w:sz w:val="28"/>
          <w:szCs w:val="28"/>
        </w:rPr>
        <w:t>Назначить руководящую рабочую отметку насыпи, кон</w:t>
      </w:r>
      <w:r w:rsidRPr="00306683">
        <w:rPr>
          <w:w w:val="95"/>
          <w:sz w:val="28"/>
          <w:szCs w:val="28"/>
        </w:rPr>
        <w:t>трольные отметки у путепровода, моста, водопропускных труб,</w:t>
      </w:r>
      <w:r w:rsidRPr="00306683">
        <w:rPr>
          <w:spacing w:val="1"/>
          <w:w w:val="95"/>
          <w:sz w:val="28"/>
          <w:szCs w:val="28"/>
        </w:rPr>
        <w:t xml:space="preserve"> </w:t>
      </w:r>
      <w:r w:rsidRPr="00306683">
        <w:rPr>
          <w:sz w:val="28"/>
          <w:szCs w:val="28"/>
        </w:rPr>
        <w:t>подтопляемой</w:t>
      </w:r>
      <w:r w:rsidRPr="00306683">
        <w:rPr>
          <w:spacing w:val="-2"/>
          <w:sz w:val="28"/>
          <w:szCs w:val="28"/>
        </w:rPr>
        <w:t xml:space="preserve"> </w:t>
      </w:r>
      <w:r w:rsidRPr="00306683">
        <w:rPr>
          <w:sz w:val="28"/>
          <w:szCs w:val="28"/>
        </w:rPr>
        <w:t>насыпи.</w:t>
      </w:r>
    </w:p>
    <w:p w:rsidR="00306683" w:rsidRPr="00306683" w:rsidRDefault="00306683" w:rsidP="00306683">
      <w:pPr>
        <w:ind w:firstLine="709"/>
        <w:jc w:val="both"/>
        <w:rPr>
          <w:sz w:val="28"/>
          <w:szCs w:val="28"/>
        </w:rPr>
      </w:pPr>
      <w:r w:rsidRPr="00306683">
        <w:rPr>
          <w:sz w:val="28"/>
          <w:szCs w:val="28"/>
        </w:rPr>
        <w:t>Запроектировать продольный профиль автомобильной до</w:t>
      </w:r>
      <w:r w:rsidRPr="00306683">
        <w:rPr>
          <w:w w:val="95"/>
          <w:sz w:val="28"/>
          <w:szCs w:val="28"/>
        </w:rPr>
        <w:t xml:space="preserve">роги в программе </w:t>
      </w:r>
      <w:proofErr w:type="spellStart"/>
      <w:r w:rsidRPr="00306683">
        <w:rPr>
          <w:i/>
          <w:w w:val="95"/>
          <w:sz w:val="28"/>
          <w:szCs w:val="28"/>
        </w:rPr>
        <w:t>AutoCAD</w:t>
      </w:r>
      <w:proofErr w:type="spellEnd"/>
      <w:r w:rsidRPr="00306683">
        <w:rPr>
          <w:i/>
          <w:w w:val="95"/>
          <w:sz w:val="28"/>
          <w:szCs w:val="28"/>
        </w:rPr>
        <w:t xml:space="preserve"> </w:t>
      </w:r>
      <w:r w:rsidRPr="00306683">
        <w:rPr>
          <w:w w:val="95"/>
          <w:sz w:val="28"/>
          <w:szCs w:val="28"/>
        </w:rPr>
        <w:t>с наименьшими объемами земляных</w:t>
      </w:r>
      <w:r w:rsidRPr="00306683">
        <w:rPr>
          <w:spacing w:val="1"/>
          <w:w w:val="95"/>
          <w:sz w:val="28"/>
          <w:szCs w:val="28"/>
        </w:rPr>
        <w:t xml:space="preserve"> </w:t>
      </w:r>
      <w:r w:rsidRPr="00306683">
        <w:rPr>
          <w:sz w:val="28"/>
          <w:szCs w:val="28"/>
        </w:rPr>
        <w:t>работ в соответствии с ГОСТ Р 52399 и СП 34.13330. Применять для проектирования метод тангенсов (рис. 13) или метод</w:t>
      </w:r>
      <w:r w:rsidRPr="00306683">
        <w:rPr>
          <w:spacing w:val="-50"/>
          <w:sz w:val="28"/>
          <w:szCs w:val="28"/>
        </w:rPr>
        <w:t xml:space="preserve"> </w:t>
      </w:r>
      <w:r w:rsidRPr="00306683">
        <w:rPr>
          <w:sz w:val="28"/>
          <w:szCs w:val="28"/>
        </w:rPr>
        <w:t>Н.М.</w:t>
      </w:r>
      <w:r w:rsidRPr="00306683">
        <w:rPr>
          <w:spacing w:val="-1"/>
          <w:sz w:val="28"/>
          <w:szCs w:val="28"/>
        </w:rPr>
        <w:t xml:space="preserve"> </w:t>
      </w:r>
      <w:r w:rsidRPr="00306683">
        <w:rPr>
          <w:sz w:val="28"/>
          <w:szCs w:val="28"/>
        </w:rPr>
        <w:t>Антонова (рис. 14).</w:t>
      </w:r>
    </w:p>
    <w:p w:rsidR="00306683" w:rsidRPr="00306683" w:rsidRDefault="00306683" w:rsidP="00306683">
      <w:pPr>
        <w:ind w:firstLine="709"/>
        <w:jc w:val="both"/>
        <w:rPr>
          <w:sz w:val="28"/>
          <w:szCs w:val="28"/>
        </w:rPr>
      </w:pPr>
      <w:r w:rsidRPr="00306683">
        <w:rPr>
          <w:sz w:val="28"/>
          <w:szCs w:val="28"/>
        </w:rPr>
        <w:t>На продольном профиле автомобильной дороги отобразить по ГОСТ Р 21.1701 проектную линию, заполнить графы</w:t>
      </w:r>
      <w:r w:rsidRPr="00306683">
        <w:rPr>
          <w:spacing w:val="1"/>
          <w:sz w:val="28"/>
          <w:szCs w:val="28"/>
        </w:rPr>
        <w:t xml:space="preserve"> </w:t>
      </w:r>
      <w:r w:rsidRPr="00306683">
        <w:rPr>
          <w:sz w:val="28"/>
          <w:szCs w:val="28"/>
        </w:rPr>
        <w:t>в соответствии с их наименованиями, указать репер, объекты</w:t>
      </w:r>
      <w:r w:rsidRPr="00306683">
        <w:rPr>
          <w:spacing w:val="1"/>
          <w:sz w:val="28"/>
          <w:szCs w:val="28"/>
        </w:rPr>
        <w:t xml:space="preserve"> </w:t>
      </w:r>
      <w:proofErr w:type="spellStart"/>
      <w:r w:rsidRPr="00306683">
        <w:rPr>
          <w:sz w:val="28"/>
          <w:szCs w:val="28"/>
        </w:rPr>
        <w:t>энерго</w:t>
      </w:r>
      <w:proofErr w:type="spellEnd"/>
      <w:r w:rsidRPr="00306683">
        <w:rPr>
          <w:sz w:val="28"/>
          <w:szCs w:val="28"/>
        </w:rPr>
        <w:t>-, водо-, газоснабжения, водопропускные трубы, мосты</w:t>
      </w:r>
      <w:r w:rsidRPr="00306683">
        <w:rPr>
          <w:spacing w:val="-51"/>
          <w:sz w:val="28"/>
          <w:szCs w:val="28"/>
        </w:rPr>
        <w:t xml:space="preserve"> </w:t>
      </w:r>
      <w:r w:rsidRPr="00306683">
        <w:rPr>
          <w:sz w:val="28"/>
          <w:szCs w:val="28"/>
        </w:rPr>
        <w:t>и</w:t>
      </w:r>
      <w:r w:rsidRPr="00306683">
        <w:rPr>
          <w:spacing w:val="-9"/>
          <w:sz w:val="28"/>
          <w:szCs w:val="28"/>
        </w:rPr>
        <w:t xml:space="preserve"> </w:t>
      </w:r>
      <w:r w:rsidRPr="00306683">
        <w:rPr>
          <w:sz w:val="28"/>
          <w:szCs w:val="28"/>
        </w:rPr>
        <w:t>путепроводы,</w:t>
      </w:r>
      <w:r w:rsidRPr="00306683">
        <w:rPr>
          <w:spacing w:val="-9"/>
          <w:sz w:val="28"/>
          <w:szCs w:val="28"/>
        </w:rPr>
        <w:t xml:space="preserve"> </w:t>
      </w:r>
      <w:r w:rsidRPr="00306683">
        <w:rPr>
          <w:sz w:val="28"/>
          <w:szCs w:val="28"/>
        </w:rPr>
        <w:t>пересечения</w:t>
      </w:r>
      <w:r w:rsidRPr="00306683">
        <w:rPr>
          <w:spacing w:val="-9"/>
          <w:sz w:val="28"/>
          <w:szCs w:val="28"/>
        </w:rPr>
        <w:t xml:space="preserve"> </w:t>
      </w:r>
      <w:r w:rsidRPr="00306683">
        <w:rPr>
          <w:sz w:val="28"/>
          <w:szCs w:val="28"/>
        </w:rPr>
        <w:t>и</w:t>
      </w:r>
      <w:r w:rsidRPr="00306683">
        <w:rPr>
          <w:spacing w:val="-9"/>
          <w:sz w:val="28"/>
          <w:szCs w:val="28"/>
        </w:rPr>
        <w:t xml:space="preserve"> </w:t>
      </w:r>
      <w:r w:rsidRPr="00306683">
        <w:rPr>
          <w:sz w:val="28"/>
          <w:szCs w:val="28"/>
        </w:rPr>
        <w:t>примыкания,</w:t>
      </w:r>
      <w:r w:rsidRPr="00306683">
        <w:rPr>
          <w:spacing w:val="-9"/>
          <w:sz w:val="28"/>
          <w:szCs w:val="28"/>
        </w:rPr>
        <w:t xml:space="preserve"> </w:t>
      </w:r>
      <w:r w:rsidRPr="00306683">
        <w:rPr>
          <w:sz w:val="28"/>
          <w:szCs w:val="28"/>
        </w:rPr>
        <w:t>сбросные</w:t>
      </w:r>
      <w:r w:rsidRPr="00306683">
        <w:rPr>
          <w:spacing w:val="-9"/>
          <w:sz w:val="28"/>
          <w:szCs w:val="28"/>
        </w:rPr>
        <w:t xml:space="preserve"> </w:t>
      </w:r>
      <w:r w:rsidRPr="00306683">
        <w:rPr>
          <w:sz w:val="28"/>
          <w:szCs w:val="28"/>
        </w:rPr>
        <w:t>водоот</w:t>
      </w:r>
      <w:r w:rsidRPr="00306683">
        <w:rPr>
          <w:spacing w:val="-50"/>
          <w:sz w:val="28"/>
          <w:szCs w:val="28"/>
        </w:rPr>
        <w:t xml:space="preserve"> </w:t>
      </w:r>
      <w:r w:rsidRPr="00306683">
        <w:rPr>
          <w:spacing w:val="-2"/>
          <w:sz w:val="28"/>
          <w:szCs w:val="28"/>
        </w:rPr>
        <w:t>водные</w:t>
      </w:r>
      <w:r w:rsidRPr="00306683">
        <w:rPr>
          <w:spacing w:val="-14"/>
          <w:sz w:val="28"/>
          <w:szCs w:val="28"/>
        </w:rPr>
        <w:t xml:space="preserve"> </w:t>
      </w:r>
      <w:r w:rsidRPr="00306683">
        <w:rPr>
          <w:spacing w:val="-2"/>
          <w:sz w:val="28"/>
          <w:szCs w:val="28"/>
        </w:rPr>
        <w:t>канавы,</w:t>
      </w:r>
      <w:r w:rsidRPr="00306683">
        <w:rPr>
          <w:spacing w:val="-13"/>
          <w:sz w:val="28"/>
          <w:szCs w:val="28"/>
        </w:rPr>
        <w:t xml:space="preserve"> </w:t>
      </w:r>
      <w:r w:rsidRPr="00306683">
        <w:rPr>
          <w:spacing w:val="-2"/>
          <w:sz w:val="28"/>
          <w:szCs w:val="28"/>
        </w:rPr>
        <w:t>геологический</w:t>
      </w:r>
      <w:r w:rsidRPr="00306683">
        <w:rPr>
          <w:spacing w:val="-14"/>
          <w:sz w:val="28"/>
          <w:szCs w:val="28"/>
        </w:rPr>
        <w:t xml:space="preserve"> </w:t>
      </w:r>
      <w:r w:rsidRPr="00306683">
        <w:rPr>
          <w:spacing w:val="-1"/>
          <w:sz w:val="28"/>
          <w:szCs w:val="28"/>
        </w:rPr>
        <w:t>разрез</w:t>
      </w:r>
      <w:r w:rsidRPr="00306683">
        <w:rPr>
          <w:spacing w:val="-13"/>
          <w:sz w:val="28"/>
          <w:szCs w:val="28"/>
        </w:rPr>
        <w:t xml:space="preserve"> </w:t>
      </w:r>
      <w:r w:rsidRPr="00306683">
        <w:rPr>
          <w:spacing w:val="-1"/>
          <w:sz w:val="28"/>
          <w:szCs w:val="28"/>
        </w:rPr>
        <w:t>с</w:t>
      </w:r>
      <w:r w:rsidRPr="00306683">
        <w:rPr>
          <w:spacing w:val="-13"/>
          <w:sz w:val="28"/>
          <w:szCs w:val="28"/>
        </w:rPr>
        <w:t xml:space="preserve"> </w:t>
      </w:r>
      <w:r w:rsidRPr="00306683">
        <w:rPr>
          <w:spacing w:val="-1"/>
          <w:sz w:val="28"/>
          <w:szCs w:val="28"/>
        </w:rPr>
        <w:t>шурфами,</w:t>
      </w:r>
      <w:r w:rsidRPr="00306683">
        <w:rPr>
          <w:spacing w:val="-14"/>
          <w:sz w:val="28"/>
          <w:szCs w:val="28"/>
        </w:rPr>
        <w:t xml:space="preserve"> </w:t>
      </w:r>
      <w:r w:rsidRPr="00306683">
        <w:rPr>
          <w:spacing w:val="-1"/>
          <w:sz w:val="28"/>
          <w:szCs w:val="28"/>
        </w:rPr>
        <w:t>скважинами,</w:t>
      </w:r>
      <w:r w:rsidRPr="00306683">
        <w:rPr>
          <w:spacing w:val="-50"/>
          <w:sz w:val="28"/>
          <w:szCs w:val="28"/>
        </w:rPr>
        <w:t xml:space="preserve"> </w:t>
      </w:r>
      <w:r w:rsidRPr="00306683">
        <w:rPr>
          <w:sz w:val="28"/>
          <w:szCs w:val="28"/>
        </w:rPr>
        <w:t>указать</w:t>
      </w:r>
      <w:r w:rsidRPr="00306683">
        <w:rPr>
          <w:spacing w:val="-2"/>
          <w:sz w:val="28"/>
          <w:szCs w:val="28"/>
        </w:rPr>
        <w:t xml:space="preserve"> </w:t>
      </w:r>
      <w:r w:rsidRPr="00306683">
        <w:rPr>
          <w:sz w:val="28"/>
          <w:szCs w:val="28"/>
        </w:rPr>
        <w:t>вид грунтов.</w:t>
      </w:r>
    </w:p>
    <w:p w:rsidR="00D56A7B" w:rsidRDefault="00306683" w:rsidP="00306683">
      <w:pPr>
        <w:ind w:firstLine="709"/>
        <w:jc w:val="both"/>
        <w:rPr>
          <w:sz w:val="28"/>
          <w:szCs w:val="28"/>
        </w:rPr>
      </w:pPr>
      <w:r w:rsidRPr="00306683">
        <w:rPr>
          <w:sz w:val="28"/>
          <w:szCs w:val="28"/>
        </w:rPr>
        <w:t>Определить приближенно длину путепровода, моста, труб</w:t>
      </w:r>
      <w:r w:rsidRPr="00306683">
        <w:rPr>
          <w:spacing w:val="-50"/>
          <w:sz w:val="28"/>
          <w:szCs w:val="28"/>
        </w:rPr>
        <w:t xml:space="preserve"> </w:t>
      </w:r>
      <w:r w:rsidRPr="00306683">
        <w:rPr>
          <w:spacing w:val="-1"/>
          <w:w w:val="95"/>
          <w:sz w:val="28"/>
          <w:szCs w:val="28"/>
        </w:rPr>
        <w:t>с</w:t>
      </w:r>
      <w:r w:rsidRPr="00306683">
        <w:rPr>
          <w:spacing w:val="-14"/>
          <w:w w:val="95"/>
          <w:sz w:val="28"/>
          <w:szCs w:val="28"/>
        </w:rPr>
        <w:t xml:space="preserve"> </w:t>
      </w:r>
      <w:r w:rsidRPr="00306683">
        <w:rPr>
          <w:spacing w:val="-1"/>
          <w:w w:val="95"/>
          <w:sz w:val="28"/>
          <w:szCs w:val="28"/>
        </w:rPr>
        <w:t>оголовками.</w:t>
      </w:r>
      <w:r w:rsidRPr="00306683">
        <w:rPr>
          <w:spacing w:val="-14"/>
          <w:w w:val="95"/>
          <w:sz w:val="28"/>
          <w:szCs w:val="28"/>
        </w:rPr>
        <w:t xml:space="preserve"> </w:t>
      </w:r>
      <w:r w:rsidRPr="00306683">
        <w:rPr>
          <w:spacing w:val="-1"/>
          <w:w w:val="95"/>
          <w:sz w:val="28"/>
          <w:szCs w:val="28"/>
        </w:rPr>
        <w:t>Разработать</w:t>
      </w:r>
      <w:r w:rsidRPr="00306683">
        <w:rPr>
          <w:spacing w:val="-14"/>
          <w:w w:val="95"/>
          <w:sz w:val="28"/>
          <w:szCs w:val="28"/>
        </w:rPr>
        <w:t xml:space="preserve"> </w:t>
      </w:r>
      <w:r w:rsidRPr="00306683">
        <w:rPr>
          <w:w w:val="95"/>
          <w:sz w:val="28"/>
          <w:szCs w:val="28"/>
        </w:rPr>
        <w:t>ведомости</w:t>
      </w:r>
      <w:r w:rsidRPr="00306683">
        <w:rPr>
          <w:spacing w:val="-13"/>
          <w:w w:val="95"/>
          <w:sz w:val="28"/>
          <w:szCs w:val="28"/>
        </w:rPr>
        <w:t xml:space="preserve"> </w:t>
      </w:r>
      <w:r w:rsidRPr="00306683">
        <w:rPr>
          <w:w w:val="95"/>
          <w:sz w:val="28"/>
          <w:szCs w:val="28"/>
        </w:rPr>
        <w:t>искусственных</w:t>
      </w:r>
      <w:r w:rsidRPr="00306683">
        <w:rPr>
          <w:spacing w:val="-14"/>
          <w:w w:val="95"/>
          <w:sz w:val="28"/>
          <w:szCs w:val="28"/>
        </w:rPr>
        <w:t xml:space="preserve"> </w:t>
      </w:r>
      <w:r w:rsidRPr="00306683">
        <w:rPr>
          <w:w w:val="95"/>
          <w:sz w:val="28"/>
          <w:szCs w:val="28"/>
        </w:rPr>
        <w:t>сооружений</w:t>
      </w:r>
      <w:r w:rsidRPr="00306683">
        <w:rPr>
          <w:spacing w:val="-47"/>
          <w:w w:val="95"/>
          <w:sz w:val="28"/>
          <w:szCs w:val="28"/>
        </w:rPr>
        <w:t xml:space="preserve"> </w:t>
      </w:r>
      <w:r w:rsidRPr="00306683">
        <w:rPr>
          <w:sz w:val="28"/>
          <w:szCs w:val="28"/>
        </w:rPr>
        <w:t>(табл.</w:t>
      </w:r>
      <w:r w:rsidRPr="00306683">
        <w:rPr>
          <w:spacing w:val="-1"/>
          <w:sz w:val="28"/>
          <w:szCs w:val="28"/>
        </w:rPr>
        <w:t xml:space="preserve"> </w:t>
      </w:r>
      <w:r w:rsidRPr="00306683">
        <w:rPr>
          <w:sz w:val="28"/>
          <w:szCs w:val="28"/>
        </w:rPr>
        <w:t>25),</w:t>
      </w:r>
      <w:r w:rsidRPr="00306683">
        <w:rPr>
          <w:spacing w:val="-1"/>
          <w:sz w:val="28"/>
          <w:szCs w:val="28"/>
        </w:rPr>
        <w:t xml:space="preserve"> </w:t>
      </w:r>
      <w:r w:rsidRPr="00306683">
        <w:rPr>
          <w:sz w:val="28"/>
          <w:szCs w:val="28"/>
        </w:rPr>
        <w:t>пересечений</w:t>
      </w:r>
      <w:r w:rsidRPr="00306683">
        <w:rPr>
          <w:spacing w:val="-1"/>
          <w:sz w:val="28"/>
          <w:szCs w:val="28"/>
        </w:rPr>
        <w:t xml:space="preserve"> </w:t>
      </w:r>
      <w:r w:rsidRPr="00306683">
        <w:rPr>
          <w:sz w:val="28"/>
          <w:szCs w:val="28"/>
        </w:rPr>
        <w:t>и примыканий</w:t>
      </w:r>
      <w:r w:rsidRPr="00306683">
        <w:rPr>
          <w:spacing w:val="-1"/>
          <w:sz w:val="28"/>
          <w:szCs w:val="28"/>
        </w:rPr>
        <w:t xml:space="preserve"> </w:t>
      </w:r>
      <w:r w:rsidRPr="00306683">
        <w:rPr>
          <w:sz w:val="28"/>
          <w:szCs w:val="28"/>
        </w:rPr>
        <w:t>(табл.</w:t>
      </w:r>
      <w:r w:rsidRPr="00306683">
        <w:rPr>
          <w:spacing w:val="-1"/>
          <w:sz w:val="28"/>
          <w:szCs w:val="28"/>
        </w:rPr>
        <w:t xml:space="preserve"> </w:t>
      </w:r>
      <w:r w:rsidRPr="00306683">
        <w:rPr>
          <w:sz w:val="28"/>
          <w:szCs w:val="28"/>
        </w:rPr>
        <w:t>26).</w:t>
      </w:r>
    </w:p>
    <w:p w:rsidR="00306683" w:rsidRDefault="00306683" w:rsidP="00306683">
      <w:pPr>
        <w:ind w:firstLine="709"/>
        <w:jc w:val="both"/>
        <w:rPr>
          <w:sz w:val="28"/>
          <w:szCs w:val="28"/>
        </w:rPr>
      </w:pPr>
    </w:p>
    <w:p w:rsidR="00306683" w:rsidRPr="00306683" w:rsidRDefault="00306683" w:rsidP="00306683">
      <w:pPr>
        <w:ind w:firstLine="709"/>
        <w:jc w:val="both"/>
        <w:rPr>
          <w:b/>
          <w:i/>
          <w:sz w:val="28"/>
          <w:szCs w:val="28"/>
        </w:rPr>
      </w:pPr>
      <w:r w:rsidRPr="00306683">
        <w:rPr>
          <w:b/>
          <w:i/>
          <w:color w:val="231F20"/>
          <w:sz w:val="28"/>
          <w:szCs w:val="28"/>
        </w:rPr>
        <w:t>Пример</w:t>
      </w:r>
      <w:r w:rsidRPr="00306683">
        <w:rPr>
          <w:b/>
          <w:i/>
          <w:color w:val="231F20"/>
          <w:spacing w:val="36"/>
          <w:sz w:val="28"/>
          <w:szCs w:val="28"/>
        </w:rPr>
        <w:t xml:space="preserve"> </w:t>
      </w:r>
      <w:r w:rsidRPr="00306683">
        <w:rPr>
          <w:b/>
          <w:i/>
          <w:color w:val="231F20"/>
          <w:sz w:val="28"/>
          <w:szCs w:val="28"/>
        </w:rPr>
        <w:t>3</w:t>
      </w:r>
    </w:p>
    <w:p w:rsidR="00306683" w:rsidRDefault="00306683" w:rsidP="00306683">
      <w:pPr>
        <w:ind w:firstLine="709"/>
        <w:jc w:val="both"/>
        <w:rPr>
          <w:color w:val="231F20"/>
          <w:sz w:val="28"/>
          <w:szCs w:val="28"/>
        </w:rPr>
      </w:pPr>
      <w:r w:rsidRPr="00306683">
        <w:rPr>
          <w:color w:val="231F20"/>
          <w:sz w:val="28"/>
          <w:szCs w:val="28"/>
        </w:rPr>
        <w:t>Продольный</w:t>
      </w:r>
      <w:r w:rsidRPr="00306683">
        <w:rPr>
          <w:color w:val="231F20"/>
          <w:spacing w:val="38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профиль</w:t>
      </w:r>
      <w:r w:rsidRPr="00306683">
        <w:rPr>
          <w:color w:val="231F20"/>
          <w:spacing w:val="38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автомобильной</w:t>
      </w:r>
      <w:r w:rsidRPr="00306683">
        <w:rPr>
          <w:color w:val="231F20"/>
          <w:spacing w:val="39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дороги</w:t>
      </w:r>
      <w:r w:rsidRPr="00306683">
        <w:rPr>
          <w:color w:val="231F20"/>
          <w:spacing w:val="38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разработан</w:t>
      </w:r>
      <w:r w:rsidRPr="00306683">
        <w:rPr>
          <w:color w:val="231F20"/>
          <w:spacing w:val="-50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в</w:t>
      </w:r>
      <w:r w:rsidRPr="00306683">
        <w:rPr>
          <w:color w:val="231F20"/>
          <w:spacing w:val="-9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программе</w:t>
      </w:r>
      <w:r w:rsidRPr="00306683">
        <w:rPr>
          <w:color w:val="231F20"/>
          <w:spacing w:val="-8"/>
          <w:sz w:val="28"/>
          <w:szCs w:val="28"/>
        </w:rPr>
        <w:t xml:space="preserve"> </w:t>
      </w:r>
      <w:proofErr w:type="spellStart"/>
      <w:r w:rsidRPr="00306683">
        <w:rPr>
          <w:i/>
          <w:color w:val="231F20"/>
          <w:sz w:val="28"/>
          <w:szCs w:val="28"/>
        </w:rPr>
        <w:t>AutoCAD</w:t>
      </w:r>
      <w:proofErr w:type="spellEnd"/>
      <w:r w:rsidRPr="00306683">
        <w:rPr>
          <w:i/>
          <w:color w:val="231F20"/>
          <w:spacing w:val="-9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в</w:t>
      </w:r>
      <w:r w:rsidRPr="00306683">
        <w:rPr>
          <w:color w:val="231F20"/>
          <w:spacing w:val="-9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масштабе:</w:t>
      </w:r>
      <w:r w:rsidRPr="00306683">
        <w:rPr>
          <w:color w:val="231F20"/>
          <w:spacing w:val="-9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горизонтальный</w:t>
      </w:r>
      <w:r w:rsidRPr="00306683">
        <w:rPr>
          <w:color w:val="231F20"/>
          <w:spacing w:val="-8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М</w:t>
      </w:r>
      <w:r w:rsidRPr="00306683">
        <w:rPr>
          <w:color w:val="231F20"/>
          <w:spacing w:val="-9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1:5</w:t>
      </w:r>
      <w:r w:rsidRPr="00306683">
        <w:rPr>
          <w:color w:val="231F20"/>
          <w:spacing w:val="-9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000,</w:t>
      </w:r>
      <w:r w:rsidRPr="00306683">
        <w:rPr>
          <w:color w:val="231F20"/>
          <w:spacing w:val="-50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вертикальный</w:t>
      </w:r>
      <w:r w:rsidRPr="00306683">
        <w:rPr>
          <w:color w:val="231F20"/>
          <w:spacing w:val="-1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М 1:500</w:t>
      </w:r>
      <w:r w:rsidRPr="00306683">
        <w:rPr>
          <w:color w:val="231F20"/>
          <w:spacing w:val="-1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и для</w:t>
      </w:r>
      <w:r w:rsidRPr="00306683">
        <w:rPr>
          <w:color w:val="231F20"/>
          <w:spacing w:val="-2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грунтов М</w:t>
      </w:r>
      <w:r w:rsidRPr="00306683">
        <w:rPr>
          <w:color w:val="231F20"/>
          <w:spacing w:val="-1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1:100.</w:t>
      </w:r>
    </w:p>
    <w:p w:rsidR="00306683" w:rsidRPr="00306683" w:rsidRDefault="00306683" w:rsidP="00306683">
      <w:pPr>
        <w:pStyle w:val="a3"/>
        <w:ind w:firstLine="709"/>
        <w:jc w:val="both"/>
        <w:rPr>
          <w:sz w:val="28"/>
          <w:szCs w:val="28"/>
        </w:rPr>
      </w:pPr>
      <w:r w:rsidRPr="00306683">
        <w:rPr>
          <w:color w:val="231F20"/>
          <w:sz w:val="28"/>
          <w:szCs w:val="28"/>
        </w:rPr>
        <w:t>Сводная ведомость искусственных сооружений приведена</w:t>
      </w:r>
      <w:r w:rsidRPr="00306683">
        <w:rPr>
          <w:color w:val="231F20"/>
          <w:spacing w:val="-50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в</w:t>
      </w:r>
      <w:r w:rsidRPr="00306683">
        <w:rPr>
          <w:color w:val="231F20"/>
          <w:spacing w:val="-1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таблице</w:t>
      </w:r>
      <w:r w:rsidRPr="00306683">
        <w:rPr>
          <w:color w:val="231F20"/>
          <w:spacing w:val="-1"/>
          <w:sz w:val="28"/>
          <w:szCs w:val="28"/>
        </w:rPr>
        <w:t xml:space="preserve"> </w:t>
      </w:r>
      <w:r w:rsidRPr="00306683">
        <w:rPr>
          <w:color w:val="231F20"/>
          <w:sz w:val="28"/>
          <w:szCs w:val="28"/>
        </w:rPr>
        <w:t>25.</w:t>
      </w:r>
    </w:p>
    <w:p w:rsidR="00306683" w:rsidRDefault="00306683" w:rsidP="00306683">
      <w:pPr>
        <w:ind w:firstLine="709"/>
        <w:jc w:val="both"/>
        <w:rPr>
          <w:i/>
          <w:color w:val="231F20"/>
          <w:sz w:val="28"/>
          <w:szCs w:val="28"/>
        </w:rPr>
      </w:pPr>
    </w:p>
    <w:p w:rsidR="00306683" w:rsidRPr="00306683" w:rsidRDefault="00306683" w:rsidP="00306683">
      <w:pPr>
        <w:ind w:firstLine="709"/>
        <w:jc w:val="both"/>
        <w:rPr>
          <w:i/>
          <w:sz w:val="28"/>
          <w:szCs w:val="28"/>
        </w:rPr>
      </w:pPr>
      <w:r w:rsidRPr="00306683">
        <w:rPr>
          <w:i/>
          <w:color w:val="231F20"/>
          <w:sz w:val="28"/>
          <w:szCs w:val="28"/>
        </w:rPr>
        <w:t>Таблица</w:t>
      </w:r>
      <w:r w:rsidRPr="00306683">
        <w:rPr>
          <w:i/>
          <w:color w:val="231F20"/>
          <w:spacing w:val="-6"/>
          <w:sz w:val="28"/>
          <w:szCs w:val="28"/>
        </w:rPr>
        <w:t xml:space="preserve"> </w:t>
      </w:r>
      <w:r w:rsidRPr="00306683">
        <w:rPr>
          <w:i/>
          <w:color w:val="231F20"/>
          <w:sz w:val="28"/>
          <w:szCs w:val="28"/>
        </w:rPr>
        <w:t>25</w:t>
      </w:r>
    </w:p>
    <w:p w:rsidR="00306683" w:rsidRPr="00306683" w:rsidRDefault="00306683" w:rsidP="00306683">
      <w:pPr>
        <w:pStyle w:val="2"/>
        <w:spacing w:before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6683">
        <w:rPr>
          <w:rFonts w:ascii="Times New Roman" w:hAnsi="Times New Roman" w:cs="Times New Roman"/>
          <w:color w:val="231F20"/>
          <w:sz w:val="28"/>
          <w:szCs w:val="28"/>
        </w:rPr>
        <w:t>Ведомость</w:t>
      </w:r>
      <w:r w:rsidRPr="0030668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306683">
        <w:rPr>
          <w:rFonts w:ascii="Times New Roman" w:hAnsi="Times New Roman" w:cs="Times New Roman"/>
          <w:color w:val="231F20"/>
          <w:sz w:val="28"/>
          <w:szCs w:val="28"/>
        </w:rPr>
        <w:t>искусственных</w:t>
      </w:r>
      <w:r w:rsidRPr="00306683">
        <w:rPr>
          <w:rFonts w:ascii="Times New Roman" w:hAnsi="Times New Roman" w:cs="Times New Roman"/>
          <w:color w:val="231F20"/>
          <w:spacing w:val="-11"/>
          <w:sz w:val="28"/>
          <w:szCs w:val="28"/>
        </w:rPr>
        <w:t xml:space="preserve"> </w:t>
      </w:r>
      <w:r w:rsidRPr="00306683">
        <w:rPr>
          <w:rFonts w:ascii="Times New Roman" w:hAnsi="Times New Roman" w:cs="Times New Roman"/>
          <w:color w:val="231F20"/>
          <w:sz w:val="28"/>
          <w:szCs w:val="28"/>
        </w:rPr>
        <w:t>сооружений</w:t>
      </w:r>
    </w:p>
    <w:p w:rsidR="00306683" w:rsidRDefault="00306683" w:rsidP="00306683">
      <w:pPr>
        <w:jc w:val="both"/>
        <w:rPr>
          <w:color w:val="231F2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333F85" wp14:editId="6C5623DA">
            <wp:extent cx="5326380" cy="3487776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9750" cy="351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36E" w:rsidRDefault="00A9036E" w:rsidP="00A9036E">
      <w:pPr>
        <w:ind w:firstLine="709"/>
        <w:jc w:val="both"/>
        <w:rPr>
          <w:i/>
          <w:color w:val="231F20"/>
          <w:sz w:val="28"/>
          <w:szCs w:val="28"/>
        </w:rPr>
      </w:pPr>
    </w:p>
    <w:p w:rsidR="00A9036E" w:rsidRPr="00A9036E" w:rsidRDefault="00A9036E" w:rsidP="00A9036E">
      <w:pPr>
        <w:ind w:firstLine="709"/>
        <w:jc w:val="both"/>
        <w:rPr>
          <w:i/>
          <w:sz w:val="28"/>
          <w:szCs w:val="28"/>
        </w:rPr>
      </w:pPr>
      <w:r w:rsidRPr="00A9036E">
        <w:rPr>
          <w:i/>
          <w:color w:val="231F20"/>
          <w:sz w:val="28"/>
          <w:szCs w:val="28"/>
        </w:rPr>
        <w:lastRenderedPageBreak/>
        <w:t>Таблица</w:t>
      </w:r>
      <w:r w:rsidRPr="00A9036E">
        <w:rPr>
          <w:i/>
          <w:color w:val="231F20"/>
          <w:spacing w:val="-7"/>
          <w:sz w:val="28"/>
          <w:szCs w:val="28"/>
        </w:rPr>
        <w:t xml:space="preserve"> </w:t>
      </w:r>
      <w:r w:rsidRPr="00A9036E">
        <w:rPr>
          <w:i/>
          <w:color w:val="231F20"/>
          <w:sz w:val="28"/>
          <w:szCs w:val="28"/>
        </w:rPr>
        <w:t>26</w:t>
      </w:r>
    </w:p>
    <w:p w:rsidR="00A9036E" w:rsidRDefault="00A9036E" w:rsidP="00A9036E">
      <w:pPr>
        <w:ind w:firstLine="709"/>
        <w:jc w:val="both"/>
        <w:rPr>
          <w:color w:val="231F20"/>
          <w:sz w:val="28"/>
          <w:szCs w:val="28"/>
        </w:rPr>
      </w:pPr>
      <w:r w:rsidRPr="00A9036E">
        <w:rPr>
          <w:color w:val="231F20"/>
          <w:sz w:val="28"/>
          <w:szCs w:val="28"/>
        </w:rPr>
        <w:t>Ведомость</w:t>
      </w:r>
      <w:r w:rsidRPr="00A9036E">
        <w:rPr>
          <w:color w:val="231F20"/>
          <w:spacing w:val="-7"/>
          <w:sz w:val="28"/>
          <w:szCs w:val="28"/>
        </w:rPr>
        <w:t xml:space="preserve"> </w:t>
      </w:r>
      <w:r w:rsidRPr="00A9036E">
        <w:rPr>
          <w:color w:val="231F20"/>
          <w:sz w:val="28"/>
          <w:szCs w:val="28"/>
        </w:rPr>
        <w:t>пересечений</w:t>
      </w:r>
      <w:r w:rsidRPr="00A9036E">
        <w:rPr>
          <w:color w:val="231F20"/>
          <w:spacing w:val="-6"/>
          <w:sz w:val="28"/>
          <w:szCs w:val="28"/>
        </w:rPr>
        <w:t xml:space="preserve"> </w:t>
      </w:r>
      <w:r w:rsidRPr="00A9036E">
        <w:rPr>
          <w:color w:val="231F20"/>
          <w:sz w:val="28"/>
          <w:szCs w:val="28"/>
        </w:rPr>
        <w:t>и</w:t>
      </w:r>
      <w:r w:rsidRPr="00A9036E">
        <w:rPr>
          <w:color w:val="231F20"/>
          <w:spacing w:val="-5"/>
          <w:sz w:val="28"/>
          <w:szCs w:val="28"/>
        </w:rPr>
        <w:t xml:space="preserve"> </w:t>
      </w:r>
      <w:r w:rsidRPr="00A9036E">
        <w:rPr>
          <w:color w:val="231F20"/>
          <w:sz w:val="28"/>
          <w:szCs w:val="28"/>
        </w:rPr>
        <w:t>примыканий</w:t>
      </w:r>
    </w:p>
    <w:p w:rsidR="00A9036E" w:rsidRPr="00A9036E" w:rsidRDefault="00A9036E" w:rsidP="00A9036E">
      <w:pPr>
        <w:jc w:val="both"/>
        <w:rPr>
          <w:color w:val="231F20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666E9A1C" wp14:editId="1AB0FFC4">
            <wp:extent cx="5815515" cy="13639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2386" cy="1398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9036E" w:rsidRPr="00A90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CE"/>
    <w:rsid w:val="00306683"/>
    <w:rsid w:val="00A9036E"/>
    <w:rsid w:val="00AF22CE"/>
    <w:rsid w:val="00D5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2D8BD1-2D1D-4B13-BC9A-C098ED162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066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06683"/>
    <w:pPr>
      <w:spacing w:before="124"/>
      <w:ind w:left="11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66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668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306683"/>
    <w:rPr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1"/>
    <w:rsid w:val="00306683"/>
    <w:rPr>
      <w:rFonts w:ascii="Times New Roman" w:eastAsia="Times New Roman" w:hAnsi="Times New Roman" w:cs="Times New Roman"/>
      <w:sz w:val="21"/>
      <w:szCs w:val="21"/>
    </w:rPr>
  </w:style>
  <w:style w:type="character" w:customStyle="1" w:styleId="20">
    <w:name w:val="Заголовок 2 Знак"/>
    <w:basedOn w:val="a0"/>
    <w:link w:val="2"/>
    <w:uiPriority w:val="9"/>
    <w:semiHidden/>
    <w:rsid w:val="0030668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2021-10-11T23:43:00Z</dcterms:created>
  <dcterms:modified xsi:type="dcterms:W3CDTF">2021-10-11T23:52:00Z</dcterms:modified>
</cp:coreProperties>
</file>