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21C1" w:rsidRDefault="00E721C1" w:rsidP="00E721C1">
      <w:pPr>
        <w:keepNext/>
        <w:keepLines/>
        <w:suppressLineNumbers/>
        <w:jc w:val="center"/>
        <w:rPr>
          <w:sz w:val="28"/>
        </w:rPr>
      </w:pPr>
      <w:r>
        <w:rPr>
          <w:sz w:val="28"/>
        </w:rPr>
        <w:t>ИССЛЕДОВАНИЕ ДЕШИФРАТОРА, ДЕМУЛЬТИПЛЕКСОРА</w:t>
      </w:r>
    </w:p>
    <w:p w:rsidR="00E721C1" w:rsidRDefault="00E721C1" w:rsidP="00E721C1">
      <w:pPr>
        <w:keepNext/>
        <w:keepLines/>
        <w:suppressLineNumbers/>
        <w:jc w:val="center"/>
        <w:rPr>
          <w:sz w:val="28"/>
        </w:rPr>
      </w:pPr>
      <w:r>
        <w:rPr>
          <w:sz w:val="28"/>
        </w:rPr>
        <w:t>И ПРЕОБРАЗОВАТЕЛЯ КОДОВ</w:t>
      </w:r>
    </w:p>
    <w:p w:rsidR="00E721C1" w:rsidRDefault="00E721C1" w:rsidP="00E721C1">
      <w:pPr>
        <w:keepNext/>
        <w:keepLines/>
        <w:suppressLineNumbers/>
        <w:jc w:val="both"/>
        <w:rPr>
          <w:sz w:val="28"/>
        </w:rPr>
      </w:pPr>
    </w:p>
    <w:p w:rsidR="00E721C1" w:rsidRPr="00E721C1" w:rsidRDefault="00E721C1" w:rsidP="00E721C1">
      <w:pPr>
        <w:pStyle w:val="1"/>
        <w:keepLines/>
        <w:suppressLineNumbers/>
      </w:pPr>
      <w:r>
        <w:t xml:space="preserve">Лабораторная работа № </w:t>
      </w:r>
      <w:r w:rsidRPr="00E721C1">
        <w:t>2</w:t>
      </w:r>
    </w:p>
    <w:p w:rsidR="00E721C1" w:rsidRDefault="00E721C1" w:rsidP="00E721C1">
      <w:pPr>
        <w:keepNext/>
        <w:keepLines/>
        <w:suppressLineNumbers/>
        <w:jc w:val="both"/>
        <w:rPr>
          <w:sz w:val="28"/>
        </w:rPr>
      </w:pPr>
    </w:p>
    <w:p w:rsidR="00E721C1" w:rsidRDefault="00E721C1" w:rsidP="00E721C1">
      <w:pPr>
        <w:keepNext/>
        <w:keepLines/>
        <w:suppressLineNumbers/>
        <w:jc w:val="center"/>
        <w:rPr>
          <w:b/>
          <w:sz w:val="28"/>
        </w:rPr>
      </w:pPr>
      <w:r w:rsidRPr="006A7035">
        <w:rPr>
          <w:b/>
          <w:sz w:val="28"/>
        </w:rPr>
        <w:t>2</w:t>
      </w:r>
      <w:r>
        <w:rPr>
          <w:b/>
          <w:sz w:val="28"/>
        </w:rPr>
        <w:t>.1 Цель работы</w:t>
      </w:r>
    </w:p>
    <w:p w:rsidR="00E721C1" w:rsidRDefault="00E721C1" w:rsidP="00E721C1">
      <w:pPr>
        <w:keepNext/>
        <w:keepLines/>
        <w:suppressLineNumbers/>
        <w:jc w:val="center"/>
        <w:rPr>
          <w:b/>
          <w:sz w:val="28"/>
        </w:rPr>
      </w:pPr>
    </w:p>
    <w:p w:rsidR="00E721C1" w:rsidRDefault="00E721C1" w:rsidP="00E721C1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Ознакомление с принципом работы дешифраторов и </w:t>
      </w:r>
      <w:proofErr w:type="spellStart"/>
      <w:r>
        <w:rPr>
          <w:sz w:val="28"/>
        </w:rPr>
        <w:t>демультиплексоров</w:t>
      </w:r>
      <w:proofErr w:type="spellEnd"/>
      <w:r>
        <w:rPr>
          <w:sz w:val="28"/>
        </w:rPr>
        <w:t>. Формирование навыков синтеза преобразователей кодов.</w:t>
      </w:r>
    </w:p>
    <w:p w:rsidR="00E721C1" w:rsidRDefault="00E721C1" w:rsidP="00E721C1">
      <w:pPr>
        <w:keepNext/>
        <w:keepLines/>
        <w:suppressLineNumbers/>
        <w:jc w:val="both"/>
        <w:rPr>
          <w:sz w:val="28"/>
        </w:rPr>
      </w:pPr>
    </w:p>
    <w:p w:rsidR="00E721C1" w:rsidRDefault="00E721C1" w:rsidP="00E721C1">
      <w:pPr>
        <w:keepNext/>
        <w:keepLines/>
        <w:suppressLineNumbers/>
        <w:jc w:val="center"/>
        <w:rPr>
          <w:b/>
          <w:sz w:val="28"/>
        </w:rPr>
      </w:pPr>
      <w:r>
        <w:rPr>
          <w:b/>
          <w:sz w:val="28"/>
          <w:lang w:val="en-US"/>
        </w:rPr>
        <w:t>2</w:t>
      </w:r>
      <w:r>
        <w:rPr>
          <w:b/>
          <w:sz w:val="28"/>
        </w:rPr>
        <w:t>.2 Краткие теоретические сведения</w:t>
      </w:r>
    </w:p>
    <w:p w:rsidR="00E721C1" w:rsidRDefault="00E721C1" w:rsidP="00E721C1">
      <w:pPr>
        <w:keepNext/>
        <w:keepLines/>
        <w:suppressLineNumbers/>
        <w:jc w:val="center"/>
        <w:rPr>
          <w:b/>
          <w:sz w:val="28"/>
        </w:rPr>
      </w:pPr>
    </w:p>
    <w:p w:rsidR="00E721C1" w:rsidRDefault="00E721C1" w:rsidP="00E721C1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Дешифратор </w:t>
      </w:r>
      <w:proofErr w:type="gramStart"/>
      <w:r>
        <w:rPr>
          <w:sz w:val="28"/>
        </w:rPr>
        <w:t>- это</w:t>
      </w:r>
      <w:proofErr w:type="gramEnd"/>
      <w:r>
        <w:rPr>
          <w:sz w:val="28"/>
        </w:rPr>
        <w:t xml:space="preserve"> комбинационная схема, имеющая </w:t>
      </w:r>
      <w:r>
        <w:rPr>
          <w:sz w:val="28"/>
          <w:lang w:val="en-US"/>
        </w:rPr>
        <w:t>n</w:t>
      </w:r>
      <w:r>
        <w:rPr>
          <w:sz w:val="28"/>
        </w:rPr>
        <w:t xml:space="preserve"> входов и </w:t>
      </w:r>
      <w:r w:rsidR="00771390">
        <w:rPr>
          <w:noProof/>
          <w:position w:val="-4"/>
          <w:sz w:val="28"/>
        </w:rPr>
        <w:object w:dxaOrig="300" w:dyaOrig="300" w14:anchorId="3FA5ACC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9" type="#_x0000_t75" alt="" style="width:17.6pt;height:17.6pt;mso-width-percent:0;mso-height-percent:0;mso-width-percent:0;mso-height-percent:0" o:ole="" fillcolor="window">
            <v:imagedata r:id="rId4" o:title=""/>
          </v:shape>
          <o:OLEObject Type="Embed" ProgID="Equation.3" ShapeID="_x0000_i1039" DrawAspect="Content" ObjectID="_1664346921" r:id="rId5"/>
        </w:object>
      </w:r>
      <w:r>
        <w:rPr>
          <w:sz w:val="28"/>
        </w:rPr>
        <w:t xml:space="preserve">  выходов. В такой схеме активный уровень сигнала устанавливается только на том выходе номер, которого в двоичном коде выражает комбинация, поданная на входы. Поэтому входы часто называют адресными. Уравнения, описывающие работу дешифратора, имеют вид</w:t>
      </w:r>
    </w:p>
    <w:p w:rsidR="00E721C1" w:rsidRDefault="00E721C1" w:rsidP="00E721C1">
      <w:pPr>
        <w:keepNext/>
        <w:keepLines/>
        <w:suppressLineNumbers/>
        <w:jc w:val="center"/>
        <w:rPr>
          <w:sz w:val="28"/>
        </w:rPr>
      </w:pPr>
      <w:r>
        <w:rPr>
          <w:sz w:val="28"/>
        </w:rPr>
        <w:t xml:space="preserve">                             </w:t>
      </w:r>
      <w:r w:rsidR="00771390">
        <w:rPr>
          <w:noProof/>
          <w:position w:val="-12"/>
          <w:sz w:val="28"/>
        </w:rPr>
        <w:object w:dxaOrig="1420" w:dyaOrig="360" w14:anchorId="56A409F1">
          <v:shape id="_x0000_i1038" type="#_x0000_t75" alt="" style="width:92pt;height:24.8pt;mso-width-percent:0;mso-height-percent:0;mso-width-percent:0;mso-height-percent:0" o:ole="" fillcolor="window">
            <v:imagedata r:id="rId6" o:title=""/>
          </v:shape>
          <o:OLEObject Type="Embed" ProgID="Equation.3" ShapeID="_x0000_i1038" DrawAspect="Content" ObjectID="_1664346922" r:id="rId7"/>
        </w:object>
      </w:r>
      <w:r>
        <w:rPr>
          <w:sz w:val="28"/>
        </w:rPr>
        <w:t>,</w:t>
      </w:r>
      <w:r>
        <w:rPr>
          <w:sz w:val="28"/>
        </w:rPr>
        <w:tab/>
        <w:t xml:space="preserve">            </w:t>
      </w:r>
      <w:r>
        <w:rPr>
          <w:sz w:val="28"/>
        </w:rPr>
        <w:tab/>
      </w:r>
      <w:proofErr w:type="gramStart"/>
      <w:r>
        <w:rPr>
          <w:sz w:val="28"/>
        </w:rPr>
        <w:t xml:space="preserve">   (</w:t>
      </w:r>
      <w:proofErr w:type="gramEnd"/>
      <w:r>
        <w:rPr>
          <w:sz w:val="28"/>
        </w:rPr>
        <w:t>6.1)</w:t>
      </w:r>
    </w:p>
    <w:p w:rsidR="00E721C1" w:rsidRDefault="00E721C1" w:rsidP="00E721C1">
      <w:pPr>
        <w:keepNext/>
        <w:keepLines/>
        <w:suppressLineNumbers/>
        <w:ind w:firstLine="709"/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sz w:val="28"/>
          <w:lang w:val="ru-MD"/>
        </w:rPr>
        <w:t xml:space="preserve">  </w:t>
      </w:r>
      <w:proofErr w:type="spellStart"/>
      <w:r>
        <w:rPr>
          <w:sz w:val="28"/>
          <w:lang w:val="en-US"/>
        </w:rPr>
        <w:t>i</w:t>
      </w:r>
      <w:proofErr w:type="spellEnd"/>
      <w:r>
        <w:rPr>
          <w:sz w:val="28"/>
          <w:lang w:val="ru-MD"/>
        </w:rPr>
        <w:t xml:space="preserve"> - </w:t>
      </w:r>
      <w:r>
        <w:rPr>
          <w:sz w:val="28"/>
        </w:rPr>
        <w:t>номер выхода</w:t>
      </w:r>
    </w:p>
    <w:p w:rsidR="00E721C1" w:rsidRDefault="00E721C1" w:rsidP="00E721C1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  <w:lang w:val="ru-MD"/>
        </w:rPr>
        <w:t>К</w:t>
      </w:r>
      <w:proofErr w:type="spellStart"/>
      <w:r>
        <w:rPr>
          <w:sz w:val="28"/>
          <w:vertAlign w:val="subscript"/>
          <w:lang w:val="en-US"/>
        </w:rPr>
        <w:t>i</w:t>
      </w:r>
      <w:proofErr w:type="spellEnd"/>
      <w:r>
        <w:rPr>
          <w:sz w:val="28"/>
          <w:vertAlign w:val="subscript"/>
          <w:lang w:val="ru-MD"/>
        </w:rPr>
        <w:t xml:space="preserve"> </w:t>
      </w:r>
      <w:r>
        <w:rPr>
          <w:sz w:val="28"/>
          <w:lang w:val="ru-MD"/>
        </w:rPr>
        <w:t>-</w:t>
      </w:r>
      <w:r>
        <w:rPr>
          <w:sz w:val="28"/>
          <w:vertAlign w:val="subscript"/>
          <w:lang w:val="ru-MD"/>
        </w:rPr>
        <w:t xml:space="preserve"> </w:t>
      </w:r>
      <w:proofErr w:type="spellStart"/>
      <w:r>
        <w:rPr>
          <w:sz w:val="28"/>
          <w:lang w:val="en-US"/>
        </w:rPr>
        <w:t>i</w:t>
      </w:r>
      <w:proofErr w:type="spellEnd"/>
      <w:r>
        <w:rPr>
          <w:sz w:val="28"/>
          <w:lang w:val="ru-MD"/>
        </w:rPr>
        <w:t>-</w:t>
      </w:r>
      <w:proofErr w:type="spellStart"/>
      <w:r>
        <w:rPr>
          <w:sz w:val="28"/>
        </w:rPr>
        <w:t>ый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минтерм</w:t>
      </w:r>
      <w:proofErr w:type="spellEnd"/>
      <w:r>
        <w:rPr>
          <w:sz w:val="28"/>
        </w:rPr>
        <w:t xml:space="preserve"> (конъюнкция </w:t>
      </w:r>
      <w:r>
        <w:rPr>
          <w:sz w:val="28"/>
          <w:lang w:val="en-US"/>
        </w:rPr>
        <w:t>n</w:t>
      </w:r>
      <w:r>
        <w:rPr>
          <w:sz w:val="28"/>
        </w:rPr>
        <w:t xml:space="preserve"> переменных, равная единице только при комбинации входных переменных, выражающих номер </w:t>
      </w:r>
      <w:proofErr w:type="spellStart"/>
      <w:r>
        <w:rPr>
          <w:sz w:val="28"/>
          <w:lang w:val="en-US"/>
        </w:rPr>
        <w:t>i</w:t>
      </w:r>
      <w:proofErr w:type="spellEnd"/>
      <w:r>
        <w:rPr>
          <w:sz w:val="28"/>
        </w:rPr>
        <w:t>-го выхода в двоичном коде).</w:t>
      </w:r>
    </w:p>
    <w:p w:rsidR="00E721C1" w:rsidRDefault="00E721C1" w:rsidP="00E721C1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Уравнение (</w:t>
      </w:r>
      <w:r>
        <w:rPr>
          <w:sz w:val="28"/>
          <w:lang w:val="ru-MD"/>
        </w:rPr>
        <w:t>6</w:t>
      </w:r>
      <w:r>
        <w:rPr>
          <w:sz w:val="28"/>
        </w:rPr>
        <w:t xml:space="preserve">.1) описывает состояние одного выхода, поэтому число уравнений равно числу выходов. Количество выходов может быть меньше </w:t>
      </w:r>
      <w:r w:rsidR="00771390">
        <w:rPr>
          <w:noProof/>
          <w:position w:val="-4"/>
          <w:sz w:val="28"/>
        </w:rPr>
        <w:object w:dxaOrig="300" w:dyaOrig="300" w14:anchorId="1883FF90">
          <v:shape id="_x0000_i1037" type="#_x0000_t75" alt="" style="width:17.6pt;height:17.6pt;mso-width-percent:0;mso-height-percent:0;mso-width-percent:0;mso-height-percent:0" o:ole="" fillcolor="window">
            <v:imagedata r:id="rId4" o:title=""/>
          </v:shape>
          <o:OLEObject Type="Embed" ProgID="Equation.3" ShapeID="_x0000_i1037" DrawAspect="Content" ObjectID="_1664346923" r:id="rId8"/>
        </w:object>
      </w:r>
      <w:r>
        <w:rPr>
          <w:sz w:val="28"/>
        </w:rPr>
        <w:t>. В этом случае дешифратор является неполным. Например, дешифратор 1х2 (произносится 1 в 2) имеет один вход и два выхода. Функции, выражающие работу такого дешифратора, имеют вид</w:t>
      </w:r>
    </w:p>
    <w:p w:rsidR="00E721C1" w:rsidRDefault="00E721C1" w:rsidP="00E721C1">
      <w:pPr>
        <w:keepNext/>
        <w:keepLines/>
        <w:suppressLineNumbers/>
        <w:ind w:firstLine="720"/>
        <w:jc w:val="both"/>
        <w:rPr>
          <w:sz w:val="28"/>
        </w:rPr>
      </w:pPr>
    </w:p>
    <w:p w:rsidR="00E721C1" w:rsidRDefault="00E721C1" w:rsidP="00E721C1">
      <w:pPr>
        <w:keepNext/>
        <w:keepLines/>
        <w:suppressLineNumbers/>
        <w:jc w:val="both"/>
        <w:rPr>
          <w:sz w:val="28"/>
          <w:lang w:val="ru-MD"/>
        </w:rPr>
      </w:pPr>
      <w:r>
        <w:rPr>
          <w:sz w:val="28"/>
          <w:lang w:val="ru-MD"/>
        </w:rPr>
        <w:t xml:space="preserve">                                        </w:t>
      </w:r>
      <w:r w:rsidR="00771390">
        <w:rPr>
          <w:noProof/>
          <w:position w:val="-10"/>
          <w:sz w:val="28"/>
        </w:rPr>
        <w:object w:dxaOrig="180" w:dyaOrig="340" w14:anchorId="048FF0B5">
          <v:shape id="_x0000_i1036" type="#_x0000_t75" alt="" style="width:9.6pt;height:16pt;mso-width-percent:0;mso-height-percent:0;mso-width-percent:0;mso-height-percent:0" o:ole="" fillcolor="window">
            <v:imagedata r:id="rId9" o:title=""/>
          </v:shape>
          <o:OLEObject Type="Embed" ProgID="Equation.3" ShapeID="_x0000_i1036" DrawAspect="Content" ObjectID="_1664346924" r:id="rId10"/>
        </w:object>
      </w:r>
      <w:r w:rsidR="00771390">
        <w:rPr>
          <w:noProof/>
          <w:position w:val="-12"/>
          <w:sz w:val="28"/>
        </w:rPr>
        <w:object w:dxaOrig="1040" w:dyaOrig="400" w14:anchorId="4DCA60CF">
          <v:shape id="_x0000_i1035" type="#_x0000_t75" alt="" style="width:66.4pt;height:25.6pt;mso-width-percent:0;mso-height-percent:0;mso-width-percent:0;mso-height-percent:0" o:ole="" fillcolor="window">
            <v:imagedata r:id="rId11" o:title=""/>
          </v:shape>
          <o:OLEObject Type="Embed" ProgID="Equation.3" ShapeID="_x0000_i1035" DrawAspect="Content" ObjectID="_1664346925" r:id="rId12"/>
        </w:object>
      </w:r>
      <w:r>
        <w:rPr>
          <w:sz w:val="28"/>
        </w:rPr>
        <w:t xml:space="preserve">; </w:t>
      </w:r>
      <w:r>
        <w:rPr>
          <w:sz w:val="28"/>
          <w:lang w:val="ru-MD"/>
        </w:rPr>
        <w:t xml:space="preserve">                     </w:t>
      </w:r>
      <w:r w:rsidR="00771390">
        <w:rPr>
          <w:noProof/>
          <w:position w:val="-10"/>
          <w:sz w:val="28"/>
        </w:rPr>
        <w:object w:dxaOrig="1020" w:dyaOrig="340" w14:anchorId="19D234D3">
          <v:shape id="_x0000_i1034" type="#_x0000_t75" alt="" style="width:64pt;height:21.6pt;mso-width-percent:0;mso-height-percent:0;mso-width-percent:0;mso-height-percent:0" o:ole="" fillcolor="window">
            <v:imagedata r:id="rId13" o:title=""/>
          </v:shape>
          <o:OLEObject Type="Embed" ProgID="Equation.3" ShapeID="_x0000_i1034" DrawAspect="Content" ObjectID="_1664346926" r:id="rId14"/>
        </w:object>
      </w:r>
      <w:r>
        <w:rPr>
          <w:sz w:val="28"/>
          <w:lang w:val="ru-MD"/>
        </w:rPr>
        <w:t>.</w:t>
      </w:r>
    </w:p>
    <w:p w:rsidR="00E721C1" w:rsidRDefault="00E721C1" w:rsidP="00E721C1">
      <w:pPr>
        <w:keepNext/>
        <w:keepLines/>
        <w:suppressLineNumbers/>
        <w:jc w:val="both"/>
        <w:rPr>
          <w:sz w:val="28"/>
          <w:lang w:val="ru-MD"/>
        </w:rPr>
      </w:pPr>
    </w:p>
    <w:p w:rsidR="00E721C1" w:rsidRDefault="00E721C1" w:rsidP="00E721C1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Многие дешифраторы имеют дополнительный вход, который называют разрешающим. При активном уровне сигнала на этом входе дешифратор работает, как обычно. При неактивном уровне сигнала - на всех выходах устанавливается не активный сигнал вне зависимости от сигналов на адресных входах. При этом дешифратор реализует функцию</w:t>
      </w:r>
    </w:p>
    <w:p w:rsidR="00E721C1" w:rsidRDefault="00E721C1" w:rsidP="00E721C1">
      <w:pPr>
        <w:keepNext/>
        <w:keepLines/>
        <w:suppressLineNumbers/>
        <w:ind w:firstLine="720"/>
        <w:jc w:val="both"/>
        <w:rPr>
          <w:sz w:val="28"/>
        </w:rPr>
      </w:pPr>
    </w:p>
    <w:p w:rsidR="00E721C1" w:rsidRDefault="00771390" w:rsidP="00E721C1">
      <w:pPr>
        <w:keepNext/>
        <w:keepLines/>
        <w:suppressLineNumbers/>
        <w:jc w:val="center"/>
        <w:rPr>
          <w:sz w:val="28"/>
        </w:rPr>
      </w:pPr>
      <w:r>
        <w:rPr>
          <w:noProof/>
          <w:position w:val="-12"/>
          <w:sz w:val="28"/>
        </w:rPr>
        <w:object w:dxaOrig="1700" w:dyaOrig="360" w14:anchorId="532D85FC">
          <v:shape id="_x0000_i1033" type="#_x0000_t75" alt="" style="width:111.2pt;height:24.8pt;mso-width-percent:0;mso-height-percent:0;mso-width-percent:0;mso-height-percent:0" o:ole="" fillcolor="window">
            <v:imagedata r:id="rId15" o:title=""/>
          </v:shape>
          <o:OLEObject Type="Embed" ProgID="Equation.3" ShapeID="_x0000_i1033" DrawAspect="Content" ObjectID="_1664346927" r:id="rId16"/>
        </w:object>
      </w:r>
      <w:r w:rsidR="00E721C1">
        <w:rPr>
          <w:sz w:val="28"/>
        </w:rPr>
        <w:t>,</w:t>
      </w:r>
    </w:p>
    <w:p w:rsidR="00E721C1" w:rsidRDefault="00E721C1" w:rsidP="00E721C1">
      <w:pPr>
        <w:keepNext/>
        <w:keepLines/>
        <w:suppressLineNumbers/>
        <w:jc w:val="center"/>
        <w:rPr>
          <w:sz w:val="28"/>
        </w:rPr>
      </w:pPr>
    </w:p>
    <w:p w:rsidR="00E721C1" w:rsidRDefault="00E721C1" w:rsidP="00E721C1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 xml:space="preserve">          </w:t>
      </w:r>
      <w:proofErr w:type="gramStart"/>
      <w:r>
        <w:rPr>
          <w:sz w:val="28"/>
        </w:rPr>
        <w:t>где  Е</w:t>
      </w:r>
      <w:proofErr w:type="gramEnd"/>
      <w:r>
        <w:rPr>
          <w:sz w:val="28"/>
        </w:rPr>
        <w:t xml:space="preserve"> - сигнал на входе разрешения.</w:t>
      </w:r>
    </w:p>
    <w:p w:rsidR="00E721C1" w:rsidRDefault="00E721C1" w:rsidP="00E721C1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Если вход разрешения считать информационным, то такой дешифратор будет выполнять функцию </w:t>
      </w:r>
      <w:proofErr w:type="spellStart"/>
      <w:r>
        <w:rPr>
          <w:sz w:val="28"/>
        </w:rPr>
        <w:t>демультиплексора</w:t>
      </w:r>
      <w:proofErr w:type="spellEnd"/>
      <w:r>
        <w:rPr>
          <w:sz w:val="28"/>
        </w:rPr>
        <w:t>.</w:t>
      </w:r>
    </w:p>
    <w:p w:rsidR="00E721C1" w:rsidRDefault="00E721C1" w:rsidP="00E721C1">
      <w:pPr>
        <w:keepNext/>
        <w:keepLines/>
        <w:suppressLineNumbers/>
        <w:ind w:firstLine="720"/>
        <w:jc w:val="both"/>
        <w:rPr>
          <w:sz w:val="28"/>
        </w:rPr>
      </w:pPr>
      <w:proofErr w:type="spellStart"/>
      <w:r>
        <w:rPr>
          <w:sz w:val="28"/>
        </w:rPr>
        <w:lastRenderedPageBreak/>
        <w:t>Демультиплексор</w:t>
      </w:r>
      <w:proofErr w:type="spellEnd"/>
      <w:r>
        <w:rPr>
          <w:sz w:val="28"/>
        </w:rPr>
        <w:t xml:space="preserve"> </w:t>
      </w:r>
      <w:proofErr w:type="gramStart"/>
      <w:r>
        <w:rPr>
          <w:sz w:val="28"/>
        </w:rPr>
        <w:t>- это</w:t>
      </w:r>
      <w:proofErr w:type="gramEnd"/>
      <w:r>
        <w:rPr>
          <w:sz w:val="28"/>
        </w:rPr>
        <w:t xml:space="preserve"> комбинационная схема, имеющая один информационный вход, </w:t>
      </w:r>
      <w:r>
        <w:rPr>
          <w:sz w:val="28"/>
          <w:lang w:val="en-US"/>
        </w:rPr>
        <w:t>n</w:t>
      </w:r>
      <w:r>
        <w:rPr>
          <w:sz w:val="28"/>
        </w:rPr>
        <w:t xml:space="preserve"> адресных входов и </w:t>
      </w:r>
      <w:r w:rsidR="00771390">
        <w:rPr>
          <w:noProof/>
          <w:position w:val="-4"/>
          <w:sz w:val="28"/>
        </w:rPr>
        <w:object w:dxaOrig="300" w:dyaOrig="300" w14:anchorId="24BB1DA4">
          <v:shape id="_x0000_i1032" type="#_x0000_t75" alt="" style="width:17.6pt;height:17.6pt;mso-width-percent:0;mso-height-percent:0;mso-width-percent:0;mso-height-percent:0" o:ole="" fillcolor="window">
            <v:imagedata r:id="rId4" o:title=""/>
          </v:shape>
          <o:OLEObject Type="Embed" ProgID="Equation.3" ShapeID="_x0000_i1032" DrawAspect="Content" ObjectID="_1664346928" r:id="rId17"/>
        </w:object>
      </w:r>
      <w:r>
        <w:rPr>
          <w:sz w:val="28"/>
        </w:rPr>
        <w:t xml:space="preserve"> выходов. </w:t>
      </w:r>
      <w:proofErr w:type="spellStart"/>
      <w:r>
        <w:rPr>
          <w:sz w:val="28"/>
        </w:rPr>
        <w:t>Демультиплексор</w:t>
      </w:r>
      <w:proofErr w:type="spellEnd"/>
      <w:r>
        <w:rPr>
          <w:sz w:val="28"/>
        </w:rPr>
        <w:t xml:space="preserve"> выполняет операцию обратную той, которую выполняет мультиплексор, т.е. передает сигнал с входа на тот выход, номер которого в двоичном коде выражает комбинация, поданная на адресные входы. Функция, реализуемая </w:t>
      </w:r>
      <w:proofErr w:type="spellStart"/>
      <w:r>
        <w:rPr>
          <w:sz w:val="28"/>
        </w:rPr>
        <w:t>демультиплексором</w:t>
      </w:r>
      <w:proofErr w:type="spellEnd"/>
      <w:r>
        <w:rPr>
          <w:sz w:val="28"/>
        </w:rPr>
        <w:t>, имеет вид</w:t>
      </w:r>
    </w:p>
    <w:p w:rsidR="00E721C1" w:rsidRDefault="00E721C1" w:rsidP="00E721C1">
      <w:pPr>
        <w:keepNext/>
        <w:keepLines/>
        <w:suppressLineNumbers/>
        <w:ind w:firstLine="720"/>
        <w:jc w:val="both"/>
        <w:rPr>
          <w:sz w:val="28"/>
        </w:rPr>
      </w:pPr>
    </w:p>
    <w:p w:rsidR="00E721C1" w:rsidRDefault="00771390" w:rsidP="00E721C1">
      <w:pPr>
        <w:keepNext/>
        <w:keepLines/>
        <w:suppressLineNumbers/>
        <w:jc w:val="center"/>
        <w:rPr>
          <w:sz w:val="28"/>
        </w:rPr>
      </w:pPr>
      <w:r>
        <w:rPr>
          <w:noProof/>
          <w:position w:val="-12"/>
          <w:sz w:val="28"/>
        </w:rPr>
        <w:object w:dxaOrig="1740" w:dyaOrig="360" w14:anchorId="1E653B89">
          <v:shape id="_x0000_i1031" type="#_x0000_t75" alt="" style="width:108.8pt;height:23.2pt;mso-width-percent:0;mso-height-percent:0;mso-width-percent:0;mso-height-percent:0" o:ole="" fillcolor="window">
            <v:imagedata r:id="rId18" o:title=""/>
          </v:shape>
          <o:OLEObject Type="Embed" ProgID="Equation.3" ShapeID="_x0000_i1031" DrawAspect="Content" ObjectID="_1664346929" r:id="rId19"/>
        </w:object>
      </w:r>
      <w:r w:rsidR="00E721C1">
        <w:rPr>
          <w:sz w:val="28"/>
        </w:rPr>
        <w:t>,</w:t>
      </w:r>
    </w:p>
    <w:p w:rsidR="00E721C1" w:rsidRDefault="00E721C1" w:rsidP="00E721C1">
      <w:pPr>
        <w:keepNext/>
        <w:keepLines/>
        <w:suppressLineNumbers/>
        <w:jc w:val="center"/>
        <w:rPr>
          <w:sz w:val="28"/>
        </w:rPr>
      </w:pPr>
    </w:p>
    <w:p w:rsidR="00E721C1" w:rsidRDefault="00E721C1" w:rsidP="00E721C1">
      <w:pPr>
        <w:keepNext/>
        <w:keepLines/>
        <w:suppressLineNumbers/>
        <w:ind w:firstLine="709"/>
        <w:jc w:val="both"/>
        <w:rPr>
          <w:sz w:val="28"/>
        </w:rPr>
      </w:pPr>
      <w:r>
        <w:rPr>
          <w:sz w:val="28"/>
        </w:rPr>
        <w:t>где</w:t>
      </w:r>
      <w:r>
        <w:rPr>
          <w:sz w:val="28"/>
        </w:rPr>
        <w:tab/>
      </w:r>
      <w:proofErr w:type="spellStart"/>
      <w:r>
        <w:rPr>
          <w:sz w:val="28"/>
          <w:lang w:val="en-US"/>
        </w:rPr>
        <w:t>DO</w:t>
      </w:r>
      <w:r>
        <w:rPr>
          <w:i/>
          <w:sz w:val="16"/>
          <w:lang w:val="en-US"/>
        </w:rPr>
        <w:t>i</w:t>
      </w:r>
      <w:proofErr w:type="spellEnd"/>
      <w:r>
        <w:rPr>
          <w:sz w:val="28"/>
          <w:lang w:val="ru-MD"/>
        </w:rPr>
        <w:t xml:space="preserve"> - </w:t>
      </w:r>
      <w:r>
        <w:rPr>
          <w:sz w:val="28"/>
        </w:rPr>
        <w:t>сигнал на</w:t>
      </w:r>
      <w:r>
        <w:rPr>
          <w:i/>
          <w:sz w:val="28"/>
          <w:lang w:val="ru-MD"/>
        </w:rPr>
        <w:t xml:space="preserve"> </w:t>
      </w:r>
      <w:proofErr w:type="spellStart"/>
      <w:r>
        <w:rPr>
          <w:sz w:val="28"/>
          <w:lang w:val="en-US"/>
        </w:rPr>
        <w:t>i</w:t>
      </w:r>
      <w:proofErr w:type="spellEnd"/>
      <w:r>
        <w:rPr>
          <w:sz w:val="28"/>
        </w:rPr>
        <w:t xml:space="preserve"> - ом выходе;</w:t>
      </w:r>
    </w:p>
    <w:p w:rsidR="00E721C1" w:rsidRDefault="00E721C1" w:rsidP="00E721C1">
      <w:pPr>
        <w:keepNext/>
        <w:keepLines/>
        <w:suppressLineNumbers/>
        <w:jc w:val="both"/>
        <w:rPr>
          <w:sz w:val="28"/>
        </w:rPr>
      </w:pPr>
      <w:r>
        <w:rPr>
          <w:sz w:val="28"/>
          <w:lang w:val="ru-MD"/>
        </w:rPr>
        <w:t xml:space="preserve">                    </w:t>
      </w:r>
      <w:r>
        <w:rPr>
          <w:sz w:val="28"/>
          <w:lang w:val="en-US"/>
        </w:rPr>
        <w:t>DI</w:t>
      </w:r>
      <w:r>
        <w:rPr>
          <w:sz w:val="28"/>
          <w:lang w:val="ru-MD"/>
        </w:rPr>
        <w:t xml:space="preserve"> - </w:t>
      </w:r>
      <w:r>
        <w:rPr>
          <w:sz w:val="28"/>
        </w:rPr>
        <w:t>сигнал на информационном входе;</w:t>
      </w:r>
    </w:p>
    <w:p w:rsidR="00E721C1" w:rsidRDefault="00E721C1" w:rsidP="00E721C1">
      <w:pPr>
        <w:keepNext/>
        <w:keepLines/>
        <w:suppressLineNumbers/>
        <w:jc w:val="both"/>
        <w:rPr>
          <w:sz w:val="28"/>
        </w:rPr>
      </w:pPr>
      <w:r>
        <w:rPr>
          <w:sz w:val="28"/>
          <w:lang w:val="ru-MD"/>
        </w:rPr>
        <w:t xml:space="preserve">                    </w:t>
      </w:r>
      <w:r>
        <w:rPr>
          <w:sz w:val="28"/>
          <w:lang w:val="en-US"/>
        </w:rPr>
        <w:t>K</w:t>
      </w:r>
      <w:r>
        <w:rPr>
          <w:i/>
          <w:sz w:val="16"/>
          <w:lang w:val="en-US"/>
        </w:rPr>
        <w:t>i</w:t>
      </w:r>
      <w:r>
        <w:rPr>
          <w:sz w:val="28"/>
          <w:lang w:val="ru-MD"/>
        </w:rPr>
        <w:t>(</w:t>
      </w:r>
      <w:r>
        <w:rPr>
          <w:i/>
          <w:sz w:val="28"/>
          <w:lang w:val="en-US"/>
        </w:rPr>
        <w:t>v</w:t>
      </w:r>
      <w:r>
        <w:rPr>
          <w:sz w:val="28"/>
          <w:lang w:val="ru-MD"/>
        </w:rPr>
        <w:t xml:space="preserve">) - </w:t>
      </w:r>
      <w:proofErr w:type="spellStart"/>
      <w:r>
        <w:rPr>
          <w:sz w:val="28"/>
        </w:rPr>
        <w:t>минтерм</w:t>
      </w:r>
      <w:proofErr w:type="spellEnd"/>
      <w:r>
        <w:rPr>
          <w:sz w:val="28"/>
        </w:rPr>
        <w:t>, определяющий номер выхода, на который передается информация со входа.</w:t>
      </w:r>
    </w:p>
    <w:p w:rsidR="00E721C1" w:rsidRDefault="00E721C1" w:rsidP="00E721C1">
      <w:pPr>
        <w:keepNext/>
        <w:keepLines/>
        <w:suppressLineNumbers/>
        <w:jc w:val="both"/>
        <w:rPr>
          <w:sz w:val="28"/>
          <w:lang w:val="ru-MD"/>
        </w:rPr>
      </w:pPr>
      <w:r>
        <w:rPr>
          <w:sz w:val="28"/>
        </w:rPr>
        <w:tab/>
        <w:t xml:space="preserve">Например, </w:t>
      </w:r>
      <w:proofErr w:type="spellStart"/>
      <w:r>
        <w:rPr>
          <w:sz w:val="28"/>
        </w:rPr>
        <w:t>демультиплексор</w:t>
      </w:r>
      <w:proofErr w:type="spellEnd"/>
      <w:r>
        <w:rPr>
          <w:sz w:val="28"/>
        </w:rPr>
        <w:t xml:space="preserve"> </w:t>
      </w:r>
      <w:r w:rsidR="00771390">
        <w:rPr>
          <w:noProof/>
          <w:position w:val="-6"/>
          <w:sz w:val="28"/>
        </w:rPr>
        <w:object w:dxaOrig="600" w:dyaOrig="279" w14:anchorId="07985AA9">
          <v:shape id="_x0000_i1030" type="#_x0000_t75" alt="" style="width:30.4pt;height:13.6pt;mso-width-percent:0;mso-height-percent:0;mso-width-percent:0;mso-height-percent:0" o:ole="" fillcolor="window">
            <v:imagedata r:id="rId20" o:title=""/>
          </v:shape>
          <o:OLEObject Type="Embed" ProgID="Equation.3" ShapeID="_x0000_i1030" DrawAspect="Content" ObjectID="_1664346930" r:id="rId21"/>
        </w:object>
      </w:r>
      <w:r>
        <w:rPr>
          <w:sz w:val="28"/>
        </w:rPr>
        <w:t xml:space="preserve"> (произносится 1 на 2) имеет один информационный вход, один адресный вход и два выхода. Функции, определяющие его работу, имеют вид</w:t>
      </w:r>
    </w:p>
    <w:p w:rsidR="00E721C1" w:rsidRPr="003B51AF" w:rsidRDefault="00771390" w:rsidP="00E721C1">
      <w:pPr>
        <w:keepNext/>
        <w:keepLines/>
        <w:suppressLineNumbers/>
        <w:jc w:val="center"/>
        <w:rPr>
          <w:sz w:val="28"/>
        </w:rPr>
      </w:pPr>
      <w:r>
        <w:rPr>
          <w:noProof/>
          <w:position w:val="-12"/>
          <w:sz w:val="28"/>
        </w:rPr>
        <w:object w:dxaOrig="1340" w:dyaOrig="400" w14:anchorId="35014887">
          <v:shape id="_x0000_i1029" type="#_x0000_t75" alt="" style="width:84pt;height:25.6pt;mso-width-percent:0;mso-height-percent:0;mso-width-percent:0;mso-height-percent:0" o:ole="" fillcolor="window">
            <v:imagedata r:id="rId22" o:title=""/>
          </v:shape>
          <o:OLEObject Type="Embed" ProgID="Equation.3" ShapeID="_x0000_i1029" DrawAspect="Content" ObjectID="_1664346931" r:id="rId23"/>
        </w:object>
      </w:r>
      <w:r w:rsidR="00E721C1" w:rsidRPr="003B51AF">
        <w:rPr>
          <w:sz w:val="28"/>
        </w:rPr>
        <w:t>;</w:t>
      </w:r>
    </w:p>
    <w:p w:rsidR="00E721C1" w:rsidRPr="003B51AF" w:rsidRDefault="00E721C1" w:rsidP="00E721C1">
      <w:pPr>
        <w:keepNext/>
        <w:keepLines/>
        <w:suppressLineNumbers/>
        <w:jc w:val="center"/>
        <w:rPr>
          <w:sz w:val="28"/>
        </w:rPr>
      </w:pPr>
      <w:r>
        <w:rPr>
          <w:sz w:val="28"/>
          <w:lang w:val="en-US"/>
        </w:rPr>
        <w:t>DO</w:t>
      </w:r>
      <w:proofErr w:type="gramStart"/>
      <w:r w:rsidRPr="003B51AF">
        <w:rPr>
          <w:sz w:val="28"/>
          <w:vertAlign w:val="subscript"/>
        </w:rPr>
        <w:t xml:space="preserve">1  </w:t>
      </w:r>
      <w:r w:rsidRPr="003B51AF">
        <w:rPr>
          <w:sz w:val="28"/>
        </w:rPr>
        <w:t>=</w:t>
      </w:r>
      <w:proofErr w:type="gramEnd"/>
      <w:r w:rsidRPr="003B51AF">
        <w:rPr>
          <w:sz w:val="28"/>
        </w:rPr>
        <w:t xml:space="preserve"> </w:t>
      </w:r>
      <w:r>
        <w:rPr>
          <w:sz w:val="28"/>
          <w:lang w:val="en-US"/>
        </w:rPr>
        <w:t>DI</w:t>
      </w:r>
      <w:r w:rsidRPr="003B51AF">
        <w:rPr>
          <w:sz w:val="28"/>
        </w:rPr>
        <w:t xml:space="preserve"> </w:t>
      </w:r>
      <w:r>
        <w:rPr>
          <w:sz w:val="28"/>
          <w:lang w:val="en-US"/>
        </w:rPr>
        <w:sym w:font="Symbol" w:char="F0D7"/>
      </w:r>
      <w:r w:rsidRPr="003B51AF">
        <w:rPr>
          <w:sz w:val="28"/>
        </w:rPr>
        <w:t xml:space="preserve"> </w:t>
      </w:r>
      <w:r>
        <w:rPr>
          <w:sz w:val="28"/>
          <w:lang w:val="en-US"/>
        </w:rPr>
        <w:t>X</w:t>
      </w:r>
      <w:r w:rsidRPr="003B51AF">
        <w:rPr>
          <w:sz w:val="28"/>
        </w:rPr>
        <w:t>.</w:t>
      </w:r>
    </w:p>
    <w:p w:rsidR="00E721C1" w:rsidRPr="003B51AF" w:rsidRDefault="00E721C1" w:rsidP="00E721C1">
      <w:pPr>
        <w:keepNext/>
        <w:keepLines/>
        <w:suppressLineNumbers/>
        <w:jc w:val="center"/>
        <w:rPr>
          <w:sz w:val="28"/>
        </w:rPr>
      </w:pPr>
    </w:p>
    <w:p w:rsidR="00E721C1" w:rsidRDefault="00E721C1" w:rsidP="00E721C1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Дешифраторы выпускаются в интегральном исполнении. Те, которые имеют вход разрешения, называются дешифраторами -</w:t>
      </w:r>
      <w:proofErr w:type="spellStart"/>
      <w:r>
        <w:rPr>
          <w:sz w:val="28"/>
        </w:rPr>
        <w:t>демультиплексорами</w:t>
      </w:r>
      <w:proofErr w:type="spellEnd"/>
      <w:r>
        <w:rPr>
          <w:sz w:val="28"/>
        </w:rPr>
        <w:t xml:space="preserve">. Их можно использовать как в том, так и в другом качестве. Обычно у микросхем серии ТТЛ для входа разрешения и выхода уровень активного сигнала - низкий (нулевой). </w:t>
      </w:r>
    </w:p>
    <w:p w:rsidR="00E721C1" w:rsidRDefault="00771390" w:rsidP="00E721C1">
      <w:pPr>
        <w:keepNext/>
        <w:keepLines/>
        <w:suppressLineNumbers/>
        <w:ind w:firstLine="708"/>
        <w:jc w:val="both"/>
        <w:rPr>
          <w:sz w:val="28"/>
        </w:rPr>
      </w:pPr>
      <w:r>
        <w:object w:dxaOrig="1440" w:dyaOrig="1440" w14:anchorId="26B38304">
          <v:shape id="_x0000_s1027" type="#_x0000_t75" alt="" style="position:absolute;left:0;text-align:left;margin-left:58.45pt;margin-top:68.3pt;width:388.85pt;height:95.85pt;z-index:251659264;mso-wrap-edited:f;mso-width-percent:0;mso-height-percent:0;mso-width-percent:0;mso-height-percent:0" o:allowincell="f">
            <v:imagedata r:id="rId24" o:title=""/>
            <w10:wrap type="topAndBottom"/>
          </v:shape>
          <o:OLEObject Type="Embed" ProgID="CorelDraw.Graphic.7" ShapeID="_x0000_s1027" DrawAspect="Content" ObjectID="_1664346935" r:id="rId25"/>
        </w:object>
      </w:r>
      <w:r w:rsidR="00E721C1">
        <w:rPr>
          <w:sz w:val="28"/>
        </w:rPr>
        <w:t xml:space="preserve">Рассмотрим двойной дешифратор - </w:t>
      </w:r>
      <w:proofErr w:type="spellStart"/>
      <w:r w:rsidR="00E721C1">
        <w:rPr>
          <w:sz w:val="28"/>
        </w:rPr>
        <w:t>демультиплексор</w:t>
      </w:r>
      <w:proofErr w:type="spellEnd"/>
      <w:r w:rsidR="00E721C1">
        <w:rPr>
          <w:sz w:val="28"/>
        </w:rPr>
        <w:t xml:space="preserve"> 531ИД14, который может работать, </w:t>
      </w:r>
      <w:proofErr w:type="gramStart"/>
      <w:r w:rsidR="00E721C1">
        <w:rPr>
          <w:sz w:val="28"/>
        </w:rPr>
        <w:t>как  дешифратор</w:t>
      </w:r>
      <w:proofErr w:type="gramEnd"/>
      <w:r w:rsidR="00E721C1">
        <w:rPr>
          <w:sz w:val="28"/>
        </w:rPr>
        <w:t xml:space="preserve"> 2х4 и, как </w:t>
      </w:r>
      <w:proofErr w:type="spellStart"/>
      <w:r w:rsidR="00E721C1">
        <w:rPr>
          <w:sz w:val="28"/>
        </w:rPr>
        <w:t>демультиплексор</w:t>
      </w:r>
      <w:proofErr w:type="spellEnd"/>
      <w:r w:rsidR="00E721C1">
        <w:rPr>
          <w:sz w:val="28"/>
          <w:lang w:val="ru-MD"/>
        </w:rPr>
        <w:t xml:space="preserve"> </w:t>
      </w:r>
      <w:r>
        <w:rPr>
          <w:noProof/>
          <w:position w:val="-6"/>
          <w:sz w:val="28"/>
        </w:rPr>
        <w:object w:dxaOrig="600" w:dyaOrig="279" w14:anchorId="15BB70AA">
          <v:shape id="_x0000_i1027" type="#_x0000_t75" alt="" style="width:30.4pt;height:13.6pt;mso-width-percent:0;mso-height-percent:0;mso-width-percent:0;mso-height-percent:0" o:ole="" fillcolor="window">
            <v:imagedata r:id="rId26" o:title=""/>
          </v:shape>
          <o:OLEObject Type="Embed" ProgID="Equation.3" ShapeID="_x0000_i1027" DrawAspect="Content" ObjectID="_1664346932" r:id="rId27"/>
        </w:object>
      </w:r>
      <w:r w:rsidR="00E721C1">
        <w:rPr>
          <w:sz w:val="28"/>
        </w:rPr>
        <w:t xml:space="preserve">. Условное графическое изображение одного дешифратора - </w:t>
      </w:r>
      <w:proofErr w:type="spellStart"/>
      <w:r w:rsidR="00E721C1">
        <w:rPr>
          <w:sz w:val="28"/>
        </w:rPr>
        <w:t>демультиплексора</w:t>
      </w:r>
      <w:proofErr w:type="spellEnd"/>
      <w:r w:rsidR="00E721C1">
        <w:rPr>
          <w:sz w:val="28"/>
        </w:rPr>
        <w:t xml:space="preserve"> показано на рисунке 6.1.</w:t>
      </w:r>
    </w:p>
    <w:p w:rsidR="00E721C1" w:rsidRDefault="00E721C1" w:rsidP="00E721C1">
      <w:pPr>
        <w:keepNext/>
        <w:keepLines/>
        <w:suppressLineNumbers/>
        <w:ind w:left="720" w:firstLine="720"/>
        <w:jc w:val="both"/>
        <w:rPr>
          <w:sz w:val="28"/>
        </w:rPr>
      </w:pPr>
      <w:r>
        <w:rPr>
          <w:sz w:val="28"/>
        </w:rPr>
        <w:t xml:space="preserve">   Рисунок 6.1</w:t>
      </w:r>
      <w:r>
        <w:rPr>
          <w:sz w:val="28"/>
        </w:rPr>
        <w:tab/>
      </w:r>
      <w:r>
        <w:rPr>
          <w:sz w:val="28"/>
        </w:rPr>
        <w:tab/>
        <w:t xml:space="preserve">        Рисунок 6.2</w:t>
      </w:r>
      <w:r>
        <w:rPr>
          <w:sz w:val="28"/>
        </w:rPr>
        <w:tab/>
      </w:r>
      <w:r>
        <w:rPr>
          <w:sz w:val="28"/>
        </w:rPr>
        <w:tab/>
        <w:t xml:space="preserve">       Рисунок 6.3</w:t>
      </w:r>
    </w:p>
    <w:p w:rsidR="00E721C1" w:rsidRDefault="00E721C1" w:rsidP="00E721C1">
      <w:pPr>
        <w:keepNext/>
        <w:keepLines/>
        <w:suppressLineNumbers/>
        <w:ind w:firstLine="720"/>
        <w:jc w:val="both"/>
        <w:rPr>
          <w:sz w:val="28"/>
        </w:rPr>
      </w:pPr>
    </w:p>
    <w:p w:rsidR="00E721C1" w:rsidRDefault="00E721C1" w:rsidP="00E721C1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Для работы в режиме дешифратора на входе Е подается 0. В режиме </w:t>
      </w:r>
      <w:proofErr w:type="spellStart"/>
      <w:r>
        <w:rPr>
          <w:sz w:val="28"/>
        </w:rPr>
        <w:t>демультиплексора</w:t>
      </w:r>
      <w:proofErr w:type="spellEnd"/>
      <w:r>
        <w:rPr>
          <w:sz w:val="28"/>
        </w:rPr>
        <w:t xml:space="preserve"> на вход </w:t>
      </w:r>
      <w:proofErr w:type="gramStart"/>
      <w:r>
        <w:rPr>
          <w:sz w:val="28"/>
        </w:rPr>
        <w:t>Е  подается</w:t>
      </w:r>
      <w:proofErr w:type="gramEnd"/>
      <w:r>
        <w:rPr>
          <w:sz w:val="28"/>
        </w:rPr>
        <w:t xml:space="preserve"> информация,</w:t>
      </w:r>
      <w:r>
        <w:rPr>
          <w:sz w:val="28"/>
          <w:lang w:val="ru-MD"/>
        </w:rPr>
        <w:t xml:space="preserve"> </w:t>
      </w:r>
      <w:r>
        <w:rPr>
          <w:sz w:val="28"/>
        </w:rPr>
        <w:t>а на адресные входы двоичная комбинация определяющая номера выхода, на который необходимо передать информацию.</w:t>
      </w:r>
    </w:p>
    <w:p w:rsidR="00E721C1" w:rsidRDefault="00E721C1" w:rsidP="00E721C1">
      <w:pPr>
        <w:pStyle w:val="a3"/>
        <w:keepNext/>
        <w:keepLines/>
        <w:suppressLineNumbers/>
      </w:pPr>
      <w:r>
        <w:lastRenderedPageBreak/>
        <w:t xml:space="preserve">Дешифраторы и </w:t>
      </w:r>
      <w:proofErr w:type="spellStart"/>
      <w:r>
        <w:t>демультиплексоры</w:t>
      </w:r>
      <w:proofErr w:type="spellEnd"/>
      <w:r>
        <w:t xml:space="preserve"> применяются при построении микропроцессорных и информационно - измерительных систем, для выбора объекта в системах управления, в качестве распределителей информационных сигналов и синхроимпульсов, для демультиплексирования данных и т.д.</w:t>
      </w:r>
    </w:p>
    <w:p w:rsidR="00E721C1" w:rsidRDefault="00E721C1" w:rsidP="00E721C1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Дешифратор является частным случаем комбинационных схем, называемых преобразователями кодов. Преобразователь кодов </w:t>
      </w:r>
      <w:proofErr w:type="gramStart"/>
      <w:r>
        <w:rPr>
          <w:sz w:val="28"/>
        </w:rPr>
        <w:t>- это</w:t>
      </w:r>
      <w:proofErr w:type="gramEnd"/>
      <w:r>
        <w:rPr>
          <w:sz w:val="28"/>
        </w:rPr>
        <w:t xml:space="preserve"> комбинационная схема, имеющая </w:t>
      </w:r>
      <w:r>
        <w:rPr>
          <w:sz w:val="28"/>
          <w:lang w:val="en-US"/>
        </w:rPr>
        <w:t>n</w:t>
      </w:r>
      <w:r>
        <w:rPr>
          <w:sz w:val="28"/>
          <w:lang w:val="ru-MD"/>
        </w:rPr>
        <w:t xml:space="preserve"> </w:t>
      </w:r>
      <w:r>
        <w:rPr>
          <w:sz w:val="28"/>
        </w:rPr>
        <w:t xml:space="preserve">входов и </w:t>
      </w:r>
      <w:r>
        <w:rPr>
          <w:sz w:val="28"/>
          <w:lang w:val="en-US"/>
        </w:rPr>
        <w:t>k</w:t>
      </w:r>
      <w:r>
        <w:rPr>
          <w:sz w:val="28"/>
        </w:rPr>
        <w:t xml:space="preserve"> выходов, и у которой каждой входной комбинации переменных соответствует определенная выходная комбинация переменных. Соотношение между </w:t>
      </w:r>
      <w:r>
        <w:rPr>
          <w:sz w:val="28"/>
          <w:lang w:val="en-US"/>
        </w:rPr>
        <w:t>n</w:t>
      </w:r>
      <w:r>
        <w:rPr>
          <w:sz w:val="28"/>
          <w:lang w:val="ru-MD"/>
        </w:rPr>
        <w:t xml:space="preserve"> </w:t>
      </w:r>
      <w:r>
        <w:rPr>
          <w:sz w:val="28"/>
        </w:rPr>
        <w:t xml:space="preserve">и </w:t>
      </w:r>
      <w:r>
        <w:rPr>
          <w:sz w:val="28"/>
          <w:lang w:val="en-US"/>
        </w:rPr>
        <w:t>k</w:t>
      </w:r>
      <w:r>
        <w:rPr>
          <w:sz w:val="28"/>
        </w:rPr>
        <w:t xml:space="preserve"> может быть любым. Существуют преобразователи кодов двоичного в двоично-десятичный, двоичного в код для управления </w:t>
      </w:r>
      <w:proofErr w:type="spellStart"/>
      <w:r>
        <w:rPr>
          <w:sz w:val="28"/>
        </w:rPr>
        <w:t>семисегментным</w:t>
      </w:r>
      <w:proofErr w:type="spellEnd"/>
      <w:r>
        <w:rPr>
          <w:sz w:val="28"/>
        </w:rPr>
        <w:t xml:space="preserve"> индикатором и др. Дешифратор можно рассматривать, как преобразователь двоичного кода в унитарный. Условное графическое обозначение произвольного преобразователя кодов показано на рисунке 6.2.</w:t>
      </w:r>
    </w:p>
    <w:p w:rsidR="00E721C1" w:rsidRDefault="00E721C1" w:rsidP="00E721C1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При синтезе преобразователя кодов из отдельных ЛЭ функции задаются для каждого выхода таблицей истинности и минимизируются совместно таким образом, чтобы число одинаковых склеек было возможно большим. При этом преобразователь кодов будет реализован с меньшим числом ЛЭ.</w:t>
      </w:r>
    </w:p>
    <w:p w:rsidR="00E721C1" w:rsidRDefault="00E721C1" w:rsidP="00E721C1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 xml:space="preserve">    </w:t>
      </w:r>
    </w:p>
    <w:p w:rsidR="00E721C1" w:rsidRDefault="00E721C1" w:rsidP="00E721C1">
      <w:pPr>
        <w:keepNext/>
        <w:keepLines/>
        <w:suppressLineNumbers/>
        <w:jc w:val="center"/>
        <w:rPr>
          <w:b/>
          <w:sz w:val="28"/>
        </w:rPr>
      </w:pPr>
      <w:r w:rsidRPr="00083F47">
        <w:rPr>
          <w:b/>
          <w:sz w:val="28"/>
        </w:rPr>
        <w:t>2</w:t>
      </w:r>
      <w:r>
        <w:rPr>
          <w:b/>
          <w:sz w:val="28"/>
        </w:rPr>
        <w:t>.3 Порядок выполнения работы</w:t>
      </w:r>
    </w:p>
    <w:p w:rsidR="00E721C1" w:rsidRDefault="00E721C1" w:rsidP="00E721C1">
      <w:pPr>
        <w:keepNext/>
        <w:keepLines/>
        <w:suppressLineNumbers/>
        <w:jc w:val="center"/>
        <w:rPr>
          <w:b/>
          <w:sz w:val="28"/>
        </w:rPr>
      </w:pPr>
    </w:p>
    <w:p w:rsidR="006A7035" w:rsidRDefault="006A7035" w:rsidP="006A7035">
      <w:pPr>
        <w:keepNext/>
        <w:keepLines/>
        <w:suppressLineNumbers/>
        <w:jc w:val="both"/>
        <w:rPr>
          <w:sz w:val="28"/>
        </w:rPr>
      </w:pPr>
    </w:p>
    <w:p w:rsidR="006A7035" w:rsidRPr="006A7035" w:rsidRDefault="006A7035" w:rsidP="006A7035">
      <w:pPr>
        <w:keepNext/>
        <w:keepLines/>
        <w:suppressLineNumbers/>
        <w:ind w:firstLine="1276"/>
        <w:jc w:val="both"/>
        <w:rPr>
          <w:sz w:val="28"/>
        </w:rPr>
      </w:pPr>
      <w:r w:rsidRPr="006A7035">
        <w:rPr>
          <w:sz w:val="28"/>
        </w:rPr>
        <w:t>Ход работы:</w:t>
      </w:r>
    </w:p>
    <w:p w:rsidR="006A7035" w:rsidRPr="006A7035" w:rsidRDefault="006A7035" w:rsidP="006A7035">
      <w:pPr>
        <w:keepNext/>
        <w:keepLines/>
        <w:suppressLineNumbers/>
        <w:ind w:firstLine="1276"/>
        <w:jc w:val="both"/>
        <w:rPr>
          <w:sz w:val="28"/>
        </w:rPr>
      </w:pPr>
      <w:r w:rsidRPr="006A7035">
        <w:rPr>
          <w:sz w:val="28"/>
        </w:rPr>
        <w:t>а) Ознакомиться с описанием лабораторного ст</w:t>
      </w:r>
      <w:r>
        <w:rPr>
          <w:sz w:val="28"/>
        </w:rPr>
        <w:t xml:space="preserve">енда и правилами сборки схем. </w:t>
      </w:r>
      <w:bookmarkStart w:id="0" w:name="_GoBack"/>
      <w:bookmarkEnd w:id="0"/>
    </w:p>
    <w:p w:rsidR="006A7035" w:rsidRPr="006A7035" w:rsidRDefault="006A7035" w:rsidP="006A7035">
      <w:pPr>
        <w:keepNext/>
        <w:keepLines/>
        <w:suppressLineNumbers/>
        <w:ind w:firstLine="1276"/>
        <w:jc w:val="both"/>
        <w:rPr>
          <w:sz w:val="28"/>
        </w:rPr>
      </w:pPr>
      <w:r w:rsidRPr="006A7035">
        <w:rPr>
          <w:sz w:val="28"/>
        </w:rPr>
        <w:t>б) Составить таблицу истинности по варианту, заданные индивидуально. Варианты заданий даны на рисунке 2.4.</w:t>
      </w:r>
    </w:p>
    <w:p w:rsidR="006A7035" w:rsidRPr="006A7035" w:rsidRDefault="006A7035" w:rsidP="006A7035">
      <w:pPr>
        <w:keepNext/>
        <w:keepLines/>
        <w:suppressLineNumbers/>
        <w:ind w:firstLine="1276"/>
        <w:jc w:val="both"/>
        <w:rPr>
          <w:sz w:val="28"/>
        </w:rPr>
      </w:pPr>
      <w:r w:rsidRPr="006A7035">
        <w:rPr>
          <w:sz w:val="28"/>
        </w:rPr>
        <w:t>в) Используя таблицу истинности, составить карту Карно для 2-х переменных и написать ДНФ по «1»</w:t>
      </w:r>
    </w:p>
    <w:p w:rsidR="006A7035" w:rsidRPr="006A7035" w:rsidRDefault="006A7035" w:rsidP="006A7035">
      <w:pPr>
        <w:keepNext/>
        <w:keepLines/>
        <w:suppressLineNumbers/>
        <w:ind w:firstLine="1276"/>
        <w:jc w:val="both"/>
        <w:rPr>
          <w:sz w:val="28"/>
        </w:rPr>
      </w:pPr>
      <w:proofErr w:type="gramStart"/>
      <w:r w:rsidRPr="006A7035">
        <w:rPr>
          <w:sz w:val="28"/>
        </w:rPr>
        <w:t>г)  Используя</w:t>
      </w:r>
      <w:proofErr w:type="gramEnd"/>
      <w:r w:rsidRPr="006A7035">
        <w:rPr>
          <w:sz w:val="28"/>
        </w:rPr>
        <w:t xml:space="preserve"> функцию ДНФ, собрать схему в EWB, с помощью которого можно было бы последовательно отображать на </w:t>
      </w:r>
      <w:proofErr w:type="spellStart"/>
      <w:r w:rsidRPr="006A7035">
        <w:rPr>
          <w:sz w:val="28"/>
        </w:rPr>
        <w:t>семисегментном</w:t>
      </w:r>
      <w:proofErr w:type="spellEnd"/>
      <w:r w:rsidRPr="006A7035">
        <w:rPr>
          <w:sz w:val="28"/>
        </w:rPr>
        <w:t xml:space="preserve"> индикаторе четыре символа</w:t>
      </w:r>
    </w:p>
    <w:p w:rsidR="006A7035" w:rsidRPr="006A7035" w:rsidRDefault="006A7035" w:rsidP="006A7035">
      <w:pPr>
        <w:keepNext/>
        <w:keepLines/>
        <w:suppressLineNumbers/>
        <w:ind w:firstLine="1276"/>
        <w:jc w:val="both"/>
        <w:rPr>
          <w:sz w:val="28"/>
        </w:rPr>
      </w:pPr>
      <w:proofErr w:type="gramStart"/>
      <w:r w:rsidRPr="006A7035">
        <w:rPr>
          <w:sz w:val="28"/>
        </w:rPr>
        <w:t>д)  Подготовить</w:t>
      </w:r>
      <w:proofErr w:type="gramEnd"/>
      <w:r w:rsidRPr="006A7035">
        <w:rPr>
          <w:sz w:val="28"/>
        </w:rPr>
        <w:t xml:space="preserve"> отчет, в который внести аналитические выражения, таблицы истинности и схемы, разработанные в подпунктах б)…г).</w:t>
      </w:r>
    </w:p>
    <w:p w:rsidR="006A7035" w:rsidRDefault="006A7035" w:rsidP="006A7035">
      <w:pPr>
        <w:keepNext/>
        <w:keepLines/>
        <w:suppressLineNumbers/>
        <w:ind w:firstLine="1276"/>
        <w:jc w:val="both"/>
        <w:rPr>
          <w:sz w:val="28"/>
        </w:rPr>
      </w:pPr>
      <w:proofErr w:type="gramStart"/>
      <w:r w:rsidRPr="006A7035">
        <w:rPr>
          <w:sz w:val="28"/>
        </w:rPr>
        <w:t>е)  Защитить</w:t>
      </w:r>
      <w:proofErr w:type="gramEnd"/>
      <w:r w:rsidRPr="006A7035">
        <w:rPr>
          <w:sz w:val="28"/>
        </w:rPr>
        <w:t xml:space="preserve"> отчет у преподавателя.</w:t>
      </w:r>
    </w:p>
    <w:p w:rsidR="00433AC2" w:rsidRDefault="00433AC2" w:rsidP="00E721C1">
      <w:pPr>
        <w:keepNext/>
        <w:keepLines/>
        <w:suppressLineNumbers/>
        <w:ind w:firstLine="1276"/>
        <w:jc w:val="both"/>
        <w:rPr>
          <w:sz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37"/>
        <w:gridCol w:w="1037"/>
        <w:gridCol w:w="1037"/>
        <w:gridCol w:w="1038"/>
        <w:gridCol w:w="1038"/>
        <w:gridCol w:w="1038"/>
        <w:gridCol w:w="1038"/>
        <w:gridCol w:w="1038"/>
        <w:gridCol w:w="1038"/>
      </w:tblGrid>
      <w:tr w:rsidR="00433AC2" w:rsidTr="00433AC2">
        <w:tc>
          <w:tcPr>
            <w:tcW w:w="1037" w:type="dxa"/>
          </w:tcPr>
          <w:p w:rsidR="00433AC2" w:rsidRP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X2</w:t>
            </w:r>
          </w:p>
        </w:tc>
        <w:tc>
          <w:tcPr>
            <w:tcW w:w="1037" w:type="dxa"/>
          </w:tcPr>
          <w:p w:rsidR="00433AC2" w:rsidRP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X1</w:t>
            </w:r>
          </w:p>
        </w:tc>
        <w:tc>
          <w:tcPr>
            <w:tcW w:w="1037" w:type="dxa"/>
          </w:tcPr>
          <w:p w:rsidR="00433AC2" w:rsidRP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A</w:t>
            </w:r>
          </w:p>
        </w:tc>
        <w:tc>
          <w:tcPr>
            <w:tcW w:w="1038" w:type="dxa"/>
          </w:tcPr>
          <w:p w:rsidR="00433AC2" w:rsidRP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B</w:t>
            </w:r>
          </w:p>
        </w:tc>
        <w:tc>
          <w:tcPr>
            <w:tcW w:w="1038" w:type="dxa"/>
          </w:tcPr>
          <w:p w:rsidR="00433AC2" w:rsidRP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C</w:t>
            </w:r>
          </w:p>
        </w:tc>
        <w:tc>
          <w:tcPr>
            <w:tcW w:w="1038" w:type="dxa"/>
          </w:tcPr>
          <w:p w:rsidR="00433AC2" w:rsidRP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D</w:t>
            </w:r>
          </w:p>
        </w:tc>
        <w:tc>
          <w:tcPr>
            <w:tcW w:w="1038" w:type="dxa"/>
          </w:tcPr>
          <w:p w:rsidR="00433AC2" w:rsidRP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E</w:t>
            </w:r>
          </w:p>
        </w:tc>
        <w:tc>
          <w:tcPr>
            <w:tcW w:w="1038" w:type="dxa"/>
          </w:tcPr>
          <w:p w:rsidR="00433AC2" w:rsidRP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F</w:t>
            </w:r>
          </w:p>
        </w:tc>
        <w:tc>
          <w:tcPr>
            <w:tcW w:w="1038" w:type="dxa"/>
          </w:tcPr>
          <w:p w:rsidR="00433AC2" w:rsidRP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G</w:t>
            </w:r>
          </w:p>
        </w:tc>
      </w:tr>
      <w:tr w:rsidR="00433AC2" w:rsidTr="00433AC2">
        <w:tc>
          <w:tcPr>
            <w:tcW w:w="1037" w:type="dxa"/>
          </w:tcPr>
          <w:p w:rsidR="00433AC2" w:rsidRP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  <w:tc>
          <w:tcPr>
            <w:tcW w:w="1037" w:type="dxa"/>
          </w:tcPr>
          <w:p w:rsidR="00433AC2" w:rsidRP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  <w:tc>
          <w:tcPr>
            <w:tcW w:w="1037" w:type="dxa"/>
          </w:tcPr>
          <w:p w:rsid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</w:rPr>
            </w:pPr>
          </w:p>
        </w:tc>
        <w:tc>
          <w:tcPr>
            <w:tcW w:w="1038" w:type="dxa"/>
          </w:tcPr>
          <w:p w:rsid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</w:rPr>
            </w:pPr>
          </w:p>
        </w:tc>
        <w:tc>
          <w:tcPr>
            <w:tcW w:w="1038" w:type="dxa"/>
          </w:tcPr>
          <w:p w:rsid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</w:rPr>
            </w:pPr>
          </w:p>
        </w:tc>
        <w:tc>
          <w:tcPr>
            <w:tcW w:w="1038" w:type="dxa"/>
          </w:tcPr>
          <w:p w:rsid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</w:rPr>
            </w:pPr>
          </w:p>
        </w:tc>
        <w:tc>
          <w:tcPr>
            <w:tcW w:w="1038" w:type="dxa"/>
          </w:tcPr>
          <w:p w:rsid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</w:rPr>
            </w:pPr>
          </w:p>
        </w:tc>
        <w:tc>
          <w:tcPr>
            <w:tcW w:w="1038" w:type="dxa"/>
          </w:tcPr>
          <w:p w:rsid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</w:rPr>
            </w:pPr>
          </w:p>
        </w:tc>
        <w:tc>
          <w:tcPr>
            <w:tcW w:w="1038" w:type="dxa"/>
          </w:tcPr>
          <w:p w:rsid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</w:rPr>
            </w:pPr>
          </w:p>
        </w:tc>
      </w:tr>
      <w:tr w:rsidR="00433AC2" w:rsidTr="00433AC2">
        <w:tc>
          <w:tcPr>
            <w:tcW w:w="1037" w:type="dxa"/>
          </w:tcPr>
          <w:p w:rsidR="00433AC2" w:rsidRP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  <w:tc>
          <w:tcPr>
            <w:tcW w:w="1037" w:type="dxa"/>
          </w:tcPr>
          <w:p w:rsidR="00433AC2" w:rsidRP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1037" w:type="dxa"/>
          </w:tcPr>
          <w:p w:rsid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</w:rPr>
            </w:pPr>
          </w:p>
        </w:tc>
        <w:tc>
          <w:tcPr>
            <w:tcW w:w="1038" w:type="dxa"/>
          </w:tcPr>
          <w:p w:rsid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</w:rPr>
            </w:pPr>
          </w:p>
        </w:tc>
        <w:tc>
          <w:tcPr>
            <w:tcW w:w="1038" w:type="dxa"/>
          </w:tcPr>
          <w:p w:rsid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</w:rPr>
            </w:pPr>
          </w:p>
        </w:tc>
        <w:tc>
          <w:tcPr>
            <w:tcW w:w="1038" w:type="dxa"/>
          </w:tcPr>
          <w:p w:rsid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</w:rPr>
            </w:pPr>
          </w:p>
        </w:tc>
        <w:tc>
          <w:tcPr>
            <w:tcW w:w="1038" w:type="dxa"/>
          </w:tcPr>
          <w:p w:rsid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</w:rPr>
            </w:pPr>
          </w:p>
        </w:tc>
        <w:tc>
          <w:tcPr>
            <w:tcW w:w="1038" w:type="dxa"/>
          </w:tcPr>
          <w:p w:rsid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</w:rPr>
            </w:pPr>
          </w:p>
        </w:tc>
        <w:tc>
          <w:tcPr>
            <w:tcW w:w="1038" w:type="dxa"/>
          </w:tcPr>
          <w:p w:rsid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</w:rPr>
            </w:pPr>
          </w:p>
        </w:tc>
      </w:tr>
      <w:tr w:rsidR="00433AC2" w:rsidTr="00433AC2">
        <w:tc>
          <w:tcPr>
            <w:tcW w:w="1037" w:type="dxa"/>
          </w:tcPr>
          <w:p w:rsidR="00433AC2" w:rsidRP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1037" w:type="dxa"/>
          </w:tcPr>
          <w:p w:rsidR="00433AC2" w:rsidRP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0</w:t>
            </w:r>
          </w:p>
        </w:tc>
        <w:tc>
          <w:tcPr>
            <w:tcW w:w="1037" w:type="dxa"/>
          </w:tcPr>
          <w:p w:rsid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</w:rPr>
            </w:pPr>
          </w:p>
        </w:tc>
        <w:tc>
          <w:tcPr>
            <w:tcW w:w="1038" w:type="dxa"/>
          </w:tcPr>
          <w:p w:rsid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</w:rPr>
            </w:pPr>
          </w:p>
        </w:tc>
        <w:tc>
          <w:tcPr>
            <w:tcW w:w="1038" w:type="dxa"/>
          </w:tcPr>
          <w:p w:rsid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</w:rPr>
            </w:pPr>
          </w:p>
        </w:tc>
        <w:tc>
          <w:tcPr>
            <w:tcW w:w="1038" w:type="dxa"/>
          </w:tcPr>
          <w:p w:rsid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</w:rPr>
            </w:pPr>
          </w:p>
        </w:tc>
        <w:tc>
          <w:tcPr>
            <w:tcW w:w="1038" w:type="dxa"/>
          </w:tcPr>
          <w:p w:rsid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</w:rPr>
            </w:pPr>
          </w:p>
        </w:tc>
        <w:tc>
          <w:tcPr>
            <w:tcW w:w="1038" w:type="dxa"/>
          </w:tcPr>
          <w:p w:rsid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</w:rPr>
            </w:pPr>
          </w:p>
        </w:tc>
        <w:tc>
          <w:tcPr>
            <w:tcW w:w="1038" w:type="dxa"/>
          </w:tcPr>
          <w:p w:rsid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</w:rPr>
            </w:pPr>
          </w:p>
        </w:tc>
      </w:tr>
      <w:tr w:rsidR="00433AC2" w:rsidTr="00433AC2">
        <w:tc>
          <w:tcPr>
            <w:tcW w:w="1037" w:type="dxa"/>
          </w:tcPr>
          <w:p w:rsidR="00433AC2" w:rsidRP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1037" w:type="dxa"/>
          </w:tcPr>
          <w:p w:rsidR="00433AC2" w:rsidRP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1037" w:type="dxa"/>
          </w:tcPr>
          <w:p w:rsid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</w:rPr>
            </w:pPr>
          </w:p>
        </w:tc>
        <w:tc>
          <w:tcPr>
            <w:tcW w:w="1038" w:type="dxa"/>
          </w:tcPr>
          <w:p w:rsid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</w:rPr>
            </w:pPr>
          </w:p>
        </w:tc>
        <w:tc>
          <w:tcPr>
            <w:tcW w:w="1038" w:type="dxa"/>
          </w:tcPr>
          <w:p w:rsid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</w:rPr>
            </w:pPr>
          </w:p>
        </w:tc>
        <w:tc>
          <w:tcPr>
            <w:tcW w:w="1038" w:type="dxa"/>
          </w:tcPr>
          <w:p w:rsid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</w:rPr>
            </w:pPr>
          </w:p>
        </w:tc>
        <w:tc>
          <w:tcPr>
            <w:tcW w:w="1038" w:type="dxa"/>
          </w:tcPr>
          <w:p w:rsid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</w:rPr>
            </w:pPr>
          </w:p>
        </w:tc>
        <w:tc>
          <w:tcPr>
            <w:tcW w:w="1038" w:type="dxa"/>
          </w:tcPr>
          <w:p w:rsid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</w:rPr>
            </w:pPr>
          </w:p>
        </w:tc>
        <w:tc>
          <w:tcPr>
            <w:tcW w:w="1038" w:type="dxa"/>
          </w:tcPr>
          <w:p w:rsidR="00433AC2" w:rsidRDefault="00433AC2" w:rsidP="00E721C1">
            <w:pPr>
              <w:keepNext/>
              <w:keepLines/>
              <w:suppressLineNumbers/>
              <w:jc w:val="both"/>
              <w:rPr>
                <w:sz w:val="28"/>
              </w:rPr>
            </w:pPr>
          </w:p>
        </w:tc>
      </w:tr>
    </w:tbl>
    <w:p w:rsidR="00433AC2" w:rsidRDefault="00433AC2" w:rsidP="00E721C1">
      <w:pPr>
        <w:keepNext/>
        <w:keepLines/>
        <w:suppressLineNumbers/>
        <w:ind w:firstLine="1276"/>
        <w:jc w:val="both"/>
        <w:rPr>
          <w:sz w:val="28"/>
        </w:rPr>
      </w:pPr>
    </w:p>
    <w:p w:rsidR="00083F47" w:rsidRDefault="00083F47" w:rsidP="00E721C1">
      <w:pPr>
        <w:keepNext/>
        <w:keepLines/>
        <w:suppressLineNumbers/>
        <w:ind w:firstLine="1276"/>
        <w:jc w:val="both"/>
        <w:rPr>
          <w:sz w:val="28"/>
        </w:rPr>
      </w:pPr>
    </w:p>
    <w:p w:rsidR="00083F47" w:rsidRDefault="00083F47" w:rsidP="00E721C1">
      <w:pPr>
        <w:keepNext/>
        <w:keepLines/>
        <w:suppressLineNumbers/>
        <w:ind w:firstLine="1276"/>
        <w:jc w:val="both"/>
        <w:rPr>
          <w:sz w:val="28"/>
        </w:rPr>
      </w:pPr>
    </w:p>
    <w:p w:rsidR="00083F47" w:rsidRDefault="00083F47" w:rsidP="00E721C1">
      <w:pPr>
        <w:keepNext/>
        <w:keepLines/>
        <w:suppressLineNumbers/>
        <w:ind w:firstLine="1276"/>
        <w:jc w:val="both"/>
        <w:rPr>
          <w:sz w:val="28"/>
        </w:rPr>
      </w:pPr>
    </w:p>
    <w:p w:rsidR="00E721C1" w:rsidRDefault="00E721C1" w:rsidP="00E721C1">
      <w:pPr>
        <w:keepNext/>
        <w:keepLines/>
        <w:suppressLineNumbers/>
        <w:ind w:firstLine="1276"/>
        <w:jc w:val="both"/>
        <w:rPr>
          <w:sz w:val="28"/>
        </w:rPr>
      </w:pPr>
    </w:p>
    <w:p w:rsidR="00E721C1" w:rsidRDefault="00E721C1" w:rsidP="00E721C1">
      <w:pPr>
        <w:keepNext/>
        <w:keepLines/>
        <w:suppressLineNumbers/>
        <w:ind w:firstLine="1276"/>
        <w:jc w:val="both"/>
        <w:rPr>
          <w:sz w:val="28"/>
        </w:rPr>
      </w:pPr>
    </w:p>
    <w:p w:rsidR="00E721C1" w:rsidRDefault="00E721C1" w:rsidP="00E721C1">
      <w:pPr>
        <w:keepNext/>
        <w:keepLines/>
        <w:suppressLineNumbers/>
        <w:ind w:firstLine="1276"/>
        <w:jc w:val="both"/>
        <w:rPr>
          <w:sz w:val="28"/>
        </w:rPr>
      </w:pPr>
    </w:p>
    <w:p w:rsidR="00E721C1" w:rsidRDefault="00E721C1" w:rsidP="00E721C1">
      <w:pPr>
        <w:keepNext/>
        <w:keepLines/>
        <w:suppressLineNumbers/>
        <w:ind w:firstLine="1276"/>
        <w:jc w:val="both"/>
        <w:rPr>
          <w:sz w:val="28"/>
        </w:rPr>
      </w:pPr>
    </w:p>
    <w:p w:rsidR="00E721C1" w:rsidRDefault="00771390" w:rsidP="00E721C1">
      <w:pPr>
        <w:keepNext/>
        <w:keepLines/>
        <w:suppressLineNumbers/>
        <w:ind w:firstLine="1276"/>
        <w:jc w:val="both"/>
        <w:rPr>
          <w:sz w:val="28"/>
        </w:rPr>
      </w:pPr>
      <w:r>
        <w:rPr>
          <w:noProof/>
          <w:sz w:val="28"/>
        </w:rPr>
        <w:object w:dxaOrig="1440" w:dyaOrig="1440" w14:anchorId="232FA779">
          <v:shape id="_x0000_s1026" type="#_x0000_t75" alt="" style="position:absolute;left:0;text-align:left;margin-left:.9pt;margin-top:23.05pt;width:491.05pt;height:547.05pt;z-index:251660288;mso-wrap-edited:f;mso-width-percent:0;mso-height-percent:0;mso-width-percent:0;mso-height-percent:0">
            <v:imagedata r:id="rId28" o:title=""/>
            <w10:wrap type="topAndBottom"/>
          </v:shape>
          <o:OLEObject Type="Embed" ProgID="CorelDraw.Graphic.7" ShapeID="_x0000_s1026" DrawAspect="Content" ObjectID="_1664346934" r:id="rId29"/>
        </w:object>
      </w:r>
    </w:p>
    <w:p w:rsidR="00E721C1" w:rsidRDefault="00E721C1" w:rsidP="00E721C1">
      <w:pPr>
        <w:pStyle w:val="1"/>
        <w:keepLines/>
        <w:suppressLineNumbers/>
      </w:pPr>
    </w:p>
    <w:p w:rsidR="00E721C1" w:rsidRDefault="00E721C1" w:rsidP="00E721C1">
      <w:pPr>
        <w:pStyle w:val="1"/>
        <w:keepLines/>
        <w:suppressLineNumbers/>
      </w:pPr>
    </w:p>
    <w:p w:rsidR="00E721C1" w:rsidRDefault="00E721C1" w:rsidP="00E721C1">
      <w:pPr>
        <w:pStyle w:val="1"/>
        <w:keepLines/>
        <w:suppressLineNumbers/>
      </w:pPr>
    </w:p>
    <w:p w:rsidR="00E721C1" w:rsidRDefault="00083F47" w:rsidP="00E721C1">
      <w:pPr>
        <w:pStyle w:val="1"/>
        <w:keepLines/>
        <w:suppressLineNumbers/>
      </w:pPr>
      <w:r>
        <w:t>Рисунок 2</w:t>
      </w:r>
      <w:r w:rsidR="00E721C1">
        <w:t>.4 – Варианты заданий</w:t>
      </w:r>
    </w:p>
    <w:p w:rsidR="00E721C1" w:rsidRDefault="00E721C1" w:rsidP="00E721C1">
      <w:pPr>
        <w:keepNext/>
        <w:keepLines/>
        <w:suppressLineNumbers/>
        <w:jc w:val="both"/>
        <w:rPr>
          <w:sz w:val="28"/>
        </w:rPr>
      </w:pPr>
    </w:p>
    <w:p w:rsidR="00E721C1" w:rsidRDefault="00E721C1" w:rsidP="00E721C1">
      <w:pPr>
        <w:keepNext/>
        <w:keepLines/>
        <w:suppressLineNumbers/>
        <w:jc w:val="both"/>
        <w:rPr>
          <w:sz w:val="28"/>
        </w:rPr>
      </w:pPr>
    </w:p>
    <w:p w:rsidR="00E721C1" w:rsidRDefault="00083F47" w:rsidP="00E721C1">
      <w:pPr>
        <w:keepNext/>
        <w:keepLines/>
        <w:suppressLineNumbers/>
        <w:jc w:val="center"/>
        <w:rPr>
          <w:b/>
          <w:sz w:val="28"/>
        </w:rPr>
      </w:pPr>
      <w:r>
        <w:rPr>
          <w:b/>
          <w:sz w:val="28"/>
        </w:rPr>
        <w:t>2</w:t>
      </w:r>
      <w:r w:rsidR="00E721C1">
        <w:rPr>
          <w:b/>
          <w:sz w:val="28"/>
        </w:rPr>
        <w:t>.4 Методические указания</w:t>
      </w:r>
    </w:p>
    <w:p w:rsidR="00E721C1" w:rsidRDefault="00E721C1" w:rsidP="00E721C1">
      <w:pPr>
        <w:keepNext/>
        <w:keepLines/>
        <w:suppressLineNumbers/>
        <w:jc w:val="center"/>
        <w:rPr>
          <w:b/>
          <w:sz w:val="28"/>
        </w:rPr>
      </w:pPr>
    </w:p>
    <w:p w:rsidR="00E721C1" w:rsidRDefault="00E721C1" w:rsidP="00E721C1">
      <w:pPr>
        <w:pStyle w:val="2"/>
        <w:keepNext/>
        <w:keepLines/>
        <w:suppressLineNumbers/>
        <w:ind w:firstLine="709"/>
      </w:pPr>
      <w:r>
        <w:t>Переменные для входа дешифратора и преобразователя кодов брать с выходов счетчика. В качестве инверторов для адресных переменных применить ЛЭ 2И-НЕ с номером 5 и 6.</w:t>
      </w:r>
    </w:p>
    <w:p w:rsidR="00E721C1" w:rsidRDefault="00E721C1" w:rsidP="00E721C1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Для размножения переменных можно использовать входные и выходные гнезда ЛЭ или проводники с ответвлениями. Сигнал, подаваемый на вход разрешения удобно брать с выхода </w:t>
      </w:r>
      <w:proofErr w:type="gramStart"/>
      <w:r>
        <w:rPr>
          <w:sz w:val="28"/>
        </w:rPr>
        <w:t>неиспользуемого  ЛЭ</w:t>
      </w:r>
      <w:proofErr w:type="gramEnd"/>
      <w:r>
        <w:rPr>
          <w:sz w:val="28"/>
        </w:rPr>
        <w:t xml:space="preserve"> 2И-НЕ (при этом светодиод показывает его уровень).</w:t>
      </w:r>
    </w:p>
    <w:p w:rsidR="00E721C1" w:rsidRDefault="00E721C1" w:rsidP="00E721C1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При синтезе преобразователя кодов составляется таблица истинности для каждого сегмента (часть таблицы, где задаются комбинации переменных может быть общей). Функция равна 1, если сегмент должен светиться и 0, если не должен светиться. Для отображения четырех символов достаточно двух переменных, т.е. синтезируемый преобразователь должен иметь два входа и семь выходов.</w:t>
      </w:r>
    </w:p>
    <w:p w:rsidR="00E721C1" w:rsidRDefault="00E721C1" w:rsidP="00E721C1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По таблицам истинности заполняется карта Карно для каждого сегмента и функции минимизируют таким образом, чтобы число одинаковых склеек было как можно большим. Затем записывают аналитические выражения функций в базисе И-НЕ и по ним составляют схемы на ЛЭ. Для реализации схемы, которая содержит более двух ЛЭ рациональнее использовать мультиплексор К155КП2, имеющиеся на стенде. </w:t>
      </w:r>
    </w:p>
    <w:p w:rsidR="00E721C1" w:rsidRDefault="00E721C1" w:rsidP="00E721C1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Обозначение сегментов индикатора показано на рисунке 6.3. Выводом сегмента является гнездо, обозначенное той же буквой. Его можно подключать к выходу любого элемента (буфер находится внутри стенда). При необходимости подать на сегмент 1, его вывод можно оставить неподключенным. Для подачи </w:t>
      </w:r>
      <w:proofErr w:type="gramStart"/>
      <w:r>
        <w:rPr>
          <w:sz w:val="28"/>
        </w:rPr>
        <w:t>0  можно</w:t>
      </w:r>
      <w:proofErr w:type="gramEnd"/>
      <w:r>
        <w:rPr>
          <w:sz w:val="28"/>
        </w:rPr>
        <w:t xml:space="preserve"> использовать гнездо </w:t>
      </w:r>
      <w:r w:rsidR="00771390">
        <w:rPr>
          <w:noProof/>
          <w:position w:val="-4"/>
          <w:sz w:val="28"/>
        </w:rPr>
        <w:object w:dxaOrig="240" w:dyaOrig="260" w14:anchorId="73391640">
          <v:shape id="_x0000_i1025" type="#_x0000_t75" alt="" style="width:12pt;height:12pt;mso-width-percent:0;mso-height-percent:0;mso-width-percent:0;mso-height-percent:0" o:ole="" fillcolor="window">
            <v:imagedata r:id="rId30" o:title=""/>
          </v:shape>
          <o:OLEObject Type="Embed" ProgID="Equation.3" ShapeID="_x0000_i1025" DrawAspect="Content" ObjectID="_1664346933" r:id="rId31"/>
        </w:object>
      </w:r>
      <w:r>
        <w:rPr>
          <w:sz w:val="28"/>
        </w:rPr>
        <w:t xml:space="preserve">  или выход ЛЭ, где установлен 0.</w:t>
      </w:r>
    </w:p>
    <w:p w:rsidR="00E721C1" w:rsidRDefault="00E721C1" w:rsidP="00E721C1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 Для переключения индикатора в режим управления сегментами с гнезда </w:t>
      </w:r>
      <w:proofErr w:type="gramStart"/>
      <w:r>
        <w:rPr>
          <w:sz w:val="28"/>
          <w:lang w:val="en-US"/>
        </w:rPr>
        <w:t>A</w:t>
      </w:r>
      <w:r>
        <w:rPr>
          <w:sz w:val="28"/>
          <w:lang w:val="ru-MD"/>
        </w:rPr>
        <w:t>...</w:t>
      </w:r>
      <w:proofErr w:type="gramEnd"/>
      <w:r>
        <w:rPr>
          <w:sz w:val="28"/>
          <w:lang w:val="en-US"/>
        </w:rPr>
        <w:t>G</w:t>
      </w:r>
      <w:r>
        <w:rPr>
          <w:sz w:val="28"/>
        </w:rPr>
        <w:t xml:space="preserve"> необходимо на разъемах </w:t>
      </w:r>
      <w:r>
        <w:rPr>
          <w:sz w:val="28"/>
          <w:lang w:val="en-US"/>
        </w:rPr>
        <w:t>X</w:t>
      </w:r>
      <w:r>
        <w:rPr>
          <w:sz w:val="28"/>
          <w:lang w:val="ru-MD"/>
        </w:rPr>
        <w:t>1</w:t>
      </w:r>
      <w:r>
        <w:rPr>
          <w:sz w:val="28"/>
        </w:rPr>
        <w:t xml:space="preserve"> установить перемычку между контактами 5 и 6.</w:t>
      </w:r>
    </w:p>
    <w:p w:rsidR="00E721C1" w:rsidRDefault="00E721C1" w:rsidP="00E721C1">
      <w:pPr>
        <w:keepNext/>
        <w:keepLines/>
        <w:suppressLineNumbers/>
        <w:jc w:val="both"/>
        <w:rPr>
          <w:sz w:val="28"/>
        </w:rPr>
      </w:pPr>
    </w:p>
    <w:p w:rsidR="00E721C1" w:rsidRDefault="00E721C1" w:rsidP="00E721C1">
      <w:pPr>
        <w:keepNext/>
        <w:keepLines/>
        <w:suppressLineNumbers/>
        <w:jc w:val="center"/>
        <w:rPr>
          <w:b/>
          <w:sz w:val="28"/>
        </w:rPr>
      </w:pPr>
      <w:r w:rsidRPr="00E721C1">
        <w:rPr>
          <w:b/>
          <w:sz w:val="28"/>
        </w:rPr>
        <w:t>2</w:t>
      </w:r>
      <w:r>
        <w:rPr>
          <w:b/>
          <w:sz w:val="28"/>
        </w:rPr>
        <w:t>.5 Контрольные вопросы</w:t>
      </w:r>
    </w:p>
    <w:p w:rsidR="00E721C1" w:rsidRDefault="00E721C1" w:rsidP="00E721C1">
      <w:pPr>
        <w:keepNext/>
        <w:keepLines/>
        <w:suppressLineNumbers/>
        <w:jc w:val="center"/>
        <w:rPr>
          <w:b/>
          <w:sz w:val="28"/>
        </w:rPr>
      </w:pPr>
    </w:p>
    <w:p w:rsidR="00E721C1" w:rsidRDefault="00E721C1" w:rsidP="00E721C1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1 Объясните принцип работы дешифратора.</w:t>
      </w:r>
    </w:p>
    <w:p w:rsidR="00E721C1" w:rsidRDefault="00E721C1" w:rsidP="00E721C1">
      <w:pPr>
        <w:keepNext/>
        <w:keepLines/>
        <w:suppressLineNumbers/>
        <w:ind w:firstLine="720"/>
        <w:jc w:val="both"/>
        <w:rPr>
          <w:sz w:val="28"/>
        </w:rPr>
      </w:pPr>
      <w:proofErr w:type="gramStart"/>
      <w:r>
        <w:rPr>
          <w:sz w:val="28"/>
        </w:rPr>
        <w:t>2  Какую</w:t>
      </w:r>
      <w:proofErr w:type="gramEnd"/>
      <w:r>
        <w:rPr>
          <w:sz w:val="28"/>
        </w:rPr>
        <w:t xml:space="preserve"> функцию выполняет в дешифраторе вход разрешения?</w:t>
      </w:r>
    </w:p>
    <w:p w:rsidR="00E721C1" w:rsidRDefault="00433AC2" w:rsidP="00E721C1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3</w:t>
      </w:r>
      <w:r w:rsidR="00E721C1">
        <w:rPr>
          <w:sz w:val="28"/>
        </w:rPr>
        <w:t xml:space="preserve"> Используя дешифратор с числом входов </w:t>
      </w:r>
      <w:r w:rsidR="00E721C1">
        <w:rPr>
          <w:sz w:val="28"/>
          <w:lang w:val="en-US"/>
        </w:rPr>
        <w:t>n</w:t>
      </w:r>
      <w:r w:rsidR="00E721C1">
        <w:rPr>
          <w:sz w:val="28"/>
        </w:rPr>
        <w:t>, разработайте дешифратор с заданным числом входов (</w:t>
      </w:r>
      <w:proofErr w:type="gramStart"/>
      <w:r w:rsidR="00E721C1">
        <w:rPr>
          <w:sz w:val="28"/>
        </w:rPr>
        <w:t>больше</w:t>
      </w:r>
      <w:proofErr w:type="gramEnd"/>
      <w:r w:rsidR="00E721C1">
        <w:rPr>
          <w:sz w:val="28"/>
        </w:rPr>
        <w:t xml:space="preserve"> чем </w:t>
      </w:r>
      <w:r w:rsidR="00E721C1">
        <w:rPr>
          <w:sz w:val="28"/>
          <w:lang w:val="en-US"/>
        </w:rPr>
        <w:t>n</w:t>
      </w:r>
      <w:r w:rsidR="00E721C1">
        <w:rPr>
          <w:sz w:val="28"/>
        </w:rPr>
        <w:t>), если у дешифраторов: есть вход разрешения; нет входа разрешения, применяя при необходимости дополнительные ЛЭ.</w:t>
      </w:r>
    </w:p>
    <w:p w:rsidR="00E721C1" w:rsidRDefault="00433AC2" w:rsidP="00E721C1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4</w:t>
      </w:r>
      <w:r w:rsidR="00E721C1">
        <w:rPr>
          <w:sz w:val="28"/>
        </w:rPr>
        <w:t xml:space="preserve"> Определите значения выходных сигналов дешифратора при заданных входных.</w:t>
      </w:r>
    </w:p>
    <w:p w:rsidR="00E721C1" w:rsidRDefault="00433AC2" w:rsidP="00E721C1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5</w:t>
      </w:r>
      <w:r w:rsidR="00E721C1">
        <w:rPr>
          <w:sz w:val="28"/>
        </w:rPr>
        <w:t xml:space="preserve"> Определите значения входных сигналов дешифратора при заданных выходных.</w:t>
      </w:r>
    </w:p>
    <w:p w:rsidR="00E721C1" w:rsidRDefault="00E721C1" w:rsidP="00E721C1">
      <w:pPr>
        <w:keepNext/>
        <w:keepLines/>
        <w:suppressLineNumbers/>
        <w:ind w:firstLine="720"/>
        <w:jc w:val="both"/>
        <w:rPr>
          <w:sz w:val="28"/>
        </w:rPr>
      </w:pPr>
    </w:p>
    <w:p w:rsidR="00024566" w:rsidRDefault="00024566"/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1C1"/>
    <w:rsid w:val="00024566"/>
    <w:rsid w:val="00083F47"/>
    <w:rsid w:val="00230E63"/>
    <w:rsid w:val="00433AC2"/>
    <w:rsid w:val="006701F3"/>
    <w:rsid w:val="006A7035"/>
    <w:rsid w:val="00771390"/>
    <w:rsid w:val="007C0FF3"/>
    <w:rsid w:val="00A95D65"/>
    <w:rsid w:val="00AA6817"/>
    <w:rsid w:val="00E721C1"/>
    <w:rsid w:val="00EA03BF"/>
    <w:rsid w:val="00F00B29"/>
    <w:rsid w:val="00F54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,"/>
  <w14:docId w14:val="64C3C8C3"/>
  <w14:defaultImageDpi w14:val="32767"/>
  <w15:chartTrackingRefBased/>
  <w15:docId w15:val="{5B6DDDAB-19E1-7346-A330-BC613C121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E721C1"/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qFormat/>
    <w:rsid w:val="00E721C1"/>
    <w:pPr>
      <w:keepNext/>
      <w:jc w:val="center"/>
      <w:outlineLvl w:val="0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721C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E721C1"/>
    <w:pPr>
      <w:ind w:firstLine="709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E721C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E721C1"/>
    <w:pPr>
      <w:jc w:val="both"/>
    </w:pPr>
    <w:rPr>
      <w:sz w:val="28"/>
      <w:szCs w:val="20"/>
    </w:rPr>
  </w:style>
  <w:style w:type="character" w:customStyle="1" w:styleId="20">
    <w:name w:val="Основной текст 2 Знак"/>
    <w:basedOn w:val="a0"/>
    <w:link w:val="2"/>
    <w:rsid w:val="00E721C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E721C1"/>
    <w:pPr>
      <w:ind w:firstLine="720"/>
      <w:jc w:val="both"/>
    </w:pPr>
    <w:rPr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rsid w:val="00E721C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5">
    <w:name w:val="Table Grid"/>
    <w:basedOn w:val="a1"/>
    <w:uiPriority w:val="39"/>
    <w:rsid w:val="00433A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10.bin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2.bin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0" Type="http://schemas.openxmlformats.org/officeDocument/2006/relationships/image" Target="media/image8.wmf"/><Relationship Id="rId29" Type="http://schemas.openxmlformats.org/officeDocument/2006/relationships/oleObject" Target="embeddings/oleObject14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32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oleObject" Target="embeddings/oleObject11.bin"/><Relationship Id="rId28" Type="http://schemas.openxmlformats.org/officeDocument/2006/relationships/image" Target="media/image12.wmf"/><Relationship Id="rId10" Type="http://schemas.openxmlformats.org/officeDocument/2006/relationships/oleObject" Target="embeddings/oleObject4.bin"/><Relationship Id="rId19" Type="http://schemas.openxmlformats.org/officeDocument/2006/relationships/oleObject" Target="embeddings/oleObject9.bin"/><Relationship Id="rId31" Type="http://schemas.openxmlformats.org/officeDocument/2006/relationships/oleObject" Target="embeddings/oleObject15.bin"/><Relationship Id="rId4" Type="http://schemas.openxmlformats.org/officeDocument/2006/relationships/image" Target="media/image1.wmf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image" Target="media/image9.wmf"/><Relationship Id="rId27" Type="http://schemas.openxmlformats.org/officeDocument/2006/relationships/oleObject" Target="embeddings/oleObject13.bin"/><Relationship Id="rId30" Type="http://schemas.openxmlformats.org/officeDocument/2006/relationships/image" Target="media/image13.wmf"/><Relationship Id="rId8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6</Pages>
  <Words>1131</Words>
  <Characters>6447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2020-10-15T17:15:00Z</dcterms:created>
  <dcterms:modified xsi:type="dcterms:W3CDTF">2020-10-16T03:43:00Z</dcterms:modified>
</cp:coreProperties>
</file>