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2356B9">
      <w:r>
        <w:t>Ответить на вопросы</w:t>
      </w:r>
    </w:p>
    <w:p w:rsidR="002356B9" w:rsidRDefault="002356B9" w:rsidP="002356B9">
      <w:pPr>
        <w:widowControl w:val="0"/>
        <w:numPr>
          <w:ilvl w:val="0"/>
          <w:numId w:val="1"/>
        </w:numPr>
        <w:tabs>
          <w:tab w:val="num" w:pos="-142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Дайте характеристику (преимущества, недостатки, рациональные области применения) основных типов конструкций электрических печей сопротивления.</w:t>
      </w:r>
    </w:p>
    <w:p w:rsidR="002356B9" w:rsidRDefault="002356B9" w:rsidP="002356B9">
      <w:pPr>
        <w:widowControl w:val="0"/>
        <w:numPr>
          <w:ilvl w:val="0"/>
          <w:numId w:val="1"/>
        </w:numPr>
        <w:tabs>
          <w:tab w:val="num" w:pos="-142"/>
          <w:tab w:val="num" w:pos="0"/>
        </w:tabs>
        <w:autoSpaceDE w:val="0"/>
        <w:autoSpaceDN w:val="0"/>
        <w:adjustRightInd w:val="0"/>
        <w:spacing w:after="0" w:line="240" w:lineRule="auto"/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Перечислите элементы электрооборудования входящие в комплект печи сопротивления. В каких случаях применяют  специальные печные трансформаторы? Каким образом регулируют вторичное напряжение печных трансформаторов и автотрансформаторов?</w:t>
      </w:r>
    </w:p>
    <w:p w:rsidR="002356B9" w:rsidRDefault="002356B9" w:rsidP="002356B9">
      <w:pPr>
        <w:widowControl w:val="0"/>
        <w:tabs>
          <w:tab w:val="num" w:pos="0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</w:p>
    <w:sectPr w:rsidR="002356B9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43512"/>
    <w:multiLevelType w:val="hybridMultilevel"/>
    <w:tmpl w:val="8562A3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6B9"/>
    <w:rsid w:val="002356B9"/>
    <w:rsid w:val="00E1006F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60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340</Characters>
  <Application>Microsoft Office Word</Application>
  <DocSecurity>0</DocSecurity>
  <Lines>2</Lines>
  <Paragraphs>1</Paragraphs>
  <ScaleCrop>false</ScaleCrop>
  <Company>Microsoft</Company>
  <LinksUpToDate>false</LinksUpToDate>
  <CharactersWithSpaces>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2015-12-22T19:34:00Z</dcterms:created>
  <dcterms:modified xsi:type="dcterms:W3CDTF">2015-12-22T19:36:00Z</dcterms:modified>
</cp:coreProperties>
</file>