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center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 ПЛОДОРОДИЕ ПОЧВ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center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Значение почвы как основного средства сельскохозяйственного производства определяется ее основным свойством – плодородием. </w:t>
      </w: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Плодородие –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это способность почвы удовлетворять потребность растений во всех необходимых им условиях (элементах питания, воде, воздухе, тепле и др.) для нормального роста и развития.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Развитие учения о плодородии почв связано с именем русского почвоведа В.Р.Вильямса. Он изучил формирование и развитие плодородия в ходе процесса почвообразования, показал взаимосвязь со свойствами почв и пути его повышения при сельскохозяйственном использовании.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Плодородие – особое специфическое свойство почвы, являющееся главным качественным отличительным признаком ее от горной породы. Плодородия является результатом почвообразования, а при использовании в сельском хозяйстве - результатом окультуривания.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§1. Виды почвенного плодородия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Различают следующие виды плодородия: естественное (природное), искусственное, эффективное (экономическое) и потенциальное. </w:t>
      </w: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 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Естественное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плодородие – то плодородие, которым обладает почва в природном состоянии без вмешательства человека. Естественное плодородие в одном случае может быть сравнительно высоким, в другом весьма низким, но всегда определяется сочетанием и совместным влиянием природных факторов и процессов почвообразования. Естественным плодородием в чистом виде практически обладают лишь целинные земли. Оно определяется биологической продуктивностью, т.е. количеством растительной массы, создаваемой за год на единицу площади.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Искусственное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плодородие – плодородие, которым обладает почва в результате целенаправленного воздействия человека (обработки, удобрения, мелиорации и других приемов по окультуриванию).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С момента, когда целинный участок вовлекается в оборот и почва становится средством производства и продуктом труда человека, она наряду с естественным приобретает искусственное плодородие.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В чистом виде оно возникает при создании субстратов для выращивания растений в теплицах, парниках и т.п.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Искусственное плодородие свойственно всем в той или иной мере окультуренным почвам. Однако как бы ни была высоко окультурена почва, она наряду с искусственным всегда обладает и естественным плодородием, обусловленным природными свойствами почвы. Чем выше культура земледелия, тем больше изменились первоначальные качества почв и тем сильнее выражено в ней искусственное плодородие.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Однако определить, какая часть плодородия окультуренной почвы относится к ее естественному плодородию, а какая к искусственному, невозможно.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Эти два вида плодородия неразрывно связаны между собой и формируют </w:t>
      </w: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эффективное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(экономическое) плодородие.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Эффективное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(экономическое) плодородие представляет собой ту часть плодородия почвы, которая реализуется в виде урожая растений.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Оно является реальным выражением искусственного и природного плодородия, вместе взятых, и представляет собой результат воздействия человека на почву в определенных социально-экономических условиях.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Следовательно, к основным факторам, от которых зависит эффективное плодородие, относятся не только уровень природного плодородия, но в большей степени условия использования по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чв в пр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оизводстве, уровень развития науки, техники и реализации их достижений, и растет вместе с ростом последних. Является частью потенциального плодородия почв.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Потенциальное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плодородие – это суммарное плодородие почвы, определяемое ее приобретенными в процессе почвообразования или созданными (измененными) человеком свойствами. Характеризуется запасами элементов питания растений, формами их соединений и сложным взаимодействием всех других свойств, определяющих способность почвы в 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lastRenderedPageBreak/>
        <w:t xml:space="preserve">благоприятных условиях обеспечения растений другими факторами – водой, воздухом, теплом (а это возможно при окультуривании) – длительное время мобилизовать в необходимых для растений количествах элементы питания и поддерживать высокий уровень эффективного плодородия. Огромное потенциальное плодородие имеет, например, луговой торфяник, после осушения и освоения на нем получают очень высокие урожаи культурных растений за счет частичного расхода запасного фонда.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Высоким потенциальным плодородием обладают черноземные почвы, низким – подзолистые.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Различные растения предъявляют неодинаковые требования к почвенным условиям. Поэтому говорят об относительном плодородии почв, т.е. по отношению к определенным видам растений или растительным формациям. Одна и та же почва может быть плодородной для одних и малопригодной для других растений.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Например, болотные почвы высокоплодородны для болотной растительности и не подходят для степной, кислые подзолистые плодородны в отношении  лесной растительности, на солончаках хорошо произрастает галофильная растительность.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§2. Факторы и условия плодородия почв. Воспроизводство плодородия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Различают факторы и условия почвенного плодородия. К первым относятся элементы азотного и зольного питания растений, лучистая энергия, вода, воздух и тепло – необходимые земные факторы жизни и роста растений, ко вторым – совокупность свойств и режимов, сложное взаимодействие которых определяет возможность обеспечения растений земными факторами (физические и физико-химические свойства, наличие токсических веществ и др.).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Главные показатели (условия), определяющие уровень почвенного плодородия, можно объединить в следующие группы: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1) комплекс физических свойств почвы – механический состав, структура, физико-механические свойства, воздушные, водные и тепловые свойства;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2) комплекс химических свойств – гумусовый состав, минералогический и химический состав, количество подвижных форм макро- и микроэлементов, наличие токсических веществ, отсутствие избытка легкорастворимых солей;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3) комплекс физико-химических свойств – реакция, емкость поглощения, состав обменных катионов, степень насыщенности основаниями, окислительно-восстановительный потенциал;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4) комплекс биологический свойств – количество микроорганизмов, преобладание бактерий (нитрифицирующих,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целлюлозоразрушающих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, наличие азотфиксирующих), ферментативная активность, «дыхание» почвы, фитосанитарное состояние;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5) комплекс режимов почвы – благоприятные водно-воздушный, пищевой и тепловой.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Необходимо подчеркнуть, что плодородие проявляется как результат сложного взаимодействия и взаимовлияния свойств и режимов почвы. Свойства почвы могут оказывать как положительное, так и отрицательное влияние на уровень ее плодородия. В таблице 13 перечислены основные лимитирующие факторы почв и соответствующие приемы их мелиорации.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right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Таблица 13.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center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Лимитирующие факторы плодородия и прием их ликвидации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00"/>
        <w:gridCol w:w="3780"/>
      </w:tblGrid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Фактор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Мелиоративный прием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Избыточная кислотность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Известкование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Избыточная щелочность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Гипсование, внесение физиологически кислых удобрений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Избыток солей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Промывка на фоне дренажа сбросных и почвенно-грунтовых вод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глинистость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плотность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тепла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Пескование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оструктуривание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глубокое рыхление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Оструктуривание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рыхление, травосеяние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Тепловые мелиорации: мульчирование поверхности, снегонакопление, лесополосы, пленочные укрытия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воды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Орошение, агротехнические приемы накопления воды в почве и защиты от испарения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минерального питания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Избыток воды (заболоченность)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Недостаток аэрации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Минеральные и органические удобрения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Дренаж осушительный</w:t>
            </w:r>
          </w:p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Дренаж, </w:t>
            </w: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оструктуривание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щелевание</w:t>
            </w:r>
            <w:proofErr w:type="spellEnd"/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Пестрота микрорельефа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Планировка поверхности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уклон поверхности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Террасирование, полосно-контурная обработка, полосная посадка культур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корнеобитаемый слой, ограниченный внутрипочвенными  прослоями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Постепенное углубление с применением плантажа, глубокого рыхления, взрывных мелиораций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Резко дифференцированный на горизонты профиль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Постепенное углубление корнеобитаемого слоя, ликвидация дифференциации глубокой обработкой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Токсикоз химический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и </w:t>
            </w: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агротехнологические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мелиорации</w:t>
            </w:r>
          </w:p>
        </w:tc>
      </w:tr>
      <w:tr w:rsidR="002A3A0A" w:rsidRPr="002A3A0A" w:rsidTr="002A3A0A">
        <w:trPr>
          <w:tblCellSpacing w:w="0" w:type="dxa"/>
          <w:jc w:val="center"/>
        </w:trPr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Токсикоз биологический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A0A" w:rsidRPr="002A3A0A" w:rsidRDefault="002A3A0A" w:rsidP="002A3A0A">
            <w:pPr>
              <w:spacing w:after="0" w:line="240" w:lineRule="auto"/>
              <w:ind w:firstLine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Агротехнологические</w:t>
            </w:r>
            <w:proofErr w:type="spell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биологические мелиорации, севооборот</w:t>
            </w:r>
            <w:proofErr w:type="gram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A3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арование</w:t>
            </w:r>
          </w:p>
        </w:tc>
      </w:tr>
    </w:tbl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После освоения целинной почвы ее плодородие изменяется в зависимости от мероприятий по окультуриванию почвы. В ней происходят количественные и качественные изменения, которые могут протекать в благоприятном направлении (накопление элементов питания, улучшение водно-воздушного режима и др.) или в нежелательном (разрушение структуры, эрозия и др.). С урожаями культурных растений выносится много питательных элементов из почвы, и тем больше, чем выше урожай. Кроме того, большое количество теряется в результате вымывания осадками, эрозии и др., что приводит к снижению плодородия почв. Однако могут сложиться  условия и для стабильного уровня плодородия. Поэтому выделяют три вида воспроизводства почвенного плодородия: </w:t>
      </w: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неполное, простое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и</w:t>
      </w: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 расширенное.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При неполном воспроизводстве формируется плодородие ниже первоначального, возвращение к исходному уровню означает простое воспроизводство, при создании плодородия выше, чем начальное, – расширенное воспроизводство.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К основным приемам повышения эффективного плодородия относятся рациональное применение органических и минеральных удобрений, известкование и гипсование почв, система обработки, орошение и осушение, введение системы севооборотов, мероприятия по борьбе с эрозией и возделывание наиболее урожайных сортов растений и др. При этом необходимо выполнение следующего принципа землепользования: любая система земледелия должна быть обоснована экологически, т.е. соответствовать почвенно-климатическому природному комплексу.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§3. Бонитировка и оценка почв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b/>
          <w:bCs/>
          <w:color w:val="444444"/>
          <w:sz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Бонитировка </w:t>
      </w: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(от лат. </w:t>
      </w:r>
      <w:proofErr w:type="spellStart"/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bonit</w:t>
      </w:r>
      <w:proofErr w:type="gramStart"/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о</w:t>
      </w:r>
      <w:proofErr w:type="gramEnd"/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s</w:t>
      </w:r>
      <w:proofErr w:type="spellEnd"/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 – доброкачественность)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почв – это специализированная научно-производственная классификация почв по их продуктивности. Строится на сопоставлении объективных природных свойств и режимов почв, наиболее важных для роста сельскохозяйственных растений со средней многолетней урожайностью основных сельскохозяйственных культур, возделываемых в региональной зоне.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Впервые на примере почв Нижегородской губернии В.В.Докучаев при участии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Н.М.Сибирцева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разработал научный метод бонитировки почв, на основании которого было показано, что каждая почва имеет большое число свойств, формирующих в совокупности плодородие почв. Однако не все признаки могут быть критериями бонитировки, а только те, которые мало подвержены изменениям во времени, надежно характеризуют уровень плодородия и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коррелируют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с урожайностью. Кроме того, учитывать необходимо и особенности природной зоны, ее агроклиматические показатели – термические условия и водный режим (сумма температур выше 10 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perscript"/>
          <w:lang w:eastAsia="ru-RU"/>
        </w:rPr>
        <w:t>о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С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, коэффициент увлажнения, степень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континентальности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климата), так как природные свойства, определяющие плодородие почв, различаются по почвенно-климатическим зонам.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В условиях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гумидного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климата (таежно-лесная,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буроземно-лесная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зона), где обеспечение влагой основных сельскохозяйственных культур достаточное, наибольшие корреляционные связи урожайности наблюдаются с содержанием гумуса в пахотном слое,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рН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солевой вытяжки, гидролитической кислотностью, содержанием физической глины, суммой поглощенных оснований, степенью насыщенности основаниями.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В условиях аридного климата (лесостепная, степная, сухостепная, полупустынная зоны) с недостаточным обеспечением влагой сельскохозяйственных культур свойствами, характеризующими бонитет почвы, являются: содержание гумуса в пахотном слое и запасы его во всей толще гумусового горизонта в т/га, степень насыщенности и емкость поглощения, гранулометрический состав (% физической глины). В засоленных почвах – наличие легкорастворимых солей, в солонцах – наличие поглощенного натрия.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На продуктивность почв, а соответственно, и урожайность культур оказывают влияние и другие факторы, которые сложно определить количественно (степень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смытости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или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дефлированности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оглеености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и др.). Такие факторы учитываются отдельно с помощью поправочных коэффициентов, которые вычисляются по сопоставлению урожайности на таких почвах.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Вышеперечисленный перечень признаков почв уточняется в соответствии с местными особенностями и традиционными подходами в оценочных работах. В условиях Беларуси такими признаками являются: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● генетический тип и разновидность почв, определяемые по степени проявления тех или иных процессов почвообразования, физико-химическим свойствам почвообразующих пород, морфологическому строению почвенного профиля,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● гранулометрический состав,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● основные агрохимические свойства – кислотность, степень насыщенности основаниями, содержание гумуса, подвижных форм фосфора и калия, количество общего и легкогидролизуемого азота, обменного кальция, микроэлементов и др.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В Беларуси используется 100-балльная оценочная шкала, где наилучшим почвам дается балл 100, наихудшим – минимальный.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Для этого первоначально вычисляют баллы по каждому из выбранных свойств почвы по следующей формуле:</w:t>
      </w:r>
    </w:p>
    <w:p w:rsidR="002A3A0A" w:rsidRPr="002A3A0A" w:rsidRDefault="003B5E1D" w:rsidP="002A3A0A">
      <w:pPr>
        <w:shd w:val="clear" w:color="auto" w:fill="FFFFFF"/>
        <w:spacing w:after="0" w:line="240" w:lineRule="auto"/>
        <w:ind w:firstLine="188"/>
        <w:jc w:val="center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3B5E1D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8pt;height:23.8pt"/>
        </w:pict>
      </w:r>
      <w:r w:rsidR="002A3A0A"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где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Б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i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– балл, который характеризует почву по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i-му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свойству,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C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i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 – количественный показатель i-го свойства, </w:t>
      </w:r>
      <w:proofErr w:type="spellStart"/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C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оп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– оптимальное значение этого свойства. Затем рассчитывается средний балл для всех свойств.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В соответствии с методикой, которая разработана в Белорусском научно-исследовательском институте почвоведения и агрохимии и Белорусском государственном проектном институте по землеустройству, оценка земель состоит из следующих частей: оценка плодородия (бонитировка) почв, оценка технологических свойств земельных участков, оценка месторасположения участков, общая оценка.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proofErr w:type="gramStart"/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Оценка плодородия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 – заключается в выявлении возможностей почвы земельного участка для выращивания следующих сельскохозяйственных культур и групп культур: 1) озимая рожь, 2) озимая пшеница, 3) овес, 4) ячмень и яровая пшеница, 5) кормовой люпин, 6) горох, вика, </w:t>
      </w:r>
      <w:proofErr w:type="spell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пелюшка</w:t>
      </w:r>
      <w:proofErr w:type="spell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, 7) картофель, 8) корнеплоды, 9) лен, 10) кукуруза, 11) люцерна, клевер, 12) злаковые травы.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Степень соответствия почв для выращивания этих культур определяется по 100-балльной шкале, в которой оценку 100 баллов получает самая лучшая почва для той или иной культуры. В случае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,</w:t>
      </w:r>
      <w:proofErr w:type="gramEnd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 если почвы не соответствуют оптимальным параметрам по каким-либо показателям по оценочной шкале, вводят поправочные коэффициенты. В зависимости от величины баллов бонитета с учетом коэффициентов земельные участки разделяются на группы по их пригодности для выращивания разных культур: ● наиболее пригодные – &gt; 70 баллов; ● пригодные – 40 – 70 баллов; ● малопригодные – 20 – 40 баллов; ● непригодные – &lt; 20 баллов.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Оценка технологических свойств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земельных участков заключается в определении степени благоприятности проведения полевых работ по выращиванию сельскохозяйственных культур по сравнению с оптимальными условиями. В качестве эталона принят прямоугольный рабочий участок пашни без камней, с длиной не менее 1000 м, углом наклона до 1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perscript"/>
          <w:lang w:eastAsia="ru-RU"/>
        </w:rPr>
        <w:t>0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, неизрезанный препятствиями и без кустов. Затраты на выполнение работ на эталонном участке принимается за единицу, а на рабочих участках с худшими условиями индекс затрат увеличивается в соответствии с ухудшением условий.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Оценка месторасположения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рабочих участков определяется их отдаленностью от центральной усадьбы и производственных подразделений и качеством дорог. За эталон принимается отдаленность участка с асфальтированной дорогой не более 1 км.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i/>
          <w:iCs/>
          <w:color w:val="444444"/>
          <w:sz w:val="20"/>
          <w:lang w:eastAsia="ru-RU"/>
        </w:rPr>
        <w:t>Общая оценка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 предусматривает получение следующих экономических показателей: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1) индекс оценочных затрат на 1 га, который рассчитан по величине базовой урожайности, технологическим свойствам и месторасположению земельных участков по отношению к средним условиям. Для определения величины базисной урожайности используют балл бонитета почвы;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2) индекс оценочной себестоимости полученной продукции в отношении к средним условиям, которые получаются на основании оценочных затрат и урожайности сельскохозяйственных культур.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3) индекс дифференциации оценочного чистого дохода на 1 га в отношении к средним и худшим условиям. Этот индекс отражает сравнительную эффективность выращивания сельскохозяйственных культур, которая обусловлена качеством земли как средством производства.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Показатели общей оценки используются для определения денежной стоимости земли и налогов на нее, что важно в условиях рыночной экономики.</w: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Бонитировка почв с кормовыми угодьями имеет два методических подхода. Если кормовые угодья являются улучшенными и культурными, то они оцениваются, как и пахотные почвы, по 100-балльной шкале. Оценка почв с естественными кормовыми угодьями, не подвергавшихся коренному улучшению, проводится по оценочной шкале, которая построена на основании фактической многолетней продуктивности:</w:t>
      </w:r>
    </w:p>
    <w:p w:rsidR="002A3A0A" w:rsidRPr="002A3A0A" w:rsidRDefault="003B5E1D" w:rsidP="002A3A0A">
      <w:pPr>
        <w:shd w:val="clear" w:color="auto" w:fill="FFFFFF"/>
        <w:spacing w:after="0" w:line="240" w:lineRule="auto"/>
        <w:ind w:firstLine="188"/>
        <w:jc w:val="center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3B5E1D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pict>
          <v:shape id="_x0000_i1026" type="#_x0000_t75" alt="" style="width:23.8pt;height:23.8pt"/>
        </w:pict>
      </w:r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где Б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К 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– бонитет кормовых угодий, П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vertAlign w:val="subscript"/>
          <w:lang w:eastAsia="ru-RU"/>
        </w:rPr>
        <w:t>К</w:t>
      </w: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 xml:space="preserve"> – многолетняя продуктивность (3 – 5 лет) в центнерах кормовых единиц с 1 га, 0,25 – цена балла в центнерах кормовых единиц </w:t>
      </w:r>
      <w:proofErr w:type="gramStart"/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с</w:t>
      </w:r>
      <w:proofErr w:type="gramEnd"/>
    </w:p>
    <w:p w:rsidR="002A3A0A" w:rsidRPr="002A3A0A" w:rsidRDefault="002A3A0A" w:rsidP="002A3A0A">
      <w:pPr>
        <w:shd w:val="clear" w:color="auto" w:fill="FFFFFF"/>
        <w:spacing w:after="0" w:line="240" w:lineRule="auto"/>
        <w:ind w:firstLine="188"/>
        <w:jc w:val="both"/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</w:pPr>
      <w:r w:rsidRPr="002A3A0A">
        <w:rPr>
          <w:rFonts w:ascii="Palatino Linotype" w:eastAsia="Times New Roman" w:hAnsi="Palatino Linotype" w:cs="Times New Roman"/>
          <w:color w:val="444444"/>
          <w:sz w:val="20"/>
          <w:szCs w:val="20"/>
          <w:lang w:eastAsia="ru-RU"/>
        </w:rPr>
        <w:t>1 га. Оценка земель является составной частью земельного кадастра, который содержит сведения о природном, хозяйственном и правовом состоянии земель. В его состав входят акт на право землепользования, кадастровая земельная карта и кадастровая земельная книга.</w:t>
      </w:r>
    </w:p>
    <w:p w:rsidR="0054478A" w:rsidRDefault="0054478A" w:rsidP="0054478A">
      <w:pPr>
        <w:shd w:val="clear" w:color="auto" w:fill="FFFFFF"/>
        <w:jc w:val="center"/>
        <w:rPr>
          <w:b/>
          <w:snapToGrid w:val="0"/>
          <w:color w:val="000000"/>
          <w:sz w:val="28"/>
        </w:rPr>
      </w:pPr>
      <w:proofErr w:type="spellStart"/>
      <w:r>
        <w:rPr>
          <w:b/>
          <w:snapToGrid w:val="0"/>
          <w:color w:val="000000"/>
          <w:sz w:val="28"/>
        </w:rPr>
        <w:t>камерально-аналитический</w:t>
      </w:r>
      <w:proofErr w:type="spellEnd"/>
      <w:r>
        <w:rPr>
          <w:b/>
          <w:snapToGrid w:val="0"/>
          <w:color w:val="000000"/>
          <w:sz w:val="28"/>
        </w:rPr>
        <w:t xml:space="preserve"> период</w:t>
      </w:r>
    </w:p>
    <w:p w:rsidR="0054478A" w:rsidRDefault="0054478A" w:rsidP="0054478A">
      <w:pPr>
        <w:shd w:val="clear" w:color="auto" w:fill="FFFFFF"/>
        <w:ind w:firstLine="709"/>
        <w:jc w:val="both"/>
        <w:rPr>
          <w:color w:val="000000"/>
          <w:sz w:val="28"/>
        </w:rPr>
      </w:pPr>
    </w:p>
    <w:p w:rsidR="0054478A" w:rsidRDefault="0054478A" w:rsidP="0054478A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</w:rPr>
        <w:t>Заключительный период работ (</w:t>
      </w:r>
      <w:proofErr w:type="spellStart"/>
      <w:r>
        <w:rPr>
          <w:color w:val="000000"/>
          <w:sz w:val="28"/>
        </w:rPr>
        <w:t>камерально-аналитический</w:t>
      </w:r>
      <w:proofErr w:type="spellEnd"/>
      <w:r>
        <w:rPr>
          <w:color w:val="000000"/>
          <w:sz w:val="28"/>
        </w:rPr>
        <w:t xml:space="preserve">) имеет целью систематизацию, оценку полевых и лабораторных исследований почв и данных урожайности и составление окончательной </w:t>
      </w:r>
      <w:proofErr w:type="spellStart"/>
      <w:r>
        <w:rPr>
          <w:color w:val="000000"/>
          <w:sz w:val="28"/>
        </w:rPr>
        <w:t>бонитировочной</w:t>
      </w:r>
      <w:proofErr w:type="spellEnd"/>
      <w:r>
        <w:rPr>
          <w:color w:val="000000"/>
          <w:sz w:val="28"/>
        </w:rPr>
        <w:t xml:space="preserve"> шкалы почв области или края на основе природных свойств почв, </w:t>
      </w:r>
      <w:proofErr w:type="spellStart"/>
      <w:r>
        <w:rPr>
          <w:color w:val="000000"/>
          <w:sz w:val="28"/>
        </w:rPr>
        <w:t>сязанных</w:t>
      </w:r>
      <w:proofErr w:type="spellEnd"/>
      <w:r>
        <w:rPr>
          <w:color w:val="000000"/>
          <w:sz w:val="28"/>
        </w:rPr>
        <w:t xml:space="preserve"> с урожайностью. Позже проводят обобщение областных шкал в зональные шкалы с включением почв, для которых собран экспедиционным путем материал по характеристике их урожайности; установление диагностических признаков главнейших почв для точного определения их в поле; составление для этих почв списка диагностических признаков - морфогенетических, агрохимических, агрофизических и других, </w:t>
      </w:r>
      <w:proofErr w:type="spellStart"/>
      <w:r>
        <w:rPr>
          <w:color w:val="000000"/>
          <w:sz w:val="28"/>
        </w:rPr>
        <w:t>коррелирующих</w:t>
      </w:r>
      <w:proofErr w:type="spellEnd"/>
      <w:r>
        <w:rPr>
          <w:color w:val="000000"/>
          <w:sz w:val="28"/>
        </w:rPr>
        <w:t xml:space="preserve"> с урожайностью; проведение в отобранных типичных колхозах и совхозах повторных наблюдений за устойчивостью установленных бонитетов почв в засушливые, влажные и средние по увлажнению годы.</w:t>
      </w: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pStyle w:val="8"/>
        <w:rPr>
          <w:b/>
          <w:sz w:val="28"/>
        </w:rPr>
      </w:pPr>
      <w:r>
        <w:rPr>
          <w:b/>
          <w:sz w:val="28"/>
        </w:rPr>
        <w:t>Таблица 1. Поправочные коэффициенты к бонитету почв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на их механический состав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36"/>
        <w:gridCol w:w="567"/>
        <w:gridCol w:w="850"/>
        <w:gridCol w:w="709"/>
        <w:gridCol w:w="142"/>
        <w:gridCol w:w="850"/>
        <w:gridCol w:w="567"/>
        <w:gridCol w:w="851"/>
        <w:gridCol w:w="816"/>
      </w:tblGrid>
      <w:tr w:rsidR="0054478A" w:rsidTr="000D00EB">
        <w:trPr>
          <w:cantSplit/>
          <w:trHeight w:val="2099"/>
        </w:trPr>
        <w:tc>
          <w:tcPr>
            <w:tcW w:w="393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Почвы </w:t>
            </w:r>
          </w:p>
        </w:tc>
        <w:tc>
          <w:tcPr>
            <w:tcW w:w="567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Глинистый </w:t>
            </w:r>
          </w:p>
        </w:tc>
        <w:tc>
          <w:tcPr>
            <w:tcW w:w="850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Тяжелосуглинистый</w:t>
            </w:r>
          </w:p>
        </w:tc>
        <w:tc>
          <w:tcPr>
            <w:tcW w:w="851" w:type="dxa"/>
            <w:gridSpan w:val="2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Среднесуглинистый </w:t>
            </w:r>
          </w:p>
        </w:tc>
        <w:tc>
          <w:tcPr>
            <w:tcW w:w="850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Легкосуглинистый </w:t>
            </w:r>
          </w:p>
        </w:tc>
        <w:tc>
          <w:tcPr>
            <w:tcW w:w="567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Супесчаный </w:t>
            </w:r>
          </w:p>
        </w:tc>
        <w:tc>
          <w:tcPr>
            <w:tcW w:w="851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Песчаные мелкозернистые</w:t>
            </w:r>
          </w:p>
        </w:tc>
        <w:tc>
          <w:tcPr>
            <w:tcW w:w="816" w:type="dxa"/>
            <w:textDirection w:val="btL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Песчаные </w:t>
            </w:r>
            <w:proofErr w:type="spellStart"/>
            <w:r>
              <w:rPr>
                <w:sz w:val="28"/>
              </w:rPr>
              <w:t>рупнозернистые</w:t>
            </w:r>
            <w:proofErr w:type="spellEnd"/>
          </w:p>
        </w:tc>
      </w:tr>
      <w:tr w:rsidR="0054478A" w:rsidTr="000D00EB">
        <w:trPr>
          <w:cantSplit/>
        </w:trPr>
        <w:tc>
          <w:tcPr>
            <w:tcW w:w="9288" w:type="dxa"/>
            <w:gridSpan w:val="9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Подзолистая зона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pStyle w:val="9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Подзолисто-глеевые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Подзолистые 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Дерново-подзолистые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851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</w:tr>
      <w:tr w:rsidR="0054478A" w:rsidTr="000D00EB">
        <w:trPr>
          <w:cantSplit/>
        </w:trPr>
        <w:tc>
          <w:tcPr>
            <w:tcW w:w="9288" w:type="dxa"/>
            <w:gridSpan w:val="9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Черноземная зона и полупустыня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ind w:right="-108"/>
              <w:rPr>
                <w:sz w:val="28"/>
              </w:rPr>
            </w:pPr>
            <w:r>
              <w:rPr>
                <w:sz w:val="28"/>
              </w:rPr>
              <w:t>Серые лесные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ind w:right="-108"/>
              <w:rPr>
                <w:sz w:val="28"/>
              </w:rPr>
            </w:pPr>
            <w:r>
              <w:rPr>
                <w:sz w:val="28"/>
              </w:rPr>
              <w:t>Черноземы тучные, мощные, обыкновенные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ind w:right="-108"/>
              <w:rPr>
                <w:sz w:val="28"/>
              </w:rPr>
            </w:pPr>
            <w:r>
              <w:rPr>
                <w:sz w:val="28"/>
              </w:rPr>
              <w:t xml:space="preserve">Черноземы южные, приазовские, </w:t>
            </w:r>
            <w:proofErr w:type="spellStart"/>
            <w:r>
              <w:rPr>
                <w:sz w:val="28"/>
              </w:rPr>
              <w:t>предкавказские</w:t>
            </w:r>
            <w:proofErr w:type="spellEnd"/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Темно-каштановые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ind w:right="-108"/>
              <w:rPr>
                <w:sz w:val="28"/>
              </w:rPr>
            </w:pPr>
            <w:r>
              <w:rPr>
                <w:sz w:val="28"/>
              </w:rPr>
              <w:t xml:space="preserve">Каштановые, </w:t>
            </w:r>
            <w:proofErr w:type="gramStart"/>
            <w:r>
              <w:rPr>
                <w:sz w:val="28"/>
              </w:rPr>
              <w:t>светло-каштанов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  <w:tr w:rsidR="0054478A" w:rsidTr="000D00EB">
        <w:tc>
          <w:tcPr>
            <w:tcW w:w="3936" w:type="dxa"/>
          </w:tcPr>
          <w:p w:rsidR="0054478A" w:rsidRDefault="0054478A" w:rsidP="000D00EB">
            <w:pPr>
              <w:pStyle w:val="9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Бурые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992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  <w:tc>
          <w:tcPr>
            <w:tcW w:w="56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  <w:tc>
          <w:tcPr>
            <w:tcW w:w="81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shd w:val="clear" w:color="auto" w:fill="FFFFFF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Заканчивая описание методики бонитировки почв, за</w:t>
      </w:r>
      <w:r>
        <w:rPr>
          <w:color w:val="000000"/>
          <w:sz w:val="28"/>
        </w:rPr>
        <w:softHyphen/>
        <w:t>метим, что проблема бонитировки почв не менее сложна, чем проблема классификации почв или почвенного райо</w:t>
      </w:r>
      <w:r>
        <w:rPr>
          <w:color w:val="000000"/>
          <w:sz w:val="28"/>
        </w:rPr>
        <w:softHyphen/>
        <w:t xml:space="preserve">нирования. Поэтому при решении данной проблемы, так же как для решения проблемы классификации почв или почвенного районирования, необходимо установить основные принципы и уже на основе принятых принципов бонитировки следует устанавливать бонитет зональных почв. Имея бонитет зональных, почв, можно разрабатывать более подробные </w:t>
      </w:r>
      <w:proofErr w:type="spellStart"/>
      <w:r>
        <w:rPr>
          <w:color w:val="000000"/>
          <w:sz w:val="28"/>
        </w:rPr>
        <w:t>бонитировочные</w:t>
      </w:r>
      <w:proofErr w:type="spellEnd"/>
      <w:r>
        <w:rPr>
          <w:color w:val="000000"/>
          <w:sz w:val="28"/>
        </w:rPr>
        <w:t xml:space="preserve"> шкалы края, области применительно к местным почвенно-климатическим условиям.</w:t>
      </w:r>
    </w:p>
    <w:p w:rsidR="0054478A" w:rsidRDefault="0054478A" w:rsidP="0054478A">
      <w:pPr>
        <w:shd w:val="clear" w:color="auto" w:fill="FFFFFF"/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Необходимо также учитывать многообразие свойств почв, которые по своему характеру могут быть как чисто природными, так и приобретенными в результате их использования в сельском хозяйстве. Например, степень </w:t>
      </w:r>
      <w:proofErr w:type="spellStart"/>
      <w:r>
        <w:rPr>
          <w:color w:val="000000"/>
          <w:sz w:val="28"/>
        </w:rPr>
        <w:t>окультуренности</w:t>
      </w:r>
      <w:proofErr w:type="spellEnd"/>
      <w:r>
        <w:rPr>
          <w:color w:val="000000"/>
          <w:sz w:val="28"/>
        </w:rPr>
        <w:t xml:space="preserve"> почв напрямую зависит от характера их использования и уровня техногенного воздействия на почвы.</w:t>
      </w:r>
    </w:p>
    <w:p w:rsidR="0054478A" w:rsidRDefault="0054478A" w:rsidP="0054478A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</w:rPr>
        <w:t xml:space="preserve">На качество почв и уровень их плодородия оказывают огромное влияние содержание в них тяжелых металлов, </w:t>
      </w:r>
      <w:proofErr w:type="spellStart"/>
      <w:r>
        <w:rPr>
          <w:color w:val="000000"/>
          <w:sz w:val="28"/>
        </w:rPr>
        <w:t>радионуклеидов</w:t>
      </w:r>
      <w:proofErr w:type="spellEnd"/>
      <w:r>
        <w:rPr>
          <w:color w:val="000000"/>
          <w:sz w:val="28"/>
        </w:rPr>
        <w:t>, биогенных и техногенных загрязнителей, процессы эрозии и дефляции.</w:t>
      </w:r>
    </w:p>
    <w:p w:rsidR="0054478A" w:rsidRDefault="0054478A" w:rsidP="0054478A">
      <w:pPr>
        <w:shd w:val="clear" w:color="auto" w:fill="FFFFFF"/>
        <w:ind w:firstLine="709"/>
        <w:jc w:val="both"/>
        <w:rPr>
          <w:b/>
          <w:color w:val="000000"/>
          <w:sz w:val="28"/>
        </w:rPr>
      </w:pPr>
    </w:p>
    <w:p w:rsidR="0054478A" w:rsidRDefault="0054478A" w:rsidP="0054478A">
      <w:pPr>
        <w:pStyle w:val="31"/>
        <w:rPr>
          <w:b w:val="0"/>
        </w:rPr>
      </w:pPr>
      <w:r>
        <w:rPr>
          <w:b w:val="0"/>
        </w:rPr>
        <w:t xml:space="preserve">Таблица 2. </w:t>
      </w:r>
      <w:proofErr w:type="spellStart"/>
      <w:r>
        <w:rPr>
          <w:b w:val="0"/>
        </w:rPr>
        <w:t>Бонитировочная</w:t>
      </w:r>
      <w:proofErr w:type="spellEnd"/>
      <w:r>
        <w:rPr>
          <w:b w:val="0"/>
        </w:rPr>
        <w:t xml:space="preserve"> шкала почв, подверженных водной эрозии (поправочные коэффициенты по С.С.Соболеву)</w:t>
      </w:r>
    </w:p>
    <w:p w:rsidR="0054478A" w:rsidRDefault="0054478A" w:rsidP="0054478A">
      <w:pPr>
        <w:shd w:val="clear" w:color="auto" w:fill="FFFFFF"/>
        <w:jc w:val="both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3899"/>
        <w:gridCol w:w="1418"/>
        <w:gridCol w:w="1771"/>
        <w:gridCol w:w="1914"/>
      </w:tblGrid>
      <w:tr w:rsidR="0054478A" w:rsidTr="000D00EB">
        <w:trPr>
          <w:cantSplit/>
          <w:trHeight w:val="512"/>
          <w:jc w:val="center"/>
        </w:trPr>
        <w:tc>
          <w:tcPr>
            <w:tcW w:w="3899" w:type="dxa"/>
            <w:vMerge w:val="restart"/>
          </w:tcPr>
          <w:p w:rsidR="0054478A" w:rsidRDefault="0054478A" w:rsidP="000D00EB">
            <w:pPr>
              <w:shd w:val="clear" w:color="auto" w:fill="FFFFFF"/>
              <w:jc w:val="center"/>
              <w:rPr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Почвы</w:t>
            </w: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Поправочные коэффициенты </w:t>
            </w:r>
          </w:p>
          <w:p w:rsidR="0054478A" w:rsidRDefault="0054478A" w:rsidP="000D00EB">
            <w:pPr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 xml:space="preserve">на степень </w:t>
            </w:r>
            <w:proofErr w:type="spellStart"/>
            <w:r>
              <w:rPr>
                <w:color w:val="000000"/>
                <w:sz w:val="28"/>
              </w:rPr>
              <w:t>смытости</w:t>
            </w:r>
            <w:proofErr w:type="spellEnd"/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  <w:vMerge/>
          </w:tcPr>
          <w:p w:rsidR="0054478A" w:rsidRDefault="0054478A" w:rsidP="000D00EB">
            <w:pPr>
              <w:shd w:val="clear" w:color="auto" w:fill="FFFFFF"/>
              <w:ind w:right="113"/>
              <w:jc w:val="center"/>
              <w:rPr>
                <w:sz w:val="28"/>
              </w:rPr>
            </w:pP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несмытые</w:t>
            </w:r>
            <w:proofErr w:type="spellEnd"/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слабосмытые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среднесмытые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sz w:val="28"/>
              </w:rPr>
            </w:pPr>
            <w:r>
              <w:rPr>
                <w:color w:val="000000"/>
                <w:sz w:val="28"/>
              </w:rPr>
              <w:t>Дерново-подзолистые,</w:t>
            </w:r>
          </w:p>
          <w:p w:rsidR="0054478A" w:rsidRDefault="0054478A" w:rsidP="000D00EB">
            <w:pPr>
              <w:shd w:val="clear" w:color="auto" w:fill="FFFFFF"/>
              <w:ind w:right="113"/>
              <w:rPr>
                <w:sz w:val="28"/>
              </w:rPr>
            </w:pPr>
            <w:r>
              <w:rPr>
                <w:color w:val="000000"/>
                <w:sz w:val="28"/>
              </w:rPr>
              <w:t>слаб</w:t>
            </w:r>
            <w:proofErr w:type="gramStart"/>
            <w:r>
              <w:rPr>
                <w:color w:val="000000"/>
                <w:sz w:val="28"/>
              </w:rPr>
              <w:t>о-</w:t>
            </w:r>
            <w:proofErr w:type="gramEnd"/>
            <w:r>
              <w:rPr>
                <w:color w:val="000000"/>
                <w:sz w:val="28"/>
              </w:rPr>
              <w:t xml:space="preserve"> и </w:t>
            </w:r>
            <w:proofErr w:type="spellStart"/>
            <w:r>
              <w:rPr>
                <w:color w:val="000000"/>
                <w:sz w:val="28"/>
              </w:rPr>
              <w:t>среднеокультуренные</w:t>
            </w:r>
            <w:proofErr w:type="spellEnd"/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sz w:val="28"/>
              </w:rPr>
            </w:pPr>
            <w:r>
              <w:rPr>
                <w:color w:val="000000"/>
                <w:sz w:val="28"/>
              </w:rPr>
              <w:t>0 ,2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Серые лесные почвы</w:t>
            </w: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0,3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Выщелоченные (тучные</w:t>
            </w:r>
            <w:proofErr w:type="gramEnd"/>
          </w:p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 мощные) черноземы</w:t>
            </w: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</w:p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0,2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Обыкновенные черноземы</w:t>
            </w: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0,2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Южные черноземы</w:t>
            </w: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0,2</w:t>
            </w:r>
          </w:p>
        </w:tc>
      </w:tr>
      <w:tr w:rsidR="0054478A" w:rsidTr="000D00EB">
        <w:trPr>
          <w:cantSplit/>
          <w:trHeight w:val="70"/>
          <w:jc w:val="center"/>
        </w:trPr>
        <w:tc>
          <w:tcPr>
            <w:tcW w:w="3899" w:type="dxa"/>
          </w:tcPr>
          <w:p w:rsidR="0054478A" w:rsidRDefault="0054478A" w:rsidP="000D00EB">
            <w:pPr>
              <w:shd w:val="clear" w:color="auto" w:fill="FFFFFF"/>
              <w:tabs>
                <w:tab w:val="left" w:pos="2795"/>
              </w:tabs>
              <w:ind w:right="11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Каштановые почвы</w:t>
            </w:r>
          </w:p>
        </w:tc>
        <w:tc>
          <w:tcPr>
            <w:tcW w:w="1418" w:type="dxa"/>
          </w:tcPr>
          <w:p w:rsidR="0054478A" w:rsidRDefault="0054478A" w:rsidP="000D00EB">
            <w:pPr>
              <w:shd w:val="clear" w:color="auto" w:fill="FFFFFF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1771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</w:t>
            </w:r>
          </w:p>
        </w:tc>
        <w:tc>
          <w:tcPr>
            <w:tcW w:w="1914" w:type="dxa"/>
          </w:tcPr>
          <w:p w:rsidR="0054478A" w:rsidRDefault="0054478A" w:rsidP="000D00EB">
            <w:pPr>
              <w:shd w:val="clear" w:color="auto" w:fill="FFFFFF"/>
              <w:ind w:right="-70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0,3</w:t>
            </w:r>
          </w:p>
        </w:tc>
      </w:tr>
    </w:tbl>
    <w:p w:rsidR="0054478A" w:rsidRDefault="0054478A" w:rsidP="0054478A">
      <w:pPr>
        <w:shd w:val="clear" w:color="auto" w:fill="FFFFFF"/>
        <w:jc w:val="center"/>
        <w:rPr>
          <w:sz w:val="24"/>
        </w:rPr>
      </w:pPr>
    </w:p>
    <w:p w:rsidR="0054478A" w:rsidRDefault="0054478A" w:rsidP="0054478A">
      <w:pPr>
        <w:shd w:val="clear" w:color="auto" w:fill="FFFFFF"/>
        <w:ind w:firstLine="709"/>
        <w:jc w:val="both"/>
        <w:rPr>
          <w:snapToGrid w:val="0"/>
          <w:color w:val="000000"/>
          <w:sz w:val="28"/>
        </w:rPr>
      </w:pPr>
    </w:p>
    <w:p w:rsidR="0054478A" w:rsidRDefault="0054478A" w:rsidP="0054478A">
      <w:pPr>
        <w:shd w:val="clear" w:color="auto" w:fill="FFFFFF"/>
        <w:ind w:firstLine="709"/>
        <w:jc w:val="both"/>
        <w:rPr>
          <w:snapToGrid w:val="0"/>
          <w:color w:val="000000"/>
          <w:sz w:val="28"/>
        </w:rPr>
      </w:pPr>
    </w:p>
    <w:p w:rsidR="0054478A" w:rsidRDefault="0054478A" w:rsidP="0054478A">
      <w:pPr>
        <w:shd w:val="clear" w:color="auto" w:fill="FFFFFF"/>
        <w:ind w:firstLine="709"/>
        <w:jc w:val="both"/>
        <w:rPr>
          <w:snapToGrid w:val="0"/>
          <w:color w:val="000000"/>
          <w:sz w:val="28"/>
        </w:rPr>
      </w:pPr>
    </w:p>
    <w:p w:rsidR="0054478A" w:rsidRDefault="0054478A" w:rsidP="0054478A">
      <w:pPr>
        <w:rPr>
          <w:snapToGrid w:val="0"/>
          <w:color w:val="000000"/>
          <w:sz w:val="28"/>
        </w:rPr>
      </w:pPr>
    </w:p>
    <w:p w:rsidR="0054478A" w:rsidRDefault="0054478A" w:rsidP="0054478A">
      <w:pPr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 xml:space="preserve">2. Оценка почв по В.Д.Иванову 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 xml:space="preserve">В основе построения оценки почв лежит учение В.В.Докучаева о почве как </w:t>
      </w:r>
      <w:proofErr w:type="spellStart"/>
      <w:proofErr w:type="gramStart"/>
      <w:r>
        <w:rPr>
          <w:sz w:val="28"/>
        </w:rPr>
        <w:t>естественно-историческом</w:t>
      </w:r>
      <w:proofErr w:type="spellEnd"/>
      <w:proofErr w:type="gramEnd"/>
      <w:r>
        <w:rPr>
          <w:sz w:val="28"/>
        </w:rPr>
        <w:t xml:space="preserve"> теле природы, генетические особенности и свойства которой определяют ее плодородие. 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 xml:space="preserve">Бонитировка почв необходима для </w:t>
      </w:r>
      <w:proofErr w:type="spellStart"/>
      <w:r>
        <w:rPr>
          <w:sz w:val="28"/>
        </w:rPr>
        <w:t>агропроизводственной</w:t>
      </w:r>
      <w:proofErr w:type="spellEnd"/>
      <w:r>
        <w:rPr>
          <w:sz w:val="28"/>
        </w:rPr>
        <w:t xml:space="preserve"> группировки почв и решения практических вопросов их рационального использования. Она является завершающим этапом интегрированной оценки материалов полевых и лабораторных исследований почв и начальным, отправным моментом в решении многочисленных проблем прикладного характера, является основой экономической оценки земель.</w:t>
      </w:r>
    </w:p>
    <w:p w:rsidR="0054478A" w:rsidRDefault="0054478A" w:rsidP="0054478A">
      <w:pPr>
        <w:ind w:firstLine="709"/>
        <w:jc w:val="both"/>
        <w:rPr>
          <w:sz w:val="28"/>
        </w:rPr>
      </w:pPr>
      <w:proofErr w:type="spellStart"/>
      <w:r>
        <w:rPr>
          <w:sz w:val="28"/>
        </w:rPr>
        <w:t>Бонитировочная</w:t>
      </w:r>
      <w:proofErr w:type="spellEnd"/>
      <w:r>
        <w:rPr>
          <w:sz w:val="28"/>
        </w:rPr>
        <w:t xml:space="preserve"> шкала, используемая в этой методике, построена для закрытой 100-балльной системы по 10 группам показателей свойств и особенностей почв. Каждая группа показателей в целях упрощения расчетов и удобства практического пользования условно принята равнозначной по характеру влияния их на плодородие. Однако такие важнейшие показатели как содержание гумуса и мощность гумусового горизонта почв нашли свое отражение и через степень </w:t>
      </w:r>
      <w:proofErr w:type="spellStart"/>
      <w:r>
        <w:rPr>
          <w:sz w:val="28"/>
        </w:rPr>
        <w:t>смытости</w:t>
      </w:r>
      <w:proofErr w:type="spellEnd"/>
      <w:r>
        <w:rPr>
          <w:sz w:val="28"/>
        </w:rPr>
        <w:t xml:space="preserve"> почв, что усилило удельный вес их влияние на оценку качества почв. Оптимальные (максимальные) значения соответствующих показателей внутри каждой группы принимают </w:t>
      </w:r>
      <w:proofErr w:type="gramStart"/>
      <w:r>
        <w:rPr>
          <w:sz w:val="28"/>
        </w:rPr>
        <w:t>равными</w:t>
      </w:r>
      <w:proofErr w:type="gramEnd"/>
      <w:r>
        <w:rPr>
          <w:sz w:val="28"/>
        </w:rPr>
        <w:t xml:space="preserve"> 10. По мере изменения их значений изменяется (уменьшается) и количество баллов в той пропорциональности, в которой происходит снижение плодородия почв по данному признаку или свойству.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 xml:space="preserve">Отличительная особенность составления такой </w:t>
      </w:r>
      <w:proofErr w:type="spellStart"/>
      <w:r>
        <w:rPr>
          <w:sz w:val="28"/>
        </w:rPr>
        <w:t>бонитировочной</w:t>
      </w:r>
      <w:proofErr w:type="spellEnd"/>
      <w:r>
        <w:rPr>
          <w:sz w:val="28"/>
        </w:rPr>
        <w:t xml:space="preserve"> шкалы состоит в использовании нескольких признаков и характерных свойств почв внутри каждой группы показателей. Это дает возможность унифицировать </w:t>
      </w:r>
      <w:proofErr w:type="spellStart"/>
      <w:r>
        <w:rPr>
          <w:sz w:val="28"/>
        </w:rPr>
        <w:t>бонитировочную</w:t>
      </w:r>
      <w:proofErr w:type="spellEnd"/>
      <w:r>
        <w:rPr>
          <w:sz w:val="28"/>
        </w:rPr>
        <w:t xml:space="preserve"> шкалу и определять по каждой группе показателей усредненный балл, что позволяет сократить число ошибок и неточностей </w:t>
      </w:r>
      <w:r w:rsidRPr="005D4721">
        <w:rPr>
          <w:sz w:val="28"/>
        </w:rPr>
        <w:t>и повысить достоверность информации в</w:t>
      </w:r>
      <w:r>
        <w:rPr>
          <w:sz w:val="28"/>
        </w:rPr>
        <w:t xml:space="preserve"> случаях отсутствия того или иного конкретного, а чаще и единственного показателя.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>В своей основе бонитировка отражает реальное и потенциальное плодородие почв. Чтобы перейти от баллов к фактической урожайности конкретной культуры и сорта, необходимо установить для них характер функциональных зависимостей и тесноту связей для различных уровней ведения сельского хозяйства. Этот вопрос выходит за рамки настоящих методических рекомендаций и требует выполнения дополнительных исследований.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>Для определения бонитета группы почв применительно к исследуемому хозяйству, землепользованию или какому-либо земельному участку используют: 1) материалы почвенных исследований; 2) материалы агрохимических обследований; 3) материалы почвенно-мелиоративных и гидрогеологических изысканий; 4) справочную агрометеорологическую литературу; 5) зональную почвенно-агрохимическую литературу.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i/>
          <w:sz w:val="28"/>
        </w:rPr>
        <w:t>Определение бонитета почвы.</w:t>
      </w:r>
      <w:r>
        <w:rPr>
          <w:b/>
          <w:sz w:val="28"/>
        </w:rPr>
        <w:t xml:space="preserve"> </w:t>
      </w:r>
      <w:r>
        <w:rPr>
          <w:sz w:val="28"/>
        </w:rPr>
        <w:t xml:space="preserve">На основании свойств и генетических особенностей почвы с помощью </w:t>
      </w:r>
      <w:proofErr w:type="spellStart"/>
      <w:r>
        <w:rPr>
          <w:sz w:val="28"/>
        </w:rPr>
        <w:t>бонитировочной</w:t>
      </w:r>
      <w:proofErr w:type="spellEnd"/>
      <w:r>
        <w:rPr>
          <w:sz w:val="28"/>
        </w:rPr>
        <w:t xml:space="preserve"> шкалы определяют усредненные баллы по каждой группе показателей (табл. 1), которые записывают затем в соответствующие графы таблицы 2. 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>Сумма баллов по 10 группам показателей и будет определять соответствующий бонитет конкретной почвы.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i/>
          <w:sz w:val="28"/>
        </w:rPr>
        <w:t>Определение бонитета группы почв.</w:t>
      </w:r>
      <w:r>
        <w:rPr>
          <w:b/>
          <w:sz w:val="28"/>
        </w:rPr>
        <w:t xml:space="preserve"> </w:t>
      </w:r>
      <w:r>
        <w:rPr>
          <w:sz w:val="28"/>
        </w:rPr>
        <w:t>При определении бонитета конкретного поля, участка, севооборота и т.д. Возникает необходимость вычисления средневзвешенного бонитета земельного массива, который рассчитывается по формуле:</w:t>
      </w:r>
    </w:p>
    <w:p w:rsidR="0054478A" w:rsidRDefault="0054478A" w:rsidP="0054478A">
      <w:pPr>
        <w:jc w:val="center"/>
        <w:rPr>
          <w:sz w:val="28"/>
        </w:rPr>
      </w:pPr>
      <w:r w:rsidRPr="00441F5B">
        <w:rPr>
          <w:position w:val="-30"/>
          <w:sz w:val="28"/>
        </w:rPr>
        <w:object w:dxaOrig="2659" w:dyaOrig="700">
          <v:shape id="_x0000_i1027" type="#_x0000_t75" style="width:150.25pt;height:48.85pt" o:ole="" fillcolor="window">
            <v:imagedata r:id="rId5" o:title=""/>
          </v:shape>
          <o:OLEObject Type="Embed" ProgID="Equation.3" ShapeID="_x0000_i1027" DrawAspect="Content" ObjectID="_1680504968" r:id="rId6"/>
        </w:objec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proofErr w:type="spellStart"/>
      <w:r>
        <w:rPr>
          <w:i/>
          <w:sz w:val="32"/>
        </w:rPr>
        <w:t>Б</w:t>
      </w:r>
      <w:r>
        <w:rPr>
          <w:i/>
          <w:sz w:val="32"/>
          <w:vertAlign w:val="subscript"/>
        </w:rPr>
        <w:t>зм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- средневзвешенный бонитет земельного массива;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i/>
          <w:sz w:val="32"/>
        </w:rPr>
        <w:t>Б</w:t>
      </w:r>
      <w:proofErr w:type="gramStart"/>
      <w:r>
        <w:rPr>
          <w:sz w:val="32"/>
          <w:vertAlign w:val="subscript"/>
        </w:rPr>
        <w:t>1</w:t>
      </w:r>
      <w:proofErr w:type="gramEnd"/>
      <w:r>
        <w:rPr>
          <w:sz w:val="28"/>
        </w:rPr>
        <w:t xml:space="preserve"> ... </w:t>
      </w:r>
      <w:r>
        <w:rPr>
          <w:i/>
          <w:sz w:val="32"/>
        </w:rPr>
        <w:t>Б</w:t>
      </w:r>
      <w:proofErr w:type="gramStart"/>
      <w:r>
        <w:rPr>
          <w:i/>
          <w:sz w:val="32"/>
          <w:vertAlign w:val="subscript"/>
          <w:lang w:val="en-US"/>
        </w:rPr>
        <w:t>n</w:t>
      </w:r>
      <w:proofErr w:type="gramEnd"/>
      <w:r w:rsidRPr="005D4721">
        <w:rPr>
          <w:i/>
          <w:sz w:val="32"/>
          <w:vertAlign w:val="subscript"/>
        </w:rPr>
        <w:t xml:space="preserve"> </w:t>
      </w:r>
      <w:r>
        <w:rPr>
          <w:i/>
          <w:sz w:val="32"/>
        </w:rPr>
        <w:t xml:space="preserve"> </w:t>
      </w:r>
      <w:r>
        <w:rPr>
          <w:sz w:val="28"/>
        </w:rPr>
        <w:t xml:space="preserve">- бонитет конкретных почвенных разностей; 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i/>
          <w:sz w:val="32"/>
          <w:lang w:val="en-US"/>
        </w:rPr>
        <w:t>S</w:t>
      </w:r>
      <w:r w:rsidRPr="0070627B">
        <w:rPr>
          <w:sz w:val="32"/>
          <w:vertAlign w:val="subscript"/>
        </w:rPr>
        <w:t>1</w:t>
      </w:r>
      <w:r w:rsidRPr="0070627B">
        <w:rPr>
          <w:i/>
          <w:sz w:val="32"/>
        </w:rPr>
        <w:t xml:space="preserve"> ... </w:t>
      </w:r>
      <w:proofErr w:type="spellStart"/>
      <w:r>
        <w:rPr>
          <w:i/>
          <w:sz w:val="32"/>
          <w:lang w:val="en-US"/>
        </w:rPr>
        <w:t>S</w:t>
      </w:r>
      <w:r>
        <w:rPr>
          <w:i/>
          <w:sz w:val="32"/>
          <w:vertAlign w:val="subscript"/>
          <w:lang w:val="en-US"/>
        </w:rPr>
        <w:t>n</w:t>
      </w:r>
      <w:proofErr w:type="spellEnd"/>
      <w:r w:rsidRPr="0070627B">
        <w:rPr>
          <w:sz w:val="28"/>
        </w:rPr>
        <w:t xml:space="preserve"> </w:t>
      </w:r>
      <w:r>
        <w:rPr>
          <w:sz w:val="28"/>
        </w:rPr>
        <w:t>- площадь или удельный вес почв в земельном массиве.</w:t>
      </w:r>
    </w:p>
    <w:p w:rsidR="0054478A" w:rsidRDefault="0054478A" w:rsidP="0054478A">
      <w:pPr>
        <w:pStyle w:val="a6"/>
      </w:pPr>
      <w:r>
        <w:t>Аналогичным путем определяют, если в этом возникает необходимость, и средневзвешенный бонитет конкретной почвы по различным обособленным контурам в пределах землепользования.</w:t>
      </w:r>
    </w:p>
    <w:p w:rsidR="0054478A" w:rsidRDefault="0054478A" w:rsidP="0054478A">
      <w:pPr>
        <w:pStyle w:val="a6"/>
      </w:pPr>
      <w:r>
        <w:t>Ниже приводим оценочные шкалы свойств почв в баллах по 10 диагностическим группам показателей в закрытой 100-балльной шкале.</w:t>
      </w:r>
    </w:p>
    <w:p w:rsidR="0054478A" w:rsidRDefault="0054478A" w:rsidP="0054478A">
      <w:pPr>
        <w:pStyle w:val="a6"/>
      </w:pPr>
    </w:p>
    <w:p w:rsidR="0054478A" w:rsidRDefault="0054478A" w:rsidP="0054478A">
      <w:pPr>
        <w:pStyle w:val="5"/>
        <w:numPr>
          <w:ilvl w:val="0"/>
          <w:numId w:val="23"/>
        </w:numPr>
        <w:rPr>
          <w:b w:val="0"/>
          <w:sz w:val="28"/>
        </w:rPr>
      </w:pPr>
      <w:r>
        <w:rPr>
          <w:sz w:val="28"/>
        </w:rPr>
        <w:t>Гранулометрический состав почвы</w:t>
      </w:r>
      <w:r>
        <w:rPr>
          <w:b w:val="0"/>
        </w:rPr>
        <w:t xml:space="preserve"> </w:t>
      </w:r>
      <w:r>
        <w:rPr>
          <w:b w:val="0"/>
          <w:sz w:val="28"/>
        </w:rPr>
        <w:t xml:space="preserve">(по </w:t>
      </w:r>
      <w:proofErr w:type="spellStart"/>
      <w:r>
        <w:rPr>
          <w:b w:val="0"/>
          <w:sz w:val="28"/>
        </w:rPr>
        <w:t>Н.А.Качинскому</w:t>
      </w:r>
      <w:proofErr w:type="spellEnd"/>
      <w:r>
        <w:rPr>
          <w:b w:val="0"/>
          <w:sz w:val="28"/>
        </w:rPr>
        <w:t>)</w:t>
      </w:r>
    </w:p>
    <w:p w:rsidR="0054478A" w:rsidRDefault="0054478A" w:rsidP="0054478A"/>
    <w:p w:rsidR="0054478A" w:rsidRPr="00C462D9" w:rsidRDefault="0054478A" w:rsidP="0054478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8"/>
        <w:gridCol w:w="1439"/>
        <w:gridCol w:w="992"/>
        <w:gridCol w:w="992"/>
        <w:gridCol w:w="851"/>
        <w:gridCol w:w="1417"/>
        <w:gridCol w:w="1081"/>
      </w:tblGrid>
      <w:tr w:rsidR="0054478A" w:rsidTr="000D00EB">
        <w:trPr>
          <w:cantSplit/>
          <w:trHeight w:val="268"/>
          <w:jc w:val="center"/>
        </w:trPr>
        <w:tc>
          <w:tcPr>
            <w:tcW w:w="2238" w:type="dxa"/>
            <w:vMerge w:val="restart"/>
          </w:tcPr>
          <w:p w:rsidR="0054478A" w:rsidRDefault="0054478A" w:rsidP="000D00EB">
            <w:pPr>
              <w:pStyle w:val="6"/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Механический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8"/>
              </w:rPr>
              <w:t>состав почвы</w:t>
            </w:r>
          </w:p>
        </w:tc>
        <w:tc>
          <w:tcPr>
            <w:tcW w:w="1439" w:type="dxa"/>
            <w:vMerge w:val="restart"/>
          </w:tcPr>
          <w:p w:rsidR="0054478A" w:rsidRDefault="0054478A" w:rsidP="000D00EB">
            <w:pPr>
              <w:pStyle w:val="aff4"/>
            </w:pPr>
            <w:r>
              <w:t xml:space="preserve">Содержание частиц </w:t>
            </w:r>
          </w:p>
          <w:p w:rsidR="0054478A" w:rsidRDefault="0054478A" w:rsidP="000D00EB">
            <w:pPr>
              <w:ind w:left="-55" w:right="-108"/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C"/>
            </w:r>
            <w:r>
              <w:rPr>
                <w:sz w:val="24"/>
              </w:rPr>
              <w:t xml:space="preserve">0,01 мм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%</w:t>
            </w:r>
          </w:p>
        </w:tc>
        <w:tc>
          <w:tcPr>
            <w:tcW w:w="5333" w:type="dxa"/>
            <w:gridSpan w:val="5"/>
          </w:tcPr>
          <w:p w:rsidR="0054478A" w:rsidRDefault="0054478A" w:rsidP="000D00EB">
            <w:pPr>
              <w:pStyle w:val="6"/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</w:tc>
      </w:tr>
      <w:tr w:rsidR="0054478A" w:rsidTr="000D00EB">
        <w:trPr>
          <w:cantSplit/>
          <w:trHeight w:val="556"/>
          <w:jc w:val="center"/>
        </w:trPr>
        <w:tc>
          <w:tcPr>
            <w:tcW w:w="2238" w:type="dxa"/>
            <w:vMerge/>
          </w:tcPr>
          <w:p w:rsidR="0054478A" w:rsidRDefault="0054478A" w:rsidP="000D00EB">
            <w:pPr>
              <w:jc w:val="both"/>
              <w:rPr>
                <w:sz w:val="24"/>
              </w:rPr>
            </w:pPr>
          </w:p>
        </w:tc>
        <w:tc>
          <w:tcPr>
            <w:tcW w:w="1439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Подзолистые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Серые 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лесные</w:t>
            </w:r>
          </w:p>
        </w:tc>
        <w:tc>
          <w:tcPr>
            <w:tcW w:w="851" w:type="dxa"/>
          </w:tcPr>
          <w:p w:rsidR="0054478A" w:rsidRDefault="0054478A" w:rsidP="000D00EB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Черноземы</w:t>
            </w:r>
          </w:p>
        </w:tc>
        <w:tc>
          <w:tcPr>
            <w:tcW w:w="1417" w:type="dxa"/>
          </w:tcPr>
          <w:p w:rsidR="0054478A" w:rsidRDefault="0054478A" w:rsidP="000D00EB">
            <w:pPr>
              <w:ind w:left="-54" w:right="-108"/>
              <w:jc w:val="center"/>
              <w:rPr>
                <w:sz w:val="24"/>
              </w:rPr>
            </w:pPr>
            <w:r>
              <w:rPr>
                <w:sz w:val="24"/>
              </w:rPr>
              <w:t>Темно-каштановые</w:t>
            </w:r>
          </w:p>
        </w:tc>
        <w:tc>
          <w:tcPr>
            <w:tcW w:w="108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Каштановые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Песок рыхлый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0-5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Песок связный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Супесь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10-20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pStyle w:val="4"/>
            </w:pPr>
            <w:r>
              <w:t>Суглинок легкий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20-30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Суглинок средний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30-40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Суглинок тяжелый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40-50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Глина легкая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50-65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Глина средняя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65-80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</w:tr>
      <w:tr w:rsidR="0054478A" w:rsidTr="000D00EB">
        <w:trPr>
          <w:jc w:val="center"/>
        </w:trPr>
        <w:tc>
          <w:tcPr>
            <w:tcW w:w="2238" w:type="dxa"/>
          </w:tcPr>
          <w:p w:rsidR="0054478A" w:rsidRDefault="0054478A" w:rsidP="000D00EB">
            <w:pPr>
              <w:rPr>
                <w:sz w:val="24"/>
              </w:rPr>
            </w:pPr>
            <w:r>
              <w:rPr>
                <w:sz w:val="24"/>
              </w:rPr>
              <w:t>Глина тяжелая</w:t>
            </w:r>
          </w:p>
        </w:tc>
        <w:tc>
          <w:tcPr>
            <w:tcW w:w="1439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3E"/>
            </w:r>
            <w:r>
              <w:rPr>
                <w:sz w:val="24"/>
              </w:rPr>
              <w:t>80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992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081" w:type="dxa"/>
            <w:vAlign w:val="center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</w:tbl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 xml:space="preserve">2. Агрофизические свойства 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(берется один из известных показателей или средний из нескольких)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2.1. Структурное состояние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1"/>
        <w:gridCol w:w="2268"/>
        <w:gridCol w:w="1984"/>
        <w:gridCol w:w="1559"/>
      </w:tblGrid>
      <w:tr w:rsidR="0054478A" w:rsidTr="000D00EB">
        <w:trPr>
          <w:cantSplit/>
          <w:trHeight w:val="380"/>
          <w:jc w:val="center"/>
        </w:trPr>
        <w:tc>
          <w:tcPr>
            <w:tcW w:w="3261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Оценка </w:t>
            </w:r>
            <w:proofErr w:type="gramStart"/>
            <w:r>
              <w:rPr>
                <w:sz w:val="28"/>
              </w:rPr>
              <w:t>структурного</w:t>
            </w:r>
            <w:proofErr w:type="gramEnd"/>
            <w:r>
              <w:rPr>
                <w:sz w:val="28"/>
              </w:rPr>
              <w:t xml:space="preserve"> 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состояния почв</w:t>
            </w:r>
          </w:p>
        </w:tc>
        <w:tc>
          <w:tcPr>
            <w:tcW w:w="4252" w:type="dxa"/>
            <w:gridSpan w:val="2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Содержание агрегатов размером</w:t>
            </w:r>
          </w:p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0,25-</w:t>
            </w:r>
            <w:smartTag w:uri="urn:schemas-microsoft-com:office:smarttags" w:element="metricconverter">
              <w:smartTagPr>
                <w:attr w:name="ProductID" w:val="10 мм"/>
              </w:smartTagPr>
              <w:r>
                <w:rPr>
                  <w:sz w:val="26"/>
                </w:rPr>
                <w:t>10 мм</w:t>
              </w:r>
            </w:smartTag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  <w:r>
              <w:rPr>
                <w:sz w:val="26"/>
              </w:rPr>
              <w:t xml:space="preserve"> % к весу</w:t>
            </w:r>
          </w:p>
        </w:tc>
        <w:tc>
          <w:tcPr>
            <w:tcW w:w="1559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Количество </w:t>
            </w:r>
          </w:p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баллов</w:t>
            </w:r>
          </w:p>
        </w:tc>
      </w:tr>
      <w:tr w:rsidR="0054478A" w:rsidTr="000D00EB">
        <w:trPr>
          <w:cantSplit/>
          <w:trHeight w:val="265"/>
          <w:jc w:val="center"/>
        </w:trPr>
        <w:tc>
          <w:tcPr>
            <w:tcW w:w="3261" w:type="dxa"/>
            <w:vMerge/>
          </w:tcPr>
          <w:p w:rsidR="0054478A" w:rsidRDefault="0054478A" w:rsidP="000D00EB">
            <w:pPr>
              <w:jc w:val="both"/>
              <w:rPr>
                <w:sz w:val="26"/>
              </w:rPr>
            </w:pPr>
          </w:p>
        </w:tc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воздушно-сухих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водопрочных</w:t>
            </w:r>
          </w:p>
        </w:tc>
        <w:tc>
          <w:tcPr>
            <w:tcW w:w="1559" w:type="dxa"/>
            <w:vMerge/>
          </w:tcPr>
          <w:p w:rsidR="0054478A" w:rsidRDefault="0054478A" w:rsidP="000D00EB">
            <w:pPr>
              <w:jc w:val="both"/>
              <w:rPr>
                <w:sz w:val="26"/>
              </w:rPr>
            </w:pPr>
          </w:p>
        </w:tc>
      </w:tr>
      <w:tr w:rsidR="0054478A" w:rsidTr="000D00EB">
        <w:trPr>
          <w:jc w:val="center"/>
        </w:trPr>
        <w:tc>
          <w:tcPr>
            <w:tcW w:w="3261" w:type="dxa"/>
          </w:tcPr>
          <w:p w:rsidR="0054478A" w:rsidRDefault="0054478A" w:rsidP="000D00EB">
            <w:pPr>
              <w:pStyle w:val="8"/>
            </w:pPr>
            <w:r>
              <w:t>Отличное</w:t>
            </w:r>
          </w:p>
        </w:tc>
        <w:tc>
          <w:tcPr>
            <w:tcW w:w="22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80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70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3261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Хорошее</w:t>
            </w:r>
          </w:p>
        </w:tc>
        <w:tc>
          <w:tcPr>
            <w:tcW w:w="22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80-60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70-55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8,6</w:t>
            </w:r>
          </w:p>
        </w:tc>
      </w:tr>
      <w:tr w:rsidR="0054478A" w:rsidTr="000D00EB">
        <w:trPr>
          <w:jc w:val="center"/>
        </w:trPr>
        <w:tc>
          <w:tcPr>
            <w:tcW w:w="3261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Удовлетворительное</w:t>
            </w:r>
          </w:p>
        </w:tc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60-40</w:t>
            </w:r>
          </w:p>
        </w:tc>
        <w:tc>
          <w:tcPr>
            <w:tcW w:w="198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55-40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6,5</w:t>
            </w:r>
          </w:p>
        </w:tc>
      </w:tr>
      <w:tr w:rsidR="0054478A" w:rsidTr="000D00EB">
        <w:trPr>
          <w:jc w:val="center"/>
        </w:trPr>
        <w:tc>
          <w:tcPr>
            <w:tcW w:w="3261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Неудовлетворительное</w:t>
            </w:r>
          </w:p>
        </w:tc>
        <w:tc>
          <w:tcPr>
            <w:tcW w:w="22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40-20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40-20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3,9</w:t>
            </w:r>
          </w:p>
        </w:tc>
      </w:tr>
      <w:tr w:rsidR="0054478A" w:rsidTr="000D00EB">
        <w:trPr>
          <w:jc w:val="center"/>
        </w:trPr>
        <w:tc>
          <w:tcPr>
            <w:tcW w:w="3261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Плохое</w:t>
            </w:r>
          </w:p>
        </w:tc>
        <w:tc>
          <w:tcPr>
            <w:tcW w:w="22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20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20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2.2. Водопроницаемость почвы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86"/>
        <w:gridCol w:w="3402"/>
        <w:gridCol w:w="1984"/>
      </w:tblGrid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Качественная оценка 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водопроницаемости почвы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Коэффициент впитывания воды, </w:t>
            </w:r>
            <w:proofErr w:type="gramStart"/>
            <w:r>
              <w:rPr>
                <w:sz w:val="28"/>
              </w:rPr>
              <w:t>мм</w:t>
            </w:r>
            <w:proofErr w:type="gramEnd"/>
            <w:r>
              <w:rPr>
                <w:sz w:val="28"/>
              </w:rPr>
              <w:t>/мин</w:t>
            </w:r>
          </w:p>
        </w:tc>
        <w:tc>
          <w:tcPr>
            <w:tcW w:w="1984" w:type="dxa"/>
            <w:vAlign w:val="center"/>
          </w:tcPr>
          <w:p w:rsidR="0054478A" w:rsidRDefault="0054478A" w:rsidP="000D00EB">
            <w:pPr>
              <w:pStyle w:val="5"/>
              <w:ind w:firstLine="0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Количество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баллов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высокая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2,0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Высокая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2,0-0,5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Повышенная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0,5-0,1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0,1-0,02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6,8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Пониженная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0,02-0,005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5,2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Низкая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0,005-0,001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</w:tr>
      <w:tr w:rsidR="0054478A" w:rsidTr="000D00EB">
        <w:tc>
          <w:tcPr>
            <w:tcW w:w="3686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низкая</w:t>
            </w:r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0,001</w:t>
            </w:r>
          </w:p>
        </w:tc>
        <w:tc>
          <w:tcPr>
            <w:tcW w:w="198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2.3. Уплотненность почв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67"/>
        <w:gridCol w:w="2625"/>
        <w:gridCol w:w="2126"/>
        <w:gridCol w:w="1646"/>
      </w:tblGrid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Степень уплотненности почв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Плотность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сложения, </w:t>
            </w:r>
            <w:proofErr w:type="gramStart"/>
            <w:r>
              <w:rPr>
                <w:sz w:val="28"/>
              </w:rPr>
              <w:t>г</w:t>
            </w:r>
            <w:proofErr w:type="gramEnd"/>
            <w:r>
              <w:rPr>
                <w:sz w:val="28"/>
              </w:rPr>
              <w:t>/см</w:t>
            </w:r>
            <w:r>
              <w:rPr>
                <w:sz w:val="28"/>
                <w:vertAlign w:val="superscript"/>
              </w:rPr>
              <w:t>3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Общая </w:t>
            </w:r>
            <w:proofErr w:type="spellStart"/>
            <w:r>
              <w:rPr>
                <w:sz w:val="28"/>
              </w:rPr>
              <w:t>порозность</w:t>
            </w:r>
            <w:proofErr w:type="spellEnd"/>
            <w:r>
              <w:rPr>
                <w:sz w:val="28"/>
              </w:rPr>
              <w:t xml:space="preserve"> в %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</w:tc>
      </w:tr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рыхлая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0,97/1,15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61/57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Рыхлая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0,97-1,15/1,15-1,27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61-55/57-52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Среднеплотная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1,15-1,30/1,27-1,39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55-50/52-47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Плотная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1,30-1,40/1,39-1,50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50-45/47-43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4478A" w:rsidTr="000D00EB">
        <w:trPr>
          <w:jc w:val="center"/>
        </w:trPr>
        <w:tc>
          <w:tcPr>
            <w:tcW w:w="2567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плотная</w:t>
            </w:r>
          </w:p>
        </w:tc>
        <w:tc>
          <w:tcPr>
            <w:tcW w:w="262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1,40/</w:t>
            </w: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1,50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45/</w:t>
            </w: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43</w:t>
            </w:r>
          </w:p>
        </w:tc>
        <w:tc>
          <w:tcPr>
            <w:tcW w:w="164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54478A" w:rsidRDefault="0054478A" w:rsidP="0054478A">
      <w:pPr>
        <w:jc w:val="center"/>
        <w:rPr>
          <w:sz w:val="26"/>
        </w:rPr>
      </w:pPr>
      <w:r>
        <w:rPr>
          <w:sz w:val="26"/>
        </w:rPr>
        <w:t>Числитель - пахотный слой, знаменатель – подпахотный</w:t>
      </w: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3. Гидрологические условия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3.1. Уровень залегания почвогрунтовых вод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7"/>
        <w:gridCol w:w="3012"/>
        <w:gridCol w:w="2375"/>
      </w:tblGrid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Оценка уровней</w:t>
            </w:r>
          </w:p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почвогрунтовых вод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Глубина от поверхности в </w:t>
            </w:r>
            <w:proofErr w:type="gramStart"/>
            <w:r>
              <w:rPr>
                <w:sz w:val="26"/>
              </w:rPr>
              <w:t>м</w:t>
            </w:r>
            <w:proofErr w:type="gramEnd"/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Количество</w:t>
            </w:r>
          </w:p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баллов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Очень высокое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0-0,5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1,0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Высокое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0,5-1,0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3,0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Повышенное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1,0-2,0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Среднее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2,0-3,0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Пониженное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3,0-5,0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Низкое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5,0-10,0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7,0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  <w:vAlign w:val="center"/>
          </w:tcPr>
          <w:p w:rsidR="0054478A" w:rsidRDefault="0054478A" w:rsidP="000D00EB">
            <w:pPr>
              <w:jc w:val="both"/>
              <w:rPr>
                <w:sz w:val="26"/>
              </w:rPr>
            </w:pPr>
            <w:r>
              <w:rPr>
                <w:sz w:val="26"/>
              </w:rPr>
              <w:t>Очень низкое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sym w:font="Symbol" w:char="F03E"/>
            </w:r>
            <w:r>
              <w:rPr>
                <w:sz w:val="26"/>
              </w:rPr>
              <w:t>10</w:t>
            </w:r>
          </w:p>
        </w:tc>
        <w:tc>
          <w:tcPr>
            <w:tcW w:w="2375" w:type="dxa"/>
            <w:vAlign w:val="center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4,0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3.2.Гидротермический коэффициент (ГТК)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84"/>
        <w:gridCol w:w="3543"/>
        <w:gridCol w:w="1354"/>
      </w:tblGrid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Природные зоны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Среднемноголетний ГТК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pStyle w:val="8"/>
              <w:rPr>
                <w:b/>
              </w:rPr>
            </w:pPr>
            <w:r>
              <w:rPr>
                <w:b/>
              </w:rPr>
              <w:t>Тайга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1,6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Тайга и лиственные леса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1,6-1,3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Лесостепь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1,3-1,0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Типичная степь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1,0-0,7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Степь на южных черноземах и каштановых почвах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0,7-0,4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Полупустыня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0,4-0,2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54478A" w:rsidTr="000D00EB">
        <w:trPr>
          <w:jc w:val="center"/>
        </w:trPr>
        <w:tc>
          <w:tcPr>
            <w:tcW w:w="3484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Пустыня</w:t>
            </w:r>
          </w:p>
        </w:tc>
        <w:tc>
          <w:tcPr>
            <w:tcW w:w="35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0,2</w:t>
            </w:r>
          </w:p>
        </w:tc>
        <w:tc>
          <w:tcPr>
            <w:tcW w:w="135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3.3. Условия увлажнения по отношению количества осадков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к испаряемости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05"/>
        <w:gridCol w:w="2693"/>
        <w:gridCol w:w="1701"/>
      </w:tblGrid>
      <w:tr w:rsidR="0054478A" w:rsidTr="000D00EB">
        <w:trPr>
          <w:jc w:val="center"/>
        </w:trPr>
        <w:tc>
          <w:tcPr>
            <w:tcW w:w="460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Группа климатов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Коэффициент увлажнения по Высоцкому-Иванову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баллов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Очень влажные (</w:t>
            </w:r>
            <w:proofErr w:type="spellStart"/>
            <w:r>
              <w:rPr>
                <w:sz w:val="28"/>
              </w:rPr>
              <w:t>экстрагумидные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1,33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Влажные (</w:t>
            </w:r>
            <w:proofErr w:type="spellStart"/>
            <w:r>
              <w:rPr>
                <w:sz w:val="28"/>
              </w:rPr>
              <w:t>гумидные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1,33-1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Полувлажные (</w:t>
            </w:r>
            <w:proofErr w:type="spellStart"/>
            <w:r>
              <w:rPr>
                <w:sz w:val="28"/>
              </w:rPr>
              <w:t>семигумидные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1-0,55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Полусухие (</w:t>
            </w:r>
            <w:proofErr w:type="spellStart"/>
            <w:r>
              <w:rPr>
                <w:sz w:val="28"/>
              </w:rPr>
              <w:t>семиаридные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0,55-0,33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Сухие (аридные)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0,33-0,12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</w:tr>
      <w:tr w:rsidR="0054478A" w:rsidTr="000D00EB">
        <w:trPr>
          <w:jc w:val="center"/>
        </w:trPr>
        <w:tc>
          <w:tcPr>
            <w:tcW w:w="460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Очень сухие (</w:t>
            </w:r>
            <w:proofErr w:type="spellStart"/>
            <w:r>
              <w:rPr>
                <w:sz w:val="28"/>
              </w:rPr>
              <w:t>экстрааридные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0,12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3.4. Сумма среднесуточных температур </w:t>
      </w:r>
      <w:r>
        <w:rPr>
          <w:sz w:val="28"/>
        </w:rPr>
        <w:sym w:font="Symbol" w:char="F03E"/>
      </w:r>
      <w:r>
        <w:rPr>
          <w:sz w:val="28"/>
        </w:rPr>
        <w:t>10</w:t>
      </w:r>
      <w:proofErr w:type="gramStart"/>
      <w:r>
        <w:rPr>
          <w:sz w:val="28"/>
        </w:rPr>
        <w:t xml:space="preserve"> </w:t>
      </w:r>
      <w:r>
        <w:rPr>
          <w:sz w:val="28"/>
        </w:rPr>
        <w:sym w:font="Symbol" w:char="F0B0"/>
      </w:r>
      <w:r>
        <w:rPr>
          <w:sz w:val="28"/>
        </w:rPr>
        <w:t>С</w:t>
      </w:r>
      <w:proofErr w:type="gramEnd"/>
      <w:r>
        <w:rPr>
          <w:sz w:val="28"/>
        </w:rPr>
        <w:t xml:space="preserve"> за вегетационный период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"/>
        <w:gridCol w:w="4346"/>
        <w:gridCol w:w="74"/>
        <w:gridCol w:w="2902"/>
        <w:gridCol w:w="74"/>
        <w:gridCol w:w="1647"/>
        <w:gridCol w:w="76"/>
      </w:tblGrid>
      <w:tr w:rsidR="0054478A" w:rsidTr="000D00EB">
        <w:trPr>
          <w:gridAfter w:val="1"/>
          <w:wAfter w:w="76" w:type="dxa"/>
          <w:jc w:val="center"/>
        </w:trPr>
        <w:tc>
          <w:tcPr>
            <w:tcW w:w="4418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Группа климатов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Сумма температур воздуха </w:t>
            </w: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10</w:t>
            </w:r>
            <w:proofErr w:type="gramStart"/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  <w:proofErr w:type="gramEnd"/>
          </w:p>
        </w:tc>
        <w:tc>
          <w:tcPr>
            <w:tcW w:w="1721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</w:tc>
      </w:tr>
      <w:tr w:rsidR="0054478A" w:rsidTr="000D00EB">
        <w:trPr>
          <w:gridBefore w:val="1"/>
          <w:wBefore w:w="72" w:type="dxa"/>
          <w:jc w:val="center"/>
        </w:trPr>
        <w:tc>
          <w:tcPr>
            <w:tcW w:w="4420" w:type="dxa"/>
            <w:gridSpan w:val="2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Холодные (полярные)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600</w:t>
            </w:r>
          </w:p>
        </w:tc>
        <w:tc>
          <w:tcPr>
            <w:tcW w:w="1723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54478A" w:rsidTr="000D00EB">
        <w:trPr>
          <w:gridBefore w:val="1"/>
          <w:wBefore w:w="72" w:type="dxa"/>
          <w:jc w:val="center"/>
        </w:trPr>
        <w:tc>
          <w:tcPr>
            <w:tcW w:w="4420" w:type="dxa"/>
            <w:gridSpan w:val="2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Холодно-умеренные (бореальные)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600-2000</w:t>
            </w:r>
          </w:p>
        </w:tc>
        <w:tc>
          <w:tcPr>
            <w:tcW w:w="1723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</w:t>
            </w:r>
          </w:p>
        </w:tc>
      </w:tr>
      <w:tr w:rsidR="0054478A" w:rsidTr="000D00EB">
        <w:trPr>
          <w:gridBefore w:val="1"/>
          <w:wBefore w:w="72" w:type="dxa"/>
          <w:jc w:val="center"/>
        </w:trPr>
        <w:tc>
          <w:tcPr>
            <w:tcW w:w="4420" w:type="dxa"/>
            <w:gridSpan w:val="2"/>
            <w:vAlign w:val="center"/>
          </w:tcPr>
          <w:p w:rsidR="0054478A" w:rsidRDefault="0054478A" w:rsidP="000D00EB">
            <w:pPr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Тепло-умеренные</w:t>
            </w:r>
            <w:proofErr w:type="spellEnd"/>
            <w:proofErr w:type="gramEnd"/>
            <w:r>
              <w:rPr>
                <w:sz w:val="28"/>
              </w:rPr>
              <w:t xml:space="preserve"> (</w:t>
            </w:r>
            <w:proofErr w:type="spellStart"/>
            <w:r>
              <w:rPr>
                <w:sz w:val="28"/>
              </w:rPr>
              <w:t>суббореальные</w:t>
            </w:r>
            <w:proofErr w:type="spellEnd"/>
            <w:r>
              <w:rPr>
                <w:sz w:val="28"/>
              </w:rPr>
              <w:t>)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2000-3800</w:t>
            </w:r>
          </w:p>
        </w:tc>
        <w:tc>
          <w:tcPr>
            <w:tcW w:w="1723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gridBefore w:val="1"/>
          <w:wBefore w:w="72" w:type="dxa"/>
          <w:jc w:val="center"/>
        </w:trPr>
        <w:tc>
          <w:tcPr>
            <w:tcW w:w="4420" w:type="dxa"/>
            <w:gridSpan w:val="2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Теплые (субтропические)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3800-8000</w:t>
            </w:r>
          </w:p>
        </w:tc>
        <w:tc>
          <w:tcPr>
            <w:tcW w:w="1723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rPr>
          <w:gridBefore w:val="1"/>
          <w:wBefore w:w="72" w:type="dxa"/>
          <w:jc w:val="center"/>
        </w:trPr>
        <w:tc>
          <w:tcPr>
            <w:tcW w:w="4420" w:type="dxa"/>
            <w:gridSpan w:val="2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Жаркие (тропические)</w:t>
            </w:r>
          </w:p>
        </w:tc>
        <w:tc>
          <w:tcPr>
            <w:tcW w:w="2976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8000</w:t>
            </w:r>
          </w:p>
        </w:tc>
        <w:tc>
          <w:tcPr>
            <w:tcW w:w="1723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</w:tbl>
    <w:p w:rsidR="0054478A" w:rsidRDefault="0054478A" w:rsidP="0054478A">
      <w:pPr>
        <w:jc w:val="center"/>
        <w:rPr>
          <w:sz w:val="24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3.5. Заболоченность почв</w:t>
      </w: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6"/>
        <w:gridCol w:w="2020"/>
        <w:gridCol w:w="1949"/>
      </w:tblGrid>
      <w:tr w:rsidR="0054478A" w:rsidTr="000D00EB">
        <w:trPr>
          <w:cantSplit/>
          <w:trHeight w:val="120"/>
        </w:trPr>
        <w:tc>
          <w:tcPr>
            <w:tcW w:w="2976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Градации</w:t>
            </w:r>
          </w:p>
        </w:tc>
        <w:tc>
          <w:tcPr>
            <w:tcW w:w="3969" w:type="dxa"/>
            <w:gridSpan w:val="2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</w:tc>
      </w:tr>
      <w:tr w:rsidR="0054478A" w:rsidTr="000D00EB">
        <w:trPr>
          <w:cantSplit/>
          <w:trHeight w:val="180"/>
        </w:trPr>
        <w:tc>
          <w:tcPr>
            <w:tcW w:w="2976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02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Песчаные и супесчаные</w:t>
            </w:r>
          </w:p>
        </w:tc>
        <w:tc>
          <w:tcPr>
            <w:tcW w:w="194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Глинистые и суглинистые</w:t>
            </w:r>
          </w:p>
        </w:tc>
      </w:tr>
      <w:tr w:rsidR="0054478A" w:rsidTr="000D00EB">
        <w:tc>
          <w:tcPr>
            <w:tcW w:w="29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Незаболоченные</w:t>
            </w:r>
            <w:proofErr w:type="spellEnd"/>
          </w:p>
        </w:tc>
        <w:tc>
          <w:tcPr>
            <w:tcW w:w="202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94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29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Глееватые</w:t>
            </w:r>
          </w:p>
        </w:tc>
        <w:tc>
          <w:tcPr>
            <w:tcW w:w="202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9,5</w:t>
            </w:r>
          </w:p>
        </w:tc>
        <w:tc>
          <w:tcPr>
            <w:tcW w:w="194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8,8</w:t>
            </w:r>
          </w:p>
        </w:tc>
      </w:tr>
      <w:tr w:rsidR="0054478A" w:rsidTr="000D00EB">
        <w:tc>
          <w:tcPr>
            <w:tcW w:w="29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Глеевые</w:t>
            </w:r>
          </w:p>
        </w:tc>
        <w:tc>
          <w:tcPr>
            <w:tcW w:w="202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</w:t>
            </w:r>
          </w:p>
        </w:tc>
        <w:tc>
          <w:tcPr>
            <w:tcW w:w="194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</w:tr>
    </w:tbl>
    <w:p w:rsidR="0054478A" w:rsidRDefault="0054478A" w:rsidP="0054478A">
      <w:pPr>
        <w:jc w:val="center"/>
        <w:rPr>
          <w:sz w:val="24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4. Геоморфологические условия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4.1. Рельеф местности по крутизне склонов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2552"/>
        <w:gridCol w:w="1842"/>
      </w:tblGrid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Характер склонов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Крутизна, градусы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Очень пологие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0-1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Пологие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1-3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Покатые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3-5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Сильнопокатые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5-10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Крутые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10-20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Очень крутые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20-45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54478A" w:rsidTr="000D00EB">
        <w:trPr>
          <w:jc w:val="center"/>
        </w:trPr>
        <w:tc>
          <w:tcPr>
            <w:tcW w:w="2835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Обрывистые</w:t>
            </w:r>
          </w:p>
        </w:tc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45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4.2. Экспозиция склонов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7"/>
        <w:gridCol w:w="3969"/>
        <w:gridCol w:w="1276"/>
      </w:tblGrid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Экспозиция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Уменьшение плодородия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Водораздельное плато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Северная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Южная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6,1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Восточная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8,1</w:t>
            </w:r>
          </w:p>
        </w:tc>
      </w:tr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Западная</w:t>
            </w:r>
          </w:p>
        </w:tc>
        <w:tc>
          <w:tcPr>
            <w:tcW w:w="396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4.3.Степень каменистости почв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93"/>
        <w:gridCol w:w="1843"/>
        <w:gridCol w:w="2126"/>
        <w:gridCol w:w="1418"/>
        <w:gridCol w:w="1134"/>
      </w:tblGrid>
      <w:tr w:rsidR="0054478A" w:rsidTr="000D00EB">
        <w:trPr>
          <w:cantSplit/>
          <w:trHeight w:val="340"/>
          <w:jc w:val="center"/>
        </w:trPr>
        <w:tc>
          <w:tcPr>
            <w:tcW w:w="2693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Градация степени каменистости</w:t>
            </w:r>
          </w:p>
        </w:tc>
        <w:tc>
          <w:tcPr>
            <w:tcW w:w="3969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Объем камней, м</w:t>
            </w:r>
            <w:r>
              <w:rPr>
                <w:sz w:val="28"/>
                <w:vertAlign w:val="superscript"/>
              </w:rPr>
              <w:t>3</w:t>
            </w:r>
            <w:r>
              <w:rPr>
                <w:sz w:val="28"/>
              </w:rPr>
              <w:t>/га</w:t>
            </w:r>
          </w:p>
        </w:tc>
        <w:tc>
          <w:tcPr>
            <w:tcW w:w="1418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Площадь, занятая камнями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%</w:t>
            </w:r>
          </w:p>
        </w:tc>
        <w:tc>
          <w:tcPr>
            <w:tcW w:w="1134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cantSplit/>
          <w:trHeight w:val="620"/>
          <w:jc w:val="center"/>
        </w:trPr>
        <w:tc>
          <w:tcPr>
            <w:tcW w:w="2693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Районы с развитым земледелием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Малоосвоенные </w:t>
            </w:r>
            <w:proofErr w:type="spellStart"/>
            <w:r>
              <w:rPr>
                <w:sz w:val="28"/>
              </w:rPr>
              <w:t>земледел</w:t>
            </w:r>
            <w:proofErr w:type="spellEnd"/>
            <w:r>
              <w:rPr>
                <w:sz w:val="28"/>
              </w:rPr>
              <w:t>. районы</w:t>
            </w:r>
          </w:p>
        </w:tc>
        <w:tc>
          <w:tcPr>
            <w:tcW w:w="1418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jc w:val="center"/>
        </w:trPr>
        <w:tc>
          <w:tcPr>
            <w:tcW w:w="2693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Некаменистые</w:t>
            </w:r>
            <w:proofErr w:type="spellEnd"/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2693" w:type="dxa"/>
          </w:tcPr>
          <w:p w:rsidR="0054478A" w:rsidRDefault="0054478A" w:rsidP="000D00EB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Малокаменистые</w:t>
            </w:r>
            <w:proofErr w:type="spellEnd"/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5-20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100-200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 10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2693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Среднекаменистые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20-50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200-500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10-20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rPr>
          <w:jc w:val="center"/>
        </w:trPr>
        <w:tc>
          <w:tcPr>
            <w:tcW w:w="2693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Сильнокаменистые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50-100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500-1000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20-40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2693" w:type="dxa"/>
          </w:tcPr>
          <w:p w:rsidR="0054478A" w:rsidRDefault="0054478A" w:rsidP="000D00EB">
            <w:pPr>
              <w:pStyle w:val="5"/>
              <w:rPr>
                <w:b w:val="0"/>
              </w:rPr>
            </w:pPr>
            <w:r>
              <w:rPr>
                <w:b w:val="0"/>
              </w:rPr>
              <w:t>Очень</w:t>
            </w:r>
          </w:p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сильнокаменистые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100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1000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40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</w:tbl>
    <w:p w:rsidR="0054478A" w:rsidRDefault="0054478A" w:rsidP="0054478A">
      <w:pPr>
        <w:jc w:val="both"/>
        <w:rPr>
          <w:sz w:val="24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4.4. Характер строения (сложения) верхней 2-метровой толщи </w:t>
      </w:r>
    </w:p>
    <w:p w:rsidR="0054478A" w:rsidRDefault="0054478A" w:rsidP="0054478A">
      <w:pPr>
        <w:jc w:val="center"/>
        <w:rPr>
          <w:sz w:val="28"/>
        </w:rPr>
      </w:pPr>
      <w:proofErr w:type="spellStart"/>
      <w:r>
        <w:rPr>
          <w:sz w:val="28"/>
        </w:rPr>
        <w:t>почвогрунтов</w:t>
      </w:r>
      <w:proofErr w:type="spellEnd"/>
      <w:r>
        <w:rPr>
          <w:sz w:val="28"/>
        </w:rPr>
        <w:t>: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1) </w:t>
      </w:r>
      <w:proofErr w:type="gramStart"/>
      <w:r>
        <w:rPr>
          <w:i/>
        </w:rPr>
        <w:t>ОДНОРОДНЫЕ</w:t>
      </w:r>
      <w:proofErr w:type="gramEnd"/>
      <w:r>
        <w:rPr>
          <w:sz w:val="28"/>
        </w:rPr>
        <w:t xml:space="preserve"> на всю глубину - глинистые, суглинистые, супесчаные, песчаные и т.д. – 10 баллов;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2) </w:t>
      </w:r>
      <w:proofErr w:type="gramStart"/>
      <w:r>
        <w:rPr>
          <w:i/>
        </w:rPr>
        <w:t>ДВУЧЛЕННЫЕ</w:t>
      </w:r>
      <w:proofErr w:type="gramEnd"/>
      <w:r>
        <w:rPr>
          <w:sz w:val="28"/>
        </w:rPr>
        <w:t xml:space="preserve"> глинисто-песчаные, суглинисто-глинистые, суглинисто-супесчаные, песчано-суглинистые, песчаные на слоистых отложениях - 7,5 балла;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3) </w:t>
      </w:r>
      <w:proofErr w:type="gramStart"/>
      <w:r>
        <w:rPr>
          <w:i/>
        </w:rPr>
        <w:t>МНОГОЧЛЕННЫЕ</w:t>
      </w:r>
      <w:proofErr w:type="gramEnd"/>
      <w:r>
        <w:rPr>
          <w:sz w:val="28"/>
        </w:rPr>
        <w:t xml:space="preserve"> глинисто-песчаные на галечниках, глинисто-песчаные на суглинках, суглинисто-глинистые на песках, песчано-суглинистые на глинах и супесях - 5 баллов.</w:t>
      </w:r>
    </w:p>
    <w:p w:rsidR="0054478A" w:rsidRDefault="0054478A" w:rsidP="0054478A">
      <w:pPr>
        <w:jc w:val="both"/>
        <w:rPr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5. Мощность гумусового горизонта почв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8"/>
        <w:gridCol w:w="3278"/>
        <w:gridCol w:w="1400"/>
      </w:tblGrid>
      <w:tr w:rsidR="0054478A" w:rsidTr="000D00EB">
        <w:trPr>
          <w:cantSplit/>
        </w:trPr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Градации</w:t>
            </w:r>
          </w:p>
        </w:tc>
        <w:tc>
          <w:tcPr>
            <w:tcW w:w="327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Мощность гор. </w:t>
            </w:r>
            <w:proofErr w:type="gramStart"/>
            <w:r>
              <w:rPr>
                <w:sz w:val="28"/>
              </w:rPr>
              <w:t>А+В в см</w:t>
            </w:r>
            <w:proofErr w:type="gramEnd"/>
          </w:p>
        </w:tc>
        <w:tc>
          <w:tcPr>
            <w:tcW w:w="140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cantSplit/>
        </w:trPr>
        <w:tc>
          <w:tcPr>
            <w:tcW w:w="3228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 xml:space="preserve">Мощные </w:t>
            </w:r>
          </w:p>
        </w:tc>
        <w:tc>
          <w:tcPr>
            <w:tcW w:w="327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80</w:t>
            </w:r>
          </w:p>
        </w:tc>
        <w:tc>
          <w:tcPr>
            <w:tcW w:w="140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cantSplit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Среднемощные </w:t>
            </w:r>
          </w:p>
        </w:tc>
        <w:tc>
          <w:tcPr>
            <w:tcW w:w="327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60-80</w:t>
            </w:r>
          </w:p>
        </w:tc>
        <w:tc>
          <w:tcPr>
            <w:tcW w:w="140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</w:tr>
      <w:tr w:rsidR="0054478A" w:rsidTr="000D00EB">
        <w:trPr>
          <w:cantSplit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Маломощные </w:t>
            </w:r>
          </w:p>
        </w:tc>
        <w:tc>
          <w:tcPr>
            <w:tcW w:w="327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  <w:tc>
          <w:tcPr>
            <w:tcW w:w="140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</w:tr>
      <w:tr w:rsidR="0054478A" w:rsidTr="000D00EB">
        <w:trPr>
          <w:cantSplit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Укороченной мощности </w:t>
            </w:r>
          </w:p>
        </w:tc>
        <w:tc>
          <w:tcPr>
            <w:tcW w:w="327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40</w:t>
            </w:r>
          </w:p>
        </w:tc>
        <w:tc>
          <w:tcPr>
            <w:tcW w:w="140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6. Содержание гумуса в 0-</w:t>
      </w:r>
      <w:smartTag w:uri="urn:schemas-microsoft-com:office:smarttags" w:element="metricconverter">
        <w:smartTagPr>
          <w:attr w:name="ProductID" w:val="20 см"/>
        </w:smartTagPr>
        <w:r>
          <w:rPr>
            <w:b/>
            <w:sz w:val="28"/>
          </w:rPr>
          <w:t>20 см</w:t>
        </w:r>
      </w:smartTag>
      <w:r>
        <w:rPr>
          <w:b/>
          <w:sz w:val="28"/>
        </w:rPr>
        <w:t xml:space="preserve"> слое, %</w:t>
      </w:r>
    </w:p>
    <w:p w:rsidR="0054478A" w:rsidRDefault="0054478A" w:rsidP="0054478A">
      <w:pPr>
        <w:jc w:val="center"/>
        <w:rPr>
          <w:b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28"/>
        <w:gridCol w:w="2126"/>
        <w:gridCol w:w="1665"/>
      </w:tblGrid>
      <w:tr w:rsidR="0054478A" w:rsidTr="000D00EB">
        <w:trPr>
          <w:cantSplit/>
          <w:jc w:val="center"/>
        </w:trPr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Градации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Гумус, %</w:t>
            </w:r>
          </w:p>
        </w:tc>
        <w:tc>
          <w:tcPr>
            <w:tcW w:w="166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cantSplit/>
          <w:jc w:val="center"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Тучные 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9</w:t>
            </w:r>
          </w:p>
        </w:tc>
        <w:tc>
          <w:tcPr>
            <w:tcW w:w="166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cantSplit/>
          <w:jc w:val="center"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Среднегумусные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6-9</w:t>
            </w:r>
          </w:p>
        </w:tc>
        <w:tc>
          <w:tcPr>
            <w:tcW w:w="166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rPr>
          <w:cantSplit/>
          <w:jc w:val="center"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Малогумусные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4-6</w:t>
            </w:r>
          </w:p>
        </w:tc>
        <w:tc>
          <w:tcPr>
            <w:tcW w:w="166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</w:tr>
      <w:tr w:rsidR="0054478A" w:rsidTr="000D00EB">
        <w:trPr>
          <w:cantSplit/>
          <w:jc w:val="center"/>
        </w:trPr>
        <w:tc>
          <w:tcPr>
            <w:tcW w:w="3228" w:type="dxa"/>
          </w:tcPr>
          <w:p w:rsidR="0054478A" w:rsidRDefault="0054478A" w:rsidP="000D00EB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Слабогумусированые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4</w:t>
            </w:r>
          </w:p>
        </w:tc>
        <w:tc>
          <w:tcPr>
            <w:tcW w:w="166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</w:tbl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6.1. Оценка гумусового состояния почв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77"/>
        <w:gridCol w:w="2693"/>
        <w:gridCol w:w="1702"/>
        <w:gridCol w:w="1276"/>
      </w:tblGrid>
      <w:tr w:rsidR="0054478A" w:rsidTr="000D00EB">
        <w:trPr>
          <w:jc w:val="center"/>
        </w:trPr>
        <w:tc>
          <w:tcPr>
            <w:tcW w:w="2977" w:type="dxa"/>
          </w:tcPr>
          <w:p w:rsidR="0054478A" w:rsidRDefault="0054478A" w:rsidP="000D00EB">
            <w:pPr>
              <w:pStyle w:val="3"/>
              <w:rPr>
                <w:b/>
                <w:i/>
              </w:rPr>
            </w:pPr>
            <w:r>
              <w:rPr>
                <w:b/>
                <w:i/>
              </w:rPr>
              <w:t>Признак</w:t>
            </w:r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Уровень признака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Значения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Содержание гумуса, %</w:t>
            </w: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Очень высокое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&gt;</w:t>
            </w:r>
            <w:r>
              <w:rPr>
                <w:sz w:val="26"/>
              </w:rPr>
              <w:t>10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Высокое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6-10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8,0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Среднее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4-6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Низкое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2-4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Очень низкое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&lt;2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Запасы гумуса в слое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0-</w:t>
            </w:r>
            <w:smartTag w:uri="urn:schemas-microsoft-com:office:smarttags" w:element="metricconverter">
              <w:smartTagPr>
                <w:attr w:name="ProductID" w:val="100 см"/>
              </w:smartTagPr>
              <w:r>
                <w:rPr>
                  <w:sz w:val="28"/>
                </w:rPr>
                <w:t>100 см</w:t>
              </w:r>
            </w:smartTag>
            <w:r>
              <w:rPr>
                <w:sz w:val="28"/>
              </w:rPr>
              <w:t>, т/га</w:t>
            </w: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Очень высокие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&gt;600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Высокие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400-600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8,0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Средние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200-400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6,0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Низкие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100-200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4,0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Очень низкие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&lt;100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Обогащенность</w:t>
            </w:r>
            <w:proofErr w:type="spellEnd"/>
            <w:r>
              <w:rPr>
                <w:sz w:val="28"/>
              </w:rPr>
              <w:t xml:space="preserve"> </w:t>
            </w:r>
          </w:p>
          <w:p w:rsidR="0054478A" w:rsidRDefault="0054478A" w:rsidP="000D00EB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 xml:space="preserve">азотом,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z w:val="28"/>
              </w:rPr>
              <w:t>:</w:t>
            </w:r>
            <w:r>
              <w:rPr>
                <w:sz w:val="28"/>
                <w:lang w:val="en-US"/>
              </w:rPr>
              <w:t>N</w:t>
            </w: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 xml:space="preserve">Очень высокая 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&lt;5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Высокая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5-8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7,5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Средняя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8-11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Низкая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11-14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r>
              <w:rPr>
                <w:sz w:val="26"/>
              </w:rPr>
              <w:t>Очень низкая</w:t>
            </w:r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&gt;14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Тип гумуса,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</w:t>
            </w:r>
            <w:r>
              <w:rPr>
                <w:sz w:val="28"/>
                <w:vertAlign w:val="subscript"/>
              </w:rPr>
              <w:t>г.к.</w:t>
            </w:r>
            <w:proofErr w:type="gramStart"/>
            <w:r>
              <w:rPr>
                <w:sz w:val="28"/>
              </w:rPr>
              <w:t>:С</w:t>
            </w:r>
            <w:proofErr w:type="gramEnd"/>
            <w:r>
              <w:rPr>
                <w:sz w:val="28"/>
                <w:vertAlign w:val="subscript"/>
              </w:rPr>
              <w:t>ф.к</w:t>
            </w:r>
            <w:proofErr w:type="spellEnd"/>
            <w:r>
              <w:rPr>
                <w:sz w:val="28"/>
                <w:vertAlign w:val="subscript"/>
              </w:rPr>
              <w:t>.</w:t>
            </w: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Гуматный</w:t>
            </w:r>
            <w:proofErr w:type="spellEnd"/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  <w:lang w:val="en-US"/>
              </w:rPr>
              <w:t>&gt;2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Фульватно-гуматный</w:t>
            </w:r>
            <w:proofErr w:type="spellEnd"/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2-1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7,0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Гуматно-фульватный</w:t>
            </w:r>
            <w:proofErr w:type="spellEnd"/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1,0-0,5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5,0</w:t>
            </w:r>
          </w:p>
        </w:tc>
      </w:tr>
      <w:tr w:rsidR="0054478A" w:rsidTr="000D00EB">
        <w:trPr>
          <w:cantSplit/>
          <w:jc w:val="center"/>
        </w:trPr>
        <w:tc>
          <w:tcPr>
            <w:tcW w:w="297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Фульватный</w:t>
            </w:r>
            <w:proofErr w:type="spellEnd"/>
          </w:p>
        </w:tc>
        <w:tc>
          <w:tcPr>
            <w:tcW w:w="1702" w:type="dxa"/>
          </w:tcPr>
          <w:p w:rsidR="0054478A" w:rsidRDefault="0054478A" w:rsidP="000D00EB">
            <w:pPr>
              <w:jc w:val="center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&lt;0,5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3,0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7. Емкость поглощения, насыщенность почв основаниями,</w:t>
      </w: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кислотность</w:t>
      </w: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7.1. Емкость поглощения и насыщенность почв основаниями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1771"/>
        <w:gridCol w:w="2499"/>
        <w:gridCol w:w="1542"/>
      </w:tblGrid>
      <w:tr w:rsidR="0054478A" w:rsidTr="000D00EB">
        <w:trPr>
          <w:cantSplit/>
        </w:trPr>
        <w:tc>
          <w:tcPr>
            <w:tcW w:w="4323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Емкость поглощения в </w:t>
            </w:r>
            <w:proofErr w:type="spellStart"/>
            <w:r>
              <w:rPr>
                <w:sz w:val="28"/>
              </w:rPr>
              <w:t>мг-экв</w:t>
            </w:r>
            <w:proofErr w:type="spellEnd"/>
            <w:r>
              <w:rPr>
                <w:sz w:val="28"/>
              </w:rPr>
              <w:t>.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rPr>
                  <w:sz w:val="28"/>
                </w:rPr>
                <w:t>100 г</w:t>
              </w:r>
            </w:smartTag>
            <w:r>
              <w:rPr>
                <w:sz w:val="28"/>
              </w:rPr>
              <w:t xml:space="preserve"> почвы</w:t>
            </w:r>
          </w:p>
        </w:tc>
        <w:tc>
          <w:tcPr>
            <w:tcW w:w="4041" w:type="dxa"/>
            <w:gridSpan w:val="2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Степень насыщенности почв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основаниями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Градации</w:t>
            </w:r>
          </w:p>
        </w:tc>
        <w:tc>
          <w:tcPr>
            <w:tcW w:w="177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  <w:tc>
          <w:tcPr>
            <w:tcW w:w="249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Градации</w:t>
            </w:r>
          </w:p>
        </w:tc>
        <w:tc>
          <w:tcPr>
            <w:tcW w:w="15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 xml:space="preserve">Высокая </w:t>
            </w:r>
            <w:r>
              <w:rPr>
                <w:b/>
                <w:i/>
              </w:rPr>
              <w:sym w:font="Symbol" w:char="F03E"/>
            </w:r>
            <w:r>
              <w:rPr>
                <w:b/>
                <w:i/>
              </w:rPr>
              <w:t>45</w:t>
            </w:r>
          </w:p>
        </w:tc>
        <w:tc>
          <w:tcPr>
            <w:tcW w:w="177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99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Высокая 85-100</w:t>
            </w:r>
          </w:p>
        </w:tc>
        <w:tc>
          <w:tcPr>
            <w:tcW w:w="15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Средняя 30-45</w:t>
            </w:r>
          </w:p>
        </w:tc>
        <w:tc>
          <w:tcPr>
            <w:tcW w:w="177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  <w:tc>
          <w:tcPr>
            <w:tcW w:w="2499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Средняя 70-85</w:t>
            </w:r>
          </w:p>
        </w:tc>
        <w:tc>
          <w:tcPr>
            <w:tcW w:w="15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Низкая 15-30</w:t>
            </w:r>
          </w:p>
        </w:tc>
        <w:tc>
          <w:tcPr>
            <w:tcW w:w="177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  <w:tc>
          <w:tcPr>
            <w:tcW w:w="2499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Низкая 50-70</w:t>
            </w:r>
          </w:p>
        </w:tc>
        <w:tc>
          <w:tcPr>
            <w:tcW w:w="15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Очень низкая </w:t>
            </w: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15</w:t>
            </w:r>
          </w:p>
        </w:tc>
        <w:tc>
          <w:tcPr>
            <w:tcW w:w="177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2499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Очень низкая </w:t>
            </w: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50</w:t>
            </w:r>
          </w:p>
        </w:tc>
        <w:tc>
          <w:tcPr>
            <w:tcW w:w="15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7.2. Оценка почв по степени кислотности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1843"/>
        <w:gridCol w:w="2976"/>
        <w:gridCol w:w="1134"/>
        <w:gridCol w:w="709"/>
        <w:gridCol w:w="709"/>
        <w:gridCol w:w="850"/>
      </w:tblGrid>
      <w:tr w:rsidR="0054478A" w:rsidTr="000D00EB">
        <w:trPr>
          <w:cantSplit/>
          <w:trHeight w:val="721"/>
        </w:trPr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Цвет на карте</w:t>
            </w:r>
          </w:p>
        </w:tc>
        <w:tc>
          <w:tcPr>
            <w:tcW w:w="29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Степень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кислотности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Рн</w:t>
            </w:r>
            <w:proofErr w:type="gramEnd"/>
            <w:r>
              <w:rPr>
                <w:sz w:val="24"/>
                <w:vertAlign w:val="subscript"/>
              </w:rPr>
              <w:t>KCl</w:t>
            </w:r>
            <w:proofErr w:type="spellEnd"/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  <w:vertAlign w:val="subscript"/>
              </w:rPr>
            </w:pPr>
            <w:proofErr w:type="spellStart"/>
            <w:r>
              <w:rPr>
                <w:sz w:val="28"/>
              </w:rPr>
              <w:t>Н</w:t>
            </w:r>
            <w:r>
              <w:rPr>
                <w:sz w:val="28"/>
                <w:vertAlign w:val="subscript"/>
              </w:rPr>
              <w:t>г</w:t>
            </w:r>
            <w:proofErr w:type="spellEnd"/>
          </w:p>
        </w:tc>
        <w:tc>
          <w:tcPr>
            <w:tcW w:w="709" w:type="dxa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  <w:lang w:val="en-US"/>
              </w:rPr>
            </w:pPr>
          </w:p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V</w:t>
            </w:r>
            <w:r>
              <w:rPr>
                <w:sz w:val="28"/>
              </w:rPr>
              <w:t>, %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Красный</w:t>
            </w:r>
          </w:p>
        </w:tc>
        <w:tc>
          <w:tcPr>
            <w:tcW w:w="297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Очень сильнокислые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4,5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Оранжевый</w:t>
            </w:r>
          </w:p>
        </w:tc>
        <w:tc>
          <w:tcPr>
            <w:tcW w:w="297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Сильнокислые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4,5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Желтый</w:t>
            </w:r>
          </w:p>
        </w:tc>
        <w:tc>
          <w:tcPr>
            <w:tcW w:w="297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Среднекислые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4,6-5,0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Зеленый</w:t>
            </w:r>
          </w:p>
        </w:tc>
        <w:tc>
          <w:tcPr>
            <w:tcW w:w="297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Слабокислые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5,1-5,5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70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pStyle w:val="3"/>
              <w:ind w:left="-108" w:firstLine="108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Голубой</w:t>
            </w:r>
          </w:p>
        </w:tc>
        <w:tc>
          <w:tcPr>
            <w:tcW w:w="2976" w:type="dxa"/>
          </w:tcPr>
          <w:p w:rsidR="0054478A" w:rsidRDefault="0054478A" w:rsidP="000D00EB">
            <w:pPr>
              <w:pStyle w:val="1"/>
              <w:ind w:firstLine="0"/>
              <w:jc w:val="left"/>
            </w:pPr>
            <w:proofErr w:type="spellStart"/>
            <w:r>
              <w:t>Близк</w:t>
            </w:r>
            <w:proofErr w:type="spellEnd"/>
            <w:r>
              <w:t>. к нейтральным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5,6-6,0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70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8,0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Синий</w:t>
            </w:r>
          </w:p>
        </w:tc>
        <w:tc>
          <w:tcPr>
            <w:tcW w:w="2976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Нейтральные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6,0-7,0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851" w:type="dxa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843" w:type="dxa"/>
            <w:vAlign w:val="center"/>
          </w:tcPr>
          <w:p w:rsidR="0054478A" w:rsidRDefault="0054478A" w:rsidP="000D00EB">
            <w:pPr>
              <w:ind w:left="-108" w:firstLine="108"/>
              <w:rPr>
                <w:sz w:val="28"/>
              </w:rPr>
            </w:pPr>
            <w:r>
              <w:rPr>
                <w:sz w:val="28"/>
              </w:rPr>
              <w:t>Фиолетовый</w:t>
            </w:r>
          </w:p>
        </w:tc>
        <w:tc>
          <w:tcPr>
            <w:tcW w:w="2976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Слабощелочные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7,0-8,0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09" w:type="dxa"/>
            <w:vAlign w:val="center"/>
          </w:tcPr>
          <w:p w:rsidR="0054478A" w:rsidRDefault="0054478A" w:rsidP="000D00EB">
            <w:pPr>
              <w:ind w:left="-108" w:right="-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ind w:left="-108"/>
              <w:jc w:val="center"/>
              <w:rPr>
                <w:sz w:val="28"/>
              </w:rPr>
            </w:pPr>
            <w:r>
              <w:rPr>
                <w:sz w:val="28"/>
              </w:rPr>
              <w:t>6,5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7.2. Отношение главных культурных растений к </w:t>
      </w:r>
      <w:proofErr w:type="spellStart"/>
      <w:r>
        <w:rPr>
          <w:sz w:val="28"/>
        </w:rPr>
        <w:t>рН</w:t>
      </w:r>
      <w:proofErr w:type="spellEnd"/>
      <w:r>
        <w:rPr>
          <w:sz w:val="28"/>
        </w:rPr>
        <w:t xml:space="preserve"> среды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42"/>
        <w:gridCol w:w="2126"/>
        <w:gridCol w:w="2038"/>
      </w:tblGrid>
      <w:tr w:rsidR="0054478A" w:rsidTr="000D00EB">
        <w:trPr>
          <w:jc w:val="center"/>
        </w:trPr>
        <w:tc>
          <w:tcPr>
            <w:tcW w:w="254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Растение</w:t>
            </w:r>
          </w:p>
        </w:tc>
        <w:tc>
          <w:tcPr>
            <w:tcW w:w="212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Оптимум </w:t>
            </w:r>
            <w:proofErr w:type="spellStart"/>
            <w:r>
              <w:rPr>
                <w:sz w:val="28"/>
              </w:rPr>
              <w:t>рН</w:t>
            </w:r>
            <w:proofErr w:type="spellEnd"/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Произрастает в интервале </w:t>
            </w:r>
            <w:proofErr w:type="spellStart"/>
            <w:r>
              <w:rPr>
                <w:sz w:val="28"/>
              </w:rPr>
              <w:t>рН</w:t>
            </w:r>
            <w:proofErr w:type="spellEnd"/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Люпин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4-6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Картофель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Овес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Рожь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4-7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Лен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4-7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Чайный куст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4,5-6,0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Клевер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6,0-6,5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Горох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Пшеница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Люцерна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7-8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Хлопчатник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6,0-7,3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</w:tr>
      <w:tr w:rsidR="0054478A" w:rsidTr="000D00EB">
        <w:trPr>
          <w:jc w:val="center"/>
        </w:trPr>
        <w:tc>
          <w:tcPr>
            <w:tcW w:w="2542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Кукуруза</w:t>
            </w:r>
          </w:p>
        </w:tc>
        <w:tc>
          <w:tcPr>
            <w:tcW w:w="212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6-7</w:t>
            </w:r>
          </w:p>
        </w:tc>
        <w:tc>
          <w:tcPr>
            <w:tcW w:w="2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>8. Обеспеченность основными элементами питания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8.1. Содержание в почве подвижных форм азота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701"/>
        <w:gridCol w:w="1275"/>
        <w:gridCol w:w="1068"/>
        <w:gridCol w:w="1059"/>
        <w:gridCol w:w="1842"/>
        <w:gridCol w:w="1276"/>
      </w:tblGrid>
      <w:tr w:rsidR="0054478A" w:rsidTr="000D00EB">
        <w:trPr>
          <w:cantSplit/>
        </w:trPr>
        <w:tc>
          <w:tcPr>
            <w:tcW w:w="993" w:type="dxa"/>
            <w:vMerge w:val="restart"/>
          </w:tcPr>
          <w:p w:rsidR="0054478A" w:rsidRDefault="0054478A" w:rsidP="000D00EB">
            <w:pPr>
              <w:pStyle w:val="5"/>
              <w:spacing w:before="240"/>
              <w:ind w:firstLine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Класс</w:t>
            </w:r>
          </w:p>
        </w:tc>
        <w:tc>
          <w:tcPr>
            <w:tcW w:w="1701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Цвет на карте</w:t>
            </w:r>
          </w:p>
        </w:tc>
        <w:tc>
          <w:tcPr>
            <w:tcW w:w="5244" w:type="dxa"/>
            <w:gridSpan w:val="4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N, мг/100 г почвы</w:t>
            </w:r>
          </w:p>
        </w:tc>
        <w:tc>
          <w:tcPr>
            <w:tcW w:w="1276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Кол-во баллов</w:t>
            </w:r>
          </w:p>
        </w:tc>
      </w:tr>
      <w:tr w:rsidR="0054478A" w:rsidTr="000D00EB">
        <w:trPr>
          <w:cantSplit/>
        </w:trPr>
        <w:tc>
          <w:tcPr>
            <w:tcW w:w="993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3402" w:type="dxa"/>
            <w:gridSpan w:val="3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 Тюрину-Кононовой</w:t>
            </w:r>
          </w:p>
        </w:tc>
        <w:tc>
          <w:tcPr>
            <w:tcW w:w="1842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нитрификац</w:t>
            </w:r>
            <w:proofErr w:type="spellEnd"/>
            <w:r>
              <w:rPr>
                <w:sz w:val="28"/>
              </w:rPr>
              <w:t>. способность</w:t>
            </w:r>
          </w:p>
        </w:tc>
        <w:tc>
          <w:tcPr>
            <w:tcW w:w="1276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</w:trPr>
        <w:tc>
          <w:tcPr>
            <w:tcW w:w="993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рН</w:t>
            </w:r>
            <w:proofErr w:type="spellEnd"/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5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рН</w:t>
            </w:r>
            <w:proofErr w:type="spellEnd"/>
            <w:r>
              <w:rPr>
                <w:sz w:val="28"/>
              </w:rPr>
              <w:t xml:space="preserve"> 5-6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рН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6</w:t>
            </w:r>
          </w:p>
        </w:tc>
        <w:tc>
          <w:tcPr>
            <w:tcW w:w="1842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276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1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Красный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Оранжевый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5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0,8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1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Желтый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4-6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4-5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0,8-1,5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1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Зеленый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7-10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6-8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1,5-3,0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1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Голубой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10-14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8-12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7-10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3,0-6,0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01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Синий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14</w:t>
            </w:r>
          </w:p>
        </w:tc>
        <w:tc>
          <w:tcPr>
            <w:tcW w:w="106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12</w:t>
            </w:r>
          </w:p>
        </w:tc>
        <w:tc>
          <w:tcPr>
            <w:tcW w:w="10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10</w:t>
            </w:r>
          </w:p>
        </w:tc>
        <w:tc>
          <w:tcPr>
            <w:tcW w:w="184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6,0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8.2. Содержание в почве подвижных фосфатов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34"/>
        <w:gridCol w:w="1418"/>
        <w:gridCol w:w="1275"/>
        <w:gridCol w:w="1276"/>
        <w:gridCol w:w="1276"/>
        <w:gridCol w:w="1372"/>
        <w:gridCol w:w="1179"/>
      </w:tblGrid>
      <w:tr w:rsidR="0054478A" w:rsidTr="000D00EB">
        <w:trPr>
          <w:cantSplit/>
          <w:trHeight w:val="120"/>
        </w:trPr>
        <w:tc>
          <w:tcPr>
            <w:tcW w:w="1134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6617" w:type="dxa"/>
            <w:gridSpan w:val="5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  <w:r>
              <w:rPr>
                <w:sz w:val="28"/>
                <w:vertAlign w:val="subscript"/>
              </w:rPr>
              <w:t>5</w:t>
            </w:r>
            <w:r>
              <w:rPr>
                <w:sz w:val="28"/>
              </w:rPr>
              <w:t xml:space="preserve"> в мг 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rPr>
                  <w:sz w:val="28"/>
                </w:rPr>
                <w:t>100 г</w:t>
              </w:r>
            </w:smartTag>
            <w:r>
              <w:rPr>
                <w:sz w:val="28"/>
              </w:rPr>
              <w:t xml:space="preserve"> почвы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z w:val="28"/>
              </w:rPr>
              <w:t>:</w:t>
            </w:r>
          </w:p>
        </w:tc>
        <w:tc>
          <w:tcPr>
            <w:tcW w:w="1179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баллов</w:t>
            </w:r>
          </w:p>
        </w:tc>
      </w:tr>
      <w:tr w:rsidR="0054478A" w:rsidTr="000D00EB">
        <w:trPr>
          <w:cantSplit/>
          <w:trHeight w:val="200"/>
        </w:trPr>
        <w:tc>
          <w:tcPr>
            <w:tcW w:w="1134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Кирсанову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Чирикову</w:t>
            </w:r>
            <w:proofErr w:type="spellEnd"/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Труогу</w:t>
            </w:r>
            <w:proofErr w:type="spellEnd"/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Мачигину</w:t>
            </w:r>
            <w:proofErr w:type="spellEnd"/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Аррениусу</w:t>
            </w:r>
          </w:p>
        </w:tc>
        <w:tc>
          <w:tcPr>
            <w:tcW w:w="1179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1,0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8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8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7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1,5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15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8-12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5-10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7-12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1,5-3,0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15-30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</w:t>
            </w: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12-20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12-18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3,0-4,5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30-45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20-30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18-25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4,5-6,0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45-60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</w:tr>
      <w:tr w:rsidR="0054478A" w:rsidTr="000D00EB"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30</w:t>
            </w:r>
          </w:p>
        </w:tc>
        <w:tc>
          <w:tcPr>
            <w:tcW w:w="127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20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25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6,0</w:t>
            </w:r>
          </w:p>
        </w:tc>
        <w:tc>
          <w:tcPr>
            <w:tcW w:w="137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60</w:t>
            </w:r>
          </w:p>
        </w:tc>
        <w:tc>
          <w:tcPr>
            <w:tcW w:w="117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8.3. Содержание в почвах обменного калия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2"/>
        <w:gridCol w:w="1330"/>
        <w:gridCol w:w="1428"/>
        <w:gridCol w:w="1428"/>
        <w:gridCol w:w="1428"/>
        <w:gridCol w:w="1428"/>
        <w:gridCol w:w="1038"/>
      </w:tblGrid>
      <w:tr w:rsidR="0054478A" w:rsidTr="000D00EB">
        <w:trPr>
          <w:cantSplit/>
          <w:trHeight w:val="120"/>
        </w:trPr>
        <w:tc>
          <w:tcPr>
            <w:tcW w:w="992" w:type="dxa"/>
            <w:vMerge w:val="restart"/>
            <w:vAlign w:val="center"/>
          </w:tcPr>
          <w:p w:rsidR="0054478A" w:rsidRDefault="0054478A" w:rsidP="000D00EB">
            <w:pPr>
              <w:ind w:right="-108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7042" w:type="dxa"/>
            <w:gridSpan w:val="5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О, мг/100 г почвы</w:t>
            </w:r>
          </w:p>
        </w:tc>
        <w:tc>
          <w:tcPr>
            <w:tcW w:w="1038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баллов</w:t>
            </w:r>
          </w:p>
        </w:tc>
      </w:tr>
      <w:tr w:rsidR="0054478A" w:rsidTr="000D00EB">
        <w:trPr>
          <w:cantSplit/>
          <w:trHeight w:val="200"/>
        </w:trPr>
        <w:tc>
          <w:tcPr>
            <w:tcW w:w="992" w:type="dxa"/>
            <w:vMerge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330" w:type="dxa"/>
          </w:tcPr>
          <w:p w:rsidR="0054478A" w:rsidRDefault="0054478A" w:rsidP="000D00EB">
            <w:pPr>
              <w:ind w:right="-54"/>
              <w:jc w:val="center"/>
              <w:rPr>
                <w:sz w:val="28"/>
              </w:rPr>
            </w:pPr>
            <w:r>
              <w:rPr>
                <w:sz w:val="28"/>
              </w:rPr>
              <w:t>По Масловой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 </w:t>
            </w:r>
            <w:proofErr w:type="spellStart"/>
            <w:r>
              <w:rPr>
                <w:sz w:val="28"/>
              </w:rPr>
              <w:t>Пейве</w:t>
            </w:r>
            <w:proofErr w:type="spellEnd"/>
            <w:r>
              <w:rPr>
                <w:sz w:val="28"/>
              </w:rPr>
              <w:t xml:space="preserve"> (ВИУА)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 Бровкиной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 Протасову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 Гусейнову</w:t>
            </w:r>
          </w:p>
        </w:tc>
        <w:tc>
          <w:tcPr>
            <w:tcW w:w="1038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5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20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7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8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20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7-10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8-14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20-30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30-50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14-20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30-40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50-70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</w:t>
            </w: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20-30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20-30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70-100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33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30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20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30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60</w:t>
            </w:r>
          </w:p>
        </w:tc>
        <w:tc>
          <w:tcPr>
            <w:tcW w:w="14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100</w:t>
            </w:r>
          </w:p>
        </w:tc>
        <w:tc>
          <w:tcPr>
            <w:tcW w:w="103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54478A" w:rsidRDefault="0054478A" w:rsidP="0054478A">
      <w:pPr>
        <w:jc w:val="center"/>
        <w:rPr>
          <w:b/>
          <w:sz w:val="28"/>
        </w:rPr>
      </w:pPr>
    </w:p>
    <w:p w:rsidR="0054478A" w:rsidRDefault="0054478A" w:rsidP="0054478A">
      <w:pPr>
        <w:jc w:val="center"/>
        <w:rPr>
          <w:b/>
          <w:sz w:val="28"/>
        </w:rPr>
      </w:pPr>
      <w:r>
        <w:rPr>
          <w:b/>
          <w:sz w:val="28"/>
        </w:rPr>
        <w:t xml:space="preserve">9. Степень </w:t>
      </w:r>
      <w:proofErr w:type="spellStart"/>
      <w:r>
        <w:rPr>
          <w:b/>
          <w:sz w:val="28"/>
        </w:rPr>
        <w:t>смытости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эродированности</w:t>
      </w:r>
      <w:proofErr w:type="spellEnd"/>
      <w:r>
        <w:rPr>
          <w:sz w:val="28"/>
        </w:rPr>
        <w:t>)</w:t>
      </w:r>
      <w:r>
        <w:rPr>
          <w:b/>
          <w:sz w:val="28"/>
        </w:rPr>
        <w:t xml:space="preserve"> почв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9.1. Шкала степени </w:t>
      </w:r>
      <w:proofErr w:type="spellStart"/>
      <w:r>
        <w:rPr>
          <w:sz w:val="28"/>
        </w:rPr>
        <w:t>смытости</w:t>
      </w:r>
      <w:proofErr w:type="spellEnd"/>
      <w:r>
        <w:rPr>
          <w:sz w:val="28"/>
        </w:rPr>
        <w:t xml:space="preserve"> почв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3012"/>
        <w:gridCol w:w="2233"/>
      </w:tblGrid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Градации </w:t>
            </w:r>
            <w:proofErr w:type="spellStart"/>
            <w:r>
              <w:rPr>
                <w:sz w:val="28"/>
              </w:rPr>
              <w:t>смытости</w:t>
            </w:r>
            <w:proofErr w:type="spellEnd"/>
            <w:r>
              <w:rPr>
                <w:sz w:val="28"/>
              </w:rPr>
              <w:t xml:space="preserve"> почв</w:t>
            </w:r>
          </w:p>
        </w:tc>
        <w:tc>
          <w:tcPr>
            <w:tcW w:w="30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Мощность гумусового горизонта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Количество 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баллов</w:t>
            </w:r>
          </w:p>
        </w:tc>
      </w:tr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Несмытые</w:t>
            </w:r>
            <w:proofErr w:type="spellEnd"/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Слабосмытые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87,5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8,8</w:t>
            </w:r>
          </w:p>
        </w:tc>
      </w:tr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Среднесмытые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62,5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6,2</w:t>
            </w:r>
          </w:p>
        </w:tc>
      </w:tr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Сильносмытые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40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54478A" w:rsidTr="000D00EB">
        <w:tc>
          <w:tcPr>
            <w:tcW w:w="2835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Намытые</w:t>
            </w:r>
          </w:p>
        </w:tc>
        <w:tc>
          <w:tcPr>
            <w:tcW w:w="301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&gt;100</w:t>
            </w:r>
          </w:p>
        </w:tc>
        <w:tc>
          <w:tcPr>
            <w:tcW w:w="223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8,8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9.2. Вспомогательная оценочная шкала в баллах, характеризующая 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влияние </w:t>
      </w:r>
      <w:proofErr w:type="spellStart"/>
      <w:r>
        <w:rPr>
          <w:sz w:val="28"/>
        </w:rPr>
        <w:t>смытости</w:t>
      </w:r>
      <w:proofErr w:type="spellEnd"/>
      <w:r>
        <w:rPr>
          <w:sz w:val="28"/>
        </w:rPr>
        <w:t xml:space="preserve"> почв на урожай ведущих с.-х. культур 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8"/>
        <w:gridCol w:w="1418"/>
        <w:gridCol w:w="1559"/>
        <w:gridCol w:w="1276"/>
        <w:gridCol w:w="1417"/>
      </w:tblGrid>
      <w:tr w:rsidR="0054478A" w:rsidTr="000D00EB">
        <w:trPr>
          <w:cantSplit/>
          <w:trHeight w:val="160"/>
        </w:trPr>
        <w:tc>
          <w:tcPr>
            <w:tcW w:w="3118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Культуры</w:t>
            </w:r>
          </w:p>
        </w:tc>
        <w:tc>
          <w:tcPr>
            <w:tcW w:w="5670" w:type="dxa"/>
            <w:gridSpan w:val="4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Степень </w:t>
            </w:r>
            <w:proofErr w:type="spellStart"/>
            <w:r>
              <w:rPr>
                <w:sz w:val="28"/>
              </w:rPr>
              <w:t>смытости</w:t>
            </w:r>
            <w:proofErr w:type="spellEnd"/>
            <w:r>
              <w:rPr>
                <w:sz w:val="28"/>
              </w:rPr>
              <w:t xml:space="preserve"> почв</w:t>
            </w:r>
          </w:p>
        </w:tc>
      </w:tr>
      <w:tr w:rsidR="0054478A" w:rsidTr="000D00EB">
        <w:trPr>
          <w:cantSplit/>
          <w:trHeight w:val="438"/>
        </w:trPr>
        <w:tc>
          <w:tcPr>
            <w:tcW w:w="3118" w:type="dxa"/>
            <w:vMerge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несмытые</w:t>
            </w:r>
            <w:proofErr w:type="spellEnd"/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слабая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сильная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Озимая пшеница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7,3/8,1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6,3/6,0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4,7/4,3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Яровая пшеница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7,9/7,5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6,2/6,4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4,8/4,1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Ячмень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8,3/7,9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7,0/6,7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4,0/4,9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Озимая рожь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8,3/8,3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6,3/6,8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6,0/4,6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Горох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9,3/8,6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8,3/6,5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5,5/4,1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Овес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7,5/7,5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7,1/6,2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5,4/3,2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Кукуруза на зерно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8,4/7,6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6,6/6,0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5,0/4,7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 xml:space="preserve">Кукуруза на </w:t>
            </w:r>
            <w:proofErr w:type="spellStart"/>
            <w:r>
              <w:rPr>
                <w:sz w:val="28"/>
              </w:rPr>
              <w:t>зел</w:t>
            </w:r>
            <w:proofErr w:type="spellEnd"/>
            <w:r>
              <w:rPr>
                <w:sz w:val="28"/>
              </w:rPr>
              <w:t>. корм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8,1/7,2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6,2/4,6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4,8/2,5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Сахарная свекла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7,1/7,6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5,4/6,5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2,5/3,7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Подсолнечник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8,5/8,8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6,3/6,0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3,1/3,1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Картофель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7,1/6,6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4,4/5,8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3,1/2,0</w:t>
            </w:r>
          </w:p>
        </w:tc>
      </w:tr>
      <w:tr w:rsidR="0054478A" w:rsidTr="000D00EB">
        <w:tc>
          <w:tcPr>
            <w:tcW w:w="3118" w:type="dxa"/>
            <w:vAlign w:val="center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Кормовые травы (сено)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8,9/7,0</w:t>
            </w:r>
          </w:p>
        </w:tc>
        <w:tc>
          <w:tcPr>
            <w:tcW w:w="1276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8,0/5,4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6,3/3,6</w:t>
            </w:r>
          </w:p>
        </w:tc>
      </w:tr>
    </w:tbl>
    <w:p w:rsidR="0054478A" w:rsidRDefault="0054478A" w:rsidP="0054478A">
      <w:pPr>
        <w:jc w:val="center"/>
        <w:rPr>
          <w:sz w:val="26"/>
        </w:rPr>
      </w:pPr>
      <w:r>
        <w:rPr>
          <w:b/>
          <w:sz w:val="26"/>
        </w:rPr>
        <w:t>Примечание.</w:t>
      </w:r>
      <w:r>
        <w:rPr>
          <w:sz w:val="26"/>
        </w:rPr>
        <w:t xml:space="preserve"> В числителе - черноземные почвы, в знаменателе - серые лесные. При оценке влияния </w:t>
      </w:r>
      <w:proofErr w:type="spellStart"/>
      <w:r>
        <w:rPr>
          <w:sz w:val="26"/>
        </w:rPr>
        <w:t>смытости</w:t>
      </w:r>
      <w:proofErr w:type="spellEnd"/>
      <w:r>
        <w:rPr>
          <w:sz w:val="26"/>
        </w:rPr>
        <w:t xml:space="preserve"> почв по табл. 9.1 учитывают также и ведущие культуры по табл. 9.2. Из двух значений берут усредненные показатели.</w:t>
      </w:r>
    </w:p>
    <w:p w:rsidR="0054478A" w:rsidRDefault="0054478A" w:rsidP="0054478A">
      <w:pPr>
        <w:jc w:val="both"/>
        <w:rPr>
          <w:sz w:val="24"/>
        </w:rPr>
      </w:pPr>
    </w:p>
    <w:p w:rsidR="0054478A" w:rsidRDefault="0054478A" w:rsidP="0054478A">
      <w:pPr>
        <w:pStyle w:val="21"/>
        <w:rPr>
          <w:b/>
        </w:rPr>
      </w:pPr>
      <w:r>
        <w:rPr>
          <w:b/>
        </w:rPr>
        <w:t xml:space="preserve">10. </w:t>
      </w:r>
      <w:proofErr w:type="spellStart"/>
      <w:r>
        <w:rPr>
          <w:b/>
        </w:rPr>
        <w:t>Солонцеватость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солончаковатость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карбонатность</w:t>
      </w:r>
      <w:proofErr w:type="spellEnd"/>
      <w:r>
        <w:rPr>
          <w:b/>
        </w:rPr>
        <w:t xml:space="preserve"> </w:t>
      </w:r>
    </w:p>
    <w:p w:rsidR="0054478A" w:rsidRDefault="0054478A" w:rsidP="0054478A">
      <w:pPr>
        <w:pStyle w:val="21"/>
        <w:rPr>
          <w:b/>
        </w:rPr>
      </w:pPr>
      <w:r>
        <w:rPr>
          <w:b/>
        </w:rPr>
        <w:t xml:space="preserve">и </w:t>
      </w:r>
      <w:proofErr w:type="spellStart"/>
      <w:r>
        <w:rPr>
          <w:b/>
        </w:rPr>
        <w:t>мелкоконтурность</w:t>
      </w:r>
      <w:proofErr w:type="spellEnd"/>
      <w:r>
        <w:rPr>
          <w:b/>
        </w:rPr>
        <w:t xml:space="preserve"> почвенного покрова</w:t>
      </w:r>
    </w:p>
    <w:p w:rsidR="0054478A" w:rsidRDefault="0054478A" w:rsidP="0054478A">
      <w:pPr>
        <w:pStyle w:val="21"/>
        <w:rPr>
          <w:b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10.1 Процентное участие солонцов и солончаков в комплексе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12"/>
        <w:gridCol w:w="2692"/>
      </w:tblGrid>
      <w:tr w:rsidR="0054478A" w:rsidTr="000D00EB">
        <w:trPr>
          <w:jc w:val="center"/>
        </w:trPr>
        <w:tc>
          <w:tcPr>
            <w:tcW w:w="41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Доля участия солонцов и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солончаков в комплексе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  <w:tc>
          <w:tcPr>
            <w:tcW w:w="269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баллов</w:t>
            </w:r>
          </w:p>
        </w:tc>
      </w:tr>
      <w:tr w:rsidR="0054478A" w:rsidTr="000D00EB">
        <w:trPr>
          <w:jc w:val="center"/>
        </w:trPr>
        <w:tc>
          <w:tcPr>
            <w:tcW w:w="41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10</w:t>
            </w:r>
          </w:p>
        </w:tc>
        <w:tc>
          <w:tcPr>
            <w:tcW w:w="269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41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10-25</w:t>
            </w:r>
          </w:p>
        </w:tc>
        <w:tc>
          <w:tcPr>
            <w:tcW w:w="269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8,2</w:t>
            </w:r>
          </w:p>
        </w:tc>
      </w:tr>
      <w:tr w:rsidR="0054478A" w:rsidTr="000D00EB">
        <w:trPr>
          <w:jc w:val="center"/>
        </w:trPr>
        <w:tc>
          <w:tcPr>
            <w:tcW w:w="41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25-50</w:t>
            </w:r>
          </w:p>
        </w:tc>
        <w:tc>
          <w:tcPr>
            <w:tcW w:w="269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6,2</w:t>
            </w:r>
          </w:p>
        </w:tc>
      </w:tr>
      <w:tr w:rsidR="0054478A" w:rsidTr="000D00EB">
        <w:trPr>
          <w:jc w:val="center"/>
        </w:trPr>
        <w:tc>
          <w:tcPr>
            <w:tcW w:w="411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50</w:t>
            </w:r>
          </w:p>
        </w:tc>
        <w:tc>
          <w:tcPr>
            <w:tcW w:w="269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10.2. Содержание обменного натрия в солонцовом горизонте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2835"/>
        <w:gridCol w:w="1417"/>
      </w:tblGrid>
      <w:tr w:rsidR="0054478A" w:rsidTr="000D00EB">
        <w:trPr>
          <w:jc w:val="center"/>
        </w:trPr>
        <w:tc>
          <w:tcPr>
            <w:tcW w:w="2552" w:type="dxa"/>
            <w:vAlign w:val="center"/>
          </w:tcPr>
          <w:p w:rsidR="0054478A" w:rsidRDefault="0054478A" w:rsidP="000D00EB">
            <w:pPr>
              <w:pStyle w:val="5"/>
              <w:ind w:firstLine="0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Градации</w:t>
            </w:r>
          </w:p>
        </w:tc>
        <w:tc>
          <w:tcPr>
            <w:tcW w:w="2835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Содержание поглощенного натрия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pStyle w:val="5"/>
              <w:ind w:firstLine="0"/>
              <w:jc w:val="center"/>
              <w:rPr>
                <w:b w:val="0"/>
              </w:rPr>
            </w:pPr>
            <w:r>
              <w:rPr>
                <w:b w:val="0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низкое</w:t>
            </w:r>
          </w:p>
        </w:tc>
        <w:tc>
          <w:tcPr>
            <w:tcW w:w="283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10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9,0</w:t>
            </w:r>
          </w:p>
        </w:tc>
      </w:tr>
      <w:tr w:rsidR="0054478A" w:rsidTr="000D00EB">
        <w:trPr>
          <w:jc w:val="center"/>
        </w:trPr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Малонатриевые</w:t>
            </w:r>
            <w:proofErr w:type="spellEnd"/>
          </w:p>
        </w:tc>
        <w:tc>
          <w:tcPr>
            <w:tcW w:w="283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10-25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7,2</w:t>
            </w:r>
          </w:p>
        </w:tc>
      </w:tr>
      <w:tr w:rsidR="0054478A" w:rsidTr="000D00EB">
        <w:trPr>
          <w:jc w:val="center"/>
        </w:trPr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Средненатривые</w:t>
            </w:r>
            <w:proofErr w:type="spellEnd"/>
          </w:p>
        </w:tc>
        <w:tc>
          <w:tcPr>
            <w:tcW w:w="283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25-40</w:t>
            </w:r>
          </w:p>
        </w:tc>
        <w:tc>
          <w:tcPr>
            <w:tcW w:w="1417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5,8</w:t>
            </w:r>
          </w:p>
        </w:tc>
      </w:tr>
      <w:tr w:rsidR="0054478A" w:rsidTr="000D00EB">
        <w:trPr>
          <w:jc w:val="center"/>
        </w:trPr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Многонатривые</w:t>
            </w:r>
            <w:proofErr w:type="spellEnd"/>
          </w:p>
        </w:tc>
        <w:tc>
          <w:tcPr>
            <w:tcW w:w="2835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40</w:t>
            </w:r>
          </w:p>
        </w:tc>
        <w:tc>
          <w:tcPr>
            <w:tcW w:w="14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10.3. Степень </w:t>
      </w:r>
      <w:proofErr w:type="spellStart"/>
      <w:r>
        <w:rPr>
          <w:sz w:val="28"/>
        </w:rPr>
        <w:t>солонцеватости</w:t>
      </w:r>
      <w:proofErr w:type="spellEnd"/>
      <w:r>
        <w:rPr>
          <w:sz w:val="28"/>
        </w:rPr>
        <w:t xml:space="preserve"> пахотного слоя почв по содержанию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обменного натрия от емкости поглощения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8"/>
        <w:gridCol w:w="2693"/>
        <w:gridCol w:w="1843"/>
        <w:gridCol w:w="1134"/>
      </w:tblGrid>
      <w:tr w:rsidR="0054478A" w:rsidTr="000D00EB">
        <w:trPr>
          <w:cantSplit/>
          <w:trHeight w:val="160"/>
        </w:trPr>
        <w:tc>
          <w:tcPr>
            <w:tcW w:w="3118" w:type="dxa"/>
            <w:vMerge w:val="restart"/>
          </w:tcPr>
          <w:p w:rsidR="0054478A" w:rsidRDefault="0054478A" w:rsidP="000D00EB">
            <w:pPr>
              <w:pStyle w:val="5"/>
              <w:spacing w:before="12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Градации</w:t>
            </w:r>
          </w:p>
        </w:tc>
        <w:tc>
          <w:tcPr>
            <w:tcW w:w="4536" w:type="dxa"/>
            <w:gridSpan w:val="2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Содержание обменного натрия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</w:t>
            </w:r>
          </w:p>
        </w:tc>
        <w:tc>
          <w:tcPr>
            <w:tcW w:w="1134" w:type="dxa"/>
            <w:vMerge w:val="restart"/>
          </w:tcPr>
          <w:p w:rsidR="0054478A" w:rsidRDefault="0054478A" w:rsidP="000D00EB">
            <w:pPr>
              <w:pStyle w:val="5"/>
              <w:spacing w:before="120"/>
              <w:ind w:firstLine="0"/>
              <w:jc w:val="center"/>
              <w:rPr>
                <w:b w:val="0"/>
              </w:rPr>
            </w:pPr>
            <w:r>
              <w:rPr>
                <w:b w:val="0"/>
              </w:rPr>
              <w:t>Баллы</w:t>
            </w:r>
          </w:p>
        </w:tc>
      </w:tr>
      <w:tr w:rsidR="0054478A" w:rsidTr="000D00EB">
        <w:trPr>
          <w:cantSplit/>
          <w:trHeight w:val="160"/>
        </w:trPr>
        <w:tc>
          <w:tcPr>
            <w:tcW w:w="3118" w:type="dxa"/>
            <w:vMerge/>
          </w:tcPr>
          <w:p w:rsidR="0054478A" w:rsidRDefault="0054478A" w:rsidP="000D00EB">
            <w:pPr>
              <w:jc w:val="both"/>
              <w:rPr>
                <w:sz w:val="28"/>
              </w:rPr>
            </w:pPr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6% гумуса</w:t>
            </w: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6% гумуса</w:t>
            </w:r>
          </w:p>
        </w:tc>
        <w:tc>
          <w:tcPr>
            <w:tcW w:w="1134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c>
          <w:tcPr>
            <w:tcW w:w="3118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Несолонцеватые</w:t>
            </w:r>
            <w:proofErr w:type="spellEnd"/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5</w:t>
            </w: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c>
          <w:tcPr>
            <w:tcW w:w="3118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Слабосолонцеватые</w:t>
            </w:r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5-10</w:t>
            </w: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3-5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c>
          <w:tcPr>
            <w:tcW w:w="3118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Среднесолонцеватые</w:t>
            </w:r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5-10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7,0</w:t>
            </w:r>
          </w:p>
        </w:tc>
      </w:tr>
      <w:tr w:rsidR="0054478A" w:rsidTr="000D00EB">
        <w:tc>
          <w:tcPr>
            <w:tcW w:w="3118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Сильносолонцеватые</w:t>
            </w:r>
            <w:proofErr w:type="spellEnd"/>
          </w:p>
        </w:tc>
        <w:tc>
          <w:tcPr>
            <w:tcW w:w="269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15-20</w:t>
            </w:r>
          </w:p>
        </w:tc>
        <w:tc>
          <w:tcPr>
            <w:tcW w:w="18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10-15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5,5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10.4. Мощность </w:t>
      </w:r>
      <w:proofErr w:type="spellStart"/>
      <w:r>
        <w:rPr>
          <w:sz w:val="28"/>
        </w:rPr>
        <w:t>надсолонцового</w:t>
      </w:r>
      <w:proofErr w:type="spellEnd"/>
      <w:r>
        <w:rPr>
          <w:sz w:val="28"/>
        </w:rPr>
        <w:t xml:space="preserve"> горизонта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98"/>
        <w:gridCol w:w="3228"/>
        <w:gridCol w:w="1770"/>
      </w:tblGrid>
      <w:tr w:rsidR="0054478A" w:rsidTr="000D00EB">
        <w:trPr>
          <w:jc w:val="center"/>
        </w:trPr>
        <w:tc>
          <w:tcPr>
            <w:tcW w:w="2798" w:type="dxa"/>
          </w:tcPr>
          <w:p w:rsidR="0054478A" w:rsidRDefault="0054478A" w:rsidP="000D00EB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Названия солонцов</w:t>
            </w:r>
          </w:p>
        </w:tc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Мощность </w:t>
            </w:r>
            <w:proofErr w:type="spellStart"/>
            <w:r>
              <w:rPr>
                <w:sz w:val="28"/>
              </w:rPr>
              <w:t>надсолонцового</w:t>
            </w:r>
            <w:proofErr w:type="spellEnd"/>
            <w:r>
              <w:rPr>
                <w:sz w:val="28"/>
              </w:rPr>
              <w:t xml:space="preserve"> горизонта, </w:t>
            </w:r>
            <w:proofErr w:type="gramStart"/>
            <w:r>
              <w:rPr>
                <w:sz w:val="28"/>
              </w:rPr>
              <w:t>см</w:t>
            </w:r>
            <w:proofErr w:type="gramEnd"/>
          </w:p>
        </w:tc>
        <w:tc>
          <w:tcPr>
            <w:tcW w:w="1770" w:type="dxa"/>
          </w:tcPr>
          <w:p w:rsidR="0054478A" w:rsidRDefault="0054478A" w:rsidP="000D00EB">
            <w:pPr>
              <w:pStyle w:val="5"/>
              <w:spacing w:before="120"/>
              <w:ind w:firstLine="0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2798" w:type="dxa"/>
          </w:tcPr>
          <w:p w:rsidR="0054478A" w:rsidRDefault="0054478A" w:rsidP="000D00EB">
            <w:pPr>
              <w:pStyle w:val="3"/>
              <w:jc w:val="left"/>
              <w:rPr>
                <w:b/>
                <w:i/>
              </w:rPr>
            </w:pPr>
            <w:r>
              <w:rPr>
                <w:b/>
                <w:i/>
              </w:rPr>
              <w:t>Корковые</w:t>
            </w:r>
          </w:p>
        </w:tc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  <w:r>
              <w:rPr>
                <w:sz w:val="28"/>
              </w:rPr>
              <w:t xml:space="preserve"> до 3</w:t>
            </w:r>
          </w:p>
        </w:tc>
        <w:tc>
          <w:tcPr>
            <w:tcW w:w="17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4478A" w:rsidTr="000D00EB">
        <w:trPr>
          <w:jc w:val="center"/>
        </w:trPr>
        <w:tc>
          <w:tcPr>
            <w:tcW w:w="279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Мелкие</w:t>
            </w:r>
          </w:p>
        </w:tc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  <w:r>
              <w:rPr>
                <w:sz w:val="28"/>
              </w:rPr>
              <w:t xml:space="preserve">  3-10</w:t>
            </w:r>
          </w:p>
        </w:tc>
        <w:tc>
          <w:tcPr>
            <w:tcW w:w="17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4478A" w:rsidTr="000D00EB">
        <w:trPr>
          <w:jc w:val="center"/>
        </w:trPr>
        <w:tc>
          <w:tcPr>
            <w:tcW w:w="279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Средние</w:t>
            </w:r>
          </w:p>
        </w:tc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  <w:r>
              <w:rPr>
                <w:sz w:val="28"/>
              </w:rPr>
              <w:t xml:space="preserve"> 10-18</w:t>
            </w:r>
          </w:p>
        </w:tc>
        <w:tc>
          <w:tcPr>
            <w:tcW w:w="17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54478A" w:rsidTr="000D00EB">
        <w:trPr>
          <w:jc w:val="center"/>
        </w:trPr>
        <w:tc>
          <w:tcPr>
            <w:tcW w:w="2798" w:type="dxa"/>
          </w:tcPr>
          <w:p w:rsidR="0054478A" w:rsidRDefault="0054478A" w:rsidP="000D00EB">
            <w:pPr>
              <w:rPr>
                <w:sz w:val="28"/>
              </w:rPr>
            </w:pPr>
            <w:r>
              <w:rPr>
                <w:sz w:val="28"/>
              </w:rPr>
              <w:t>Глубокие</w:t>
            </w:r>
          </w:p>
        </w:tc>
        <w:tc>
          <w:tcPr>
            <w:tcW w:w="322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  <w:proofErr w:type="gramStart"/>
            <w:r>
              <w:rPr>
                <w:sz w:val="28"/>
                <w:vertAlign w:val="subscript"/>
              </w:rPr>
              <w:t>1</w:t>
            </w:r>
            <w:proofErr w:type="gramEnd"/>
            <w:r>
              <w:rPr>
                <w:sz w:val="28"/>
                <w:vertAlign w:val="subscript"/>
              </w:rPr>
              <w:t xml:space="preserve">    </w:t>
            </w: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18</w:t>
            </w:r>
          </w:p>
        </w:tc>
        <w:tc>
          <w:tcPr>
            <w:tcW w:w="17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</w:tbl>
    <w:p w:rsidR="0054478A" w:rsidRDefault="0054478A" w:rsidP="0054478A">
      <w:pPr>
        <w:jc w:val="center"/>
        <w:rPr>
          <w:sz w:val="26"/>
        </w:rPr>
      </w:pPr>
      <w:r>
        <w:rPr>
          <w:sz w:val="26"/>
        </w:rPr>
        <w:t>Примечание. По данным таблиц 10.1,10.2 и 10.3 определяют средний балл.</w:t>
      </w: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10.5. По степени и типу засоления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418"/>
        <w:gridCol w:w="1559"/>
        <w:gridCol w:w="1559"/>
        <w:gridCol w:w="1559"/>
        <w:gridCol w:w="851"/>
      </w:tblGrid>
      <w:tr w:rsidR="0054478A" w:rsidTr="000D00EB">
        <w:trPr>
          <w:cantSplit/>
          <w:trHeight w:val="160"/>
        </w:trPr>
        <w:tc>
          <w:tcPr>
            <w:tcW w:w="2268" w:type="dxa"/>
            <w:vMerge w:val="restart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Засоление почв</w:t>
            </w:r>
          </w:p>
        </w:tc>
        <w:tc>
          <w:tcPr>
            <w:tcW w:w="6095" w:type="dxa"/>
            <w:gridSpan w:val="4"/>
          </w:tcPr>
          <w:p w:rsidR="0054478A" w:rsidRDefault="0054478A" w:rsidP="000D00EB">
            <w:pPr>
              <w:pStyle w:val="5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Тип засоления, плотный остаток, %</w:t>
            </w:r>
          </w:p>
        </w:tc>
        <w:tc>
          <w:tcPr>
            <w:tcW w:w="851" w:type="dxa"/>
            <w:vMerge w:val="restart"/>
            <w:vAlign w:val="center"/>
          </w:tcPr>
          <w:p w:rsidR="0054478A" w:rsidRDefault="0054478A" w:rsidP="000D00EB">
            <w:pPr>
              <w:ind w:left="-108" w:right="-108"/>
              <w:jc w:val="both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rPr>
          <w:cantSplit/>
          <w:trHeight w:val="160"/>
        </w:trPr>
        <w:tc>
          <w:tcPr>
            <w:tcW w:w="2268" w:type="dxa"/>
            <w:vMerge/>
          </w:tcPr>
          <w:p w:rsidR="0054478A" w:rsidRDefault="0054478A" w:rsidP="000D00EB">
            <w:pPr>
              <w:jc w:val="both"/>
              <w:rPr>
                <w:sz w:val="28"/>
              </w:rPr>
            </w:pP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хлоридно-содовый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сульфатно-содовый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содово-хлоридный</w:t>
            </w:r>
          </w:p>
        </w:tc>
        <w:tc>
          <w:tcPr>
            <w:tcW w:w="1559" w:type="dxa"/>
          </w:tcPr>
          <w:p w:rsidR="0054478A" w:rsidRDefault="0054478A" w:rsidP="000D00EB">
            <w:pPr>
              <w:ind w:left="-108" w:right="-108"/>
              <w:jc w:val="center"/>
              <w:rPr>
                <w:sz w:val="26"/>
              </w:rPr>
            </w:pPr>
            <w:r>
              <w:rPr>
                <w:sz w:val="26"/>
              </w:rPr>
              <w:t>содово-сульфатный</w:t>
            </w:r>
          </w:p>
        </w:tc>
        <w:tc>
          <w:tcPr>
            <w:tcW w:w="851" w:type="dxa"/>
            <w:vMerge/>
          </w:tcPr>
          <w:p w:rsidR="0054478A" w:rsidRDefault="0054478A" w:rsidP="000D00EB">
            <w:pPr>
              <w:jc w:val="both"/>
              <w:rPr>
                <w:sz w:val="28"/>
              </w:rPr>
            </w:pP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4"/>
              </w:rPr>
            </w:pPr>
            <w:r>
              <w:rPr>
                <w:sz w:val="24"/>
              </w:rPr>
              <w:t>Незасоленные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0,15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0,15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0,15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0,15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4"/>
              </w:rPr>
            </w:pPr>
            <w:r>
              <w:rPr>
                <w:sz w:val="24"/>
              </w:rPr>
              <w:t>Слабозасоленные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0,15-0,25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0,15-0,3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0,15-0,25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0,15-0,25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4"/>
              </w:rPr>
            </w:pPr>
            <w:r>
              <w:rPr>
                <w:sz w:val="24"/>
              </w:rPr>
              <w:t>Среднезасоленные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0,25-0,4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0,3-0,5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0,25-0,4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0,3-0,5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4"/>
              </w:rPr>
            </w:pPr>
            <w:r>
              <w:rPr>
                <w:sz w:val="24"/>
              </w:rPr>
              <w:t>Сильнозасоленные</w:t>
            </w:r>
          </w:p>
        </w:tc>
        <w:tc>
          <w:tcPr>
            <w:tcW w:w="141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0,4-0,6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0,5-0,7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0,4-0,6</w:t>
            </w:r>
          </w:p>
        </w:tc>
        <w:tc>
          <w:tcPr>
            <w:tcW w:w="1559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0,5-0,7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Солончаки</w:t>
            </w:r>
          </w:p>
        </w:tc>
        <w:tc>
          <w:tcPr>
            <w:tcW w:w="1418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0,6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0,7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0,6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0,7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4478A" w:rsidRDefault="0054478A" w:rsidP="0054478A">
      <w:pPr>
        <w:pStyle w:val="aff5"/>
      </w:pPr>
    </w:p>
    <w:p w:rsidR="0054478A" w:rsidRDefault="0054478A" w:rsidP="0054478A">
      <w:pPr>
        <w:pStyle w:val="aff5"/>
      </w:pPr>
      <w:r>
        <w:t>Продолжение таблицы 10.5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1559"/>
        <w:gridCol w:w="1701"/>
        <w:gridCol w:w="1276"/>
        <w:gridCol w:w="1134"/>
        <w:gridCol w:w="992"/>
      </w:tblGrid>
      <w:tr w:rsidR="0054478A" w:rsidTr="000D00EB">
        <w:tc>
          <w:tcPr>
            <w:tcW w:w="2552" w:type="dxa"/>
          </w:tcPr>
          <w:p w:rsidR="0054478A" w:rsidRDefault="0054478A" w:rsidP="000D00EB">
            <w:pPr>
              <w:spacing w:before="120"/>
              <w:jc w:val="center"/>
              <w:rPr>
                <w:sz w:val="28"/>
              </w:rPr>
            </w:pPr>
            <w:r>
              <w:rPr>
                <w:sz w:val="28"/>
              </w:rPr>
              <w:t>Засоление почв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Сульфатно-хлоридный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Хлоридно-сульфатный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Хлоридный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Сульфатный</w:t>
            </w:r>
          </w:p>
        </w:tc>
        <w:tc>
          <w:tcPr>
            <w:tcW w:w="992" w:type="dxa"/>
          </w:tcPr>
          <w:p w:rsidR="0054478A" w:rsidRDefault="0054478A" w:rsidP="000D00EB">
            <w:pPr>
              <w:pStyle w:val="9"/>
              <w:spacing w:before="120"/>
              <w:ind w:left="-108" w:right="-108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Баллы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Незасоленные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0,2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0,25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0,15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0,3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Слабозасоленные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0,2-0,3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0,25-0,4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0,15-0,3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0,3-0,6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Среднезасоленные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0,3-0,6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0,4-0,7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0,3-0,5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0,6-1,0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Сильнозасоленные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0,6-1,0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0,7-1,2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0,5-0,8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1,0-2,0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4478A" w:rsidTr="000D00EB">
        <w:tc>
          <w:tcPr>
            <w:tcW w:w="255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Солончаки</w:t>
            </w:r>
          </w:p>
        </w:tc>
        <w:tc>
          <w:tcPr>
            <w:tcW w:w="1559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1,2</w:t>
            </w:r>
          </w:p>
        </w:tc>
        <w:tc>
          <w:tcPr>
            <w:tcW w:w="1276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0,8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 xml:space="preserve"> 2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10.6. По глубине скопления </w:t>
      </w:r>
      <w:proofErr w:type="spellStart"/>
      <w:r>
        <w:rPr>
          <w:sz w:val="28"/>
        </w:rPr>
        <w:t>водорастворимых</w:t>
      </w:r>
      <w:proofErr w:type="spellEnd"/>
      <w:r>
        <w:rPr>
          <w:sz w:val="28"/>
        </w:rPr>
        <w:t xml:space="preserve"> солей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19"/>
        <w:gridCol w:w="3402"/>
        <w:gridCol w:w="1031"/>
      </w:tblGrid>
      <w:tr w:rsidR="0054478A" w:rsidTr="000D00EB">
        <w:trPr>
          <w:jc w:val="center"/>
        </w:trPr>
        <w:tc>
          <w:tcPr>
            <w:tcW w:w="4719" w:type="dxa"/>
            <w:vAlign w:val="center"/>
          </w:tcPr>
          <w:p w:rsidR="0054478A" w:rsidRDefault="0054478A" w:rsidP="000D00EB">
            <w:pPr>
              <w:pStyle w:val="5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 xml:space="preserve">Степень </w:t>
            </w:r>
            <w:proofErr w:type="spellStart"/>
            <w:r>
              <w:rPr>
                <w:b w:val="0"/>
                <w:sz w:val="28"/>
              </w:rPr>
              <w:t>солончаковатости</w:t>
            </w:r>
            <w:proofErr w:type="spellEnd"/>
          </w:p>
        </w:tc>
        <w:tc>
          <w:tcPr>
            <w:tcW w:w="3402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Глубина верхней границы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солевых выделений в </w:t>
            </w:r>
            <w:proofErr w:type="gramStart"/>
            <w:r>
              <w:rPr>
                <w:sz w:val="28"/>
              </w:rPr>
              <w:t>см</w:t>
            </w:r>
            <w:proofErr w:type="gramEnd"/>
          </w:p>
        </w:tc>
        <w:tc>
          <w:tcPr>
            <w:tcW w:w="1031" w:type="dxa"/>
          </w:tcPr>
          <w:p w:rsidR="0054478A" w:rsidRDefault="0054478A" w:rsidP="000D00EB">
            <w:pPr>
              <w:pStyle w:val="5"/>
              <w:spacing w:before="120"/>
              <w:ind w:left="-108" w:right="-69" w:firstLine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4719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Солончаковые</w:t>
            </w:r>
          </w:p>
        </w:tc>
        <w:tc>
          <w:tcPr>
            <w:tcW w:w="340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5-30</w:t>
            </w:r>
          </w:p>
        </w:tc>
        <w:tc>
          <w:tcPr>
            <w:tcW w:w="103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4478A" w:rsidTr="000D00EB">
        <w:trPr>
          <w:jc w:val="center"/>
        </w:trPr>
        <w:tc>
          <w:tcPr>
            <w:tcW w:w="4719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Высокосолончаковые</w:t>
            </w:r>
            <w:proofErr w:type="spellEnd"/>
          </w:p>
        </w:tc>
        <w:tc>
          <w:tcPr>
            <w:tcW w:w="340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30-50</w:t>
            </w:r>
          </w:p>
        </w:tc>
        <w:tc>
          <w:tcPr>
            <w:tcW w:w="103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54478A" w:rsidTr="000D00EB">
        <w:trPr>
          <w:jc w:val="center"/>
        </w:trPr>
        <w:tc>
          <w:tcPr>
            <w:tcW w:w="4719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Солончаковатые</w:t>
            </w:r>
          </w:p>
        </w:tc>
        <w:tc>
          <w:tcPr>
            <w:tcW w:w="340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50-100</w:t>
            </w:r>
          </w:p>
        </w:tc>
        <w:tc>
          <w:tcPr>
            <w:tcW w:w="103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54478A" w:rsidTr="000D00EB">
        <w:trPr>
          <w:jc w:val="center"/>
        </w:trPr>
        <w:tc>
          <w:tcPr>
            <w:tcW w:w="4719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Глубокосолончаковатые</w:t>
            </w:r>
            <w:proofErr w:type="spellEnd"/>
          </w:p>
        </w:tc>
        <w:tc>
          <w:tcPr>
            <w:tcW w:w="340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100-150</w:t>
            </w:r>
          </w:p>
        </w:tc>
        <w:tc>
          <w:tcPr>
            <w:tcW w:w="103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4478A" w:rsidTr="000D00EB">
        <w:trPr>
          <w:jc w:val="center"/>
        </w:trPr>
        <w:tc>
          <w:tcPr>
            <w:tcW w:w="4719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Несолончаковатые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4"/>
              </w:rPr>
              <w:t>(глубокозасоленные)</w:t>
            </w:r>
          </w:p>
        </w:tc>
        <w:tc>
          <w:tcPr>
            <w:tcW w:w="3402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150-200</w:t>
            </w:r>
          </w:p>
        </w:tc>
        <w:tc>
          <w:tcPr>
            <w:tcW w:w="103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10.7. Степень минерализации грунтовых вод и верховодки 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при глубине залегания их менее </w:t>
      </w:r>
      <w:smartTag w:uri="urn:schemas-microsoft-com:office:smarttags" w:element="metricconverter">
        <w:smartTagPr>
          <w:attr w:name="ProductID" w:val="3 метров"/>
        </w:smartTagPr>
        <w:r>
          <w:rPr>
            <w:sz w:val="28"/>
          </w:rPr>
          <w:t>3 метров</w:t>
        </w:r>
      </w:smartTag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02"/>
        <w:gridCol w:w="2870"/>
        <w:gridCol w:w="2091"/>
      </w:tblGrid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pStyle w:val="5"/>
              <w:spacing w:before="12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Градации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Плотный остаток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% 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или в </w:t>
            </w:r>
            <w:proofErr w:type="gramStart"/>
            <w:r>
              <w:rPr>
                <w:sz w:val="28"/>
              </w:rPr>
              <w:t>г</w:t>
            </w:r>
            <w:proofErr w:type="gramEnd"/>
            <w:r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л"/>
              </w:smartTagPr>
              <w:r>
                <w:rPr>
                  <w:sz w:val="28"/>
                </w:rPr>
                <w:t>1 л</w:t>
              </w:r>
            </w:smartTag>
            <w:r>
              <w:rPr>
                <w:sz w:val="28"/>
              </w:rPr>
              <w:t xml:space="preserve"> воды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Количество 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баллов</w:t>
            </w:r>
          </w:p>
        </w:tc>
      </w:tr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Пресные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Менее 1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Слабоминерализованные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1-3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8,5</w:t>
            </w:r>
          </w:p>
        </w:tc>
      </w:tr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Среднеминерализованные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3-10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6,5</w:t>
            </w:r>
          </w:p>
        </w:tc>
      </w:tr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Сильноминерализованные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10-50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54478A" w:rsidTr="000D00EB">
        <w:trPr>
          <w:jc w:val="center"/>
        </w:trPr>
        <w:tc>
          <w:tcPr>
            <w:tcW w:w="3402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Рассолы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Более 50</w:t>
            </w:r>
          </w:p>
        </w:tc>
        <w:tc>
          <w:tcPr>
            <w:tcW w:w="209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</w:tbl>
    <w:p w:rsidR="0054478A" w:rsidRDefault="0054478A" w:rsidP="0054478A">
      <w:pPr>
        <w:jc w:val="both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 xml:space="preserve">10.8. Степень </w:t>
      </w:r>
      <w:proofErr w:type="spellStart"/>
      <w:r>
        <w:rPr>
          <w:sz w:val="28"/>
        </w:rPr>
        <w:t>карбонатности</w:t>
      </w:r>
      <w:proofErr w:type="spellEnd"/>
      <w:r>
        <w:rPr>
          <w:sz w:val="28"/>
        </w:rPr>
        <w:t xml:space="preserve"> и глубина скопления карбонатов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701"/>
        <w:gridCol w:w="850"/>
        <w:gridCol w:w="2410"/>
        <w:gridCol w:w="1134"/>
        <w:gridCol w:w="851"/>
      </w:tblGrid>
      <w:tr w:rsidR="0054478A" w:rsidTr="000D00EB">
        <w:trPr>
          <w:cantSplit/>
        </w:trPr>
        <w:tc>
          <w:tcPr>
            <w:tcW w:w="4819" w:type="dxa"/>
            <w:gridSpan w:val="3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Степень </w:t>
            </w:r>
            <w:proofErr w:type="spellStart"/>
            <w:r>
              <w:rPr>
                <w:sz w:val="28"/>
              </w:rPr>
              <w:t>карбонатности</w:t>
            </w:r>
            <w:proofErr w:type="spellEnd"/>
          </w:p>
        </w:tc>
        <w:tc>
          <w:tcPr>
            <w:tcW w:w="4395" w:type="dxa"/>
            <w:gridSpan w:val="3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Глубина залегания карбонатов</w:t>
            </w:r>
          </w:p>
        </w:tc>
      </w:tr>
      <w:tr w:rsidR="0054478A" w:rsidTr="000D00EB">
        <w:tc>
          <w:tcPr>
            <w:tcW w:w="2268" w:type="dxa"/>
          </w:tcPr>
          <w:p w:rsidR="0054478A" w:rsidRDefault="0054478A" w:rsidP="000D00EB">
            <w:pPr>
              <w:pStyle w:val="5"/>
              <w:spacing w:before="12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Градации</w:t>
            </w:r>
          </w:p>
        </w:tc>
        <w:tc>
          <w:tcPr>
            <w:tcW w:w="170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Содержание СО</w:t>
            </w:r>
            <w:proofErr w:type="gramStart"/>
            <w:r>
              <w:rPr>
                <w:sz w:val="28"/>
                <w:vertAlign w:val="subscript"/>
              </w:rPr>
              <w:t>2</w:t>
            </w:r>
            <w:proofErr w:type="gramEnd"/>
            <w:r>
              <w:rPr>
                <w:sz w:val="28"/>
              </w:rPr>
              <w:t xml:space="preserve">  в %</w:t>
            </w:r>
          </w:p>
        </w:tc>
        <w:tc>
          <w:tcPr>
            <w:tcW w:w="850" w:type="dxa"/>
          </w:tcPr>
          <w:p w:rsidR="0054478A" w:rsidRDefault="0054478A" w:rsidP="000D00EB">
            <w:pPr>
              <w:pStyle w:val="5"/>
              <w:spacing w:before="120"/>
              <w:ind w:right="-108" w:firstLine="0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Балл</w:t>
            </w:r>
          </w:p>
        </w:tc>
        <w:tc>
          <w:tcPr>
            <w:tcW w:w="2410" w:type="dxa"/>
          </w:tcPr>
          <w:p w:rsidR="0054478A" w:rsidRDefault="0054478A" w:rsidP="000D00EB">
            <w:pPr>
              <w:pStyle w:val="5"/>
              <w:spacing w:before="120"/>
              <w:ind w:left="-108" w:right="-108" w:firstLine="0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Градации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Глубина, </w:t>
            </w:r>
            <w:proofErr w:type="gramStart"/>
            <w:r>
              <w:rPr>
                <w:sz w:val="28"/>
              </w:rPr>
              <w:t>см</w:t>
            </w:r>
            <w:proofErr w:type="gramEnd"/>
          </w:p>
        </w:tc>
        <w:tc>
          <w:tcPr>
            <w:tcW w:w="851" w:type="dxa"/>
          </w:tcPr>
          <w:p w:rsidR="0054478A" w:rsidRDefault="0054478A" w:rsidP="000D00EB">
            <w:pPr>
              <w:pStyle w:val="5"/>
              <w:spacing w:before="120"/>
              <w:ind w:left="-108" w:right="-108" w:hanging="108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Балл</w:t>
            </w:r>
          </w:p>
        </w:tc>
      </w:tr>
      <w:tr w:rsidR="0054478A" w:rsidTr="000D00EB"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Некарбонатные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1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Поверхностно-окарбоначенные</w:t>
            </w:r>
            <w:proofErr w:type="spellEnd"/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 xml:space="preserve"> 30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4478A" w:rsidTr="000D00EB"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Слабокарбонатные</w:t>
            </w:r>
            <w:proofErr w:type="spellEnd"/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До 2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1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Высокоокарбоначенные</w:t>
            </w:r>
            <w:proofErr w:type="spellEnd"/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30-60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54478A" w:rsidTr="000D00EB"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Карбонатные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2-10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41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Неглубокоокарбоначенные</w:t>
            </w:r>
            <w:proofErr w:type="spellEnd"/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60-100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54478A" w:rsidTr="000D00EB"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Омергелеванные</w:t>
            </w:r>
            <w:proofErr w:type="spellEnd"/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10-12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1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Глубокоокарбоначенные</w:t>
            </w:r>
            <w:proofErr w:type="spellEnd"/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100-200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4478A" w:rsidTr="000D00EB">
        <w:tc>
          <w:tcPr>
            <w:tcW w:w="2268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70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50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41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Глубинноокарбоначенные</w:t>
            </w:r>
            <w:proofErr w:type="spellEnd"/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200</w:t>
            </w:r>
          </w:p>
        </w:tc>
        <w:tc>
          <w:tcPr>
            <w:tcW w:w="851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54478A" w:rsidRDefault="0054478A" w:rsidP="0054478A">
      <w:pPr>
        <w:jc w:val="both"/>
        <w:rPr>
          <w:sz w:val="28"/>
        </w:rPr>
      </w:pPr>
    </w:p>
    <w:p w:rsidR="0054478A" w:rsidRDefault="0054478A" w:rsidP="0054478A">
      <w:pPr>
        <w:pStyle w:val="21"/>
      </w:pPr>
      <w:r>
        <w:t xml:space="preserve">10.9. Размер почвенного контура пашни </w:t>
      </w:r>
      <w:proofErr w:type="spellStart"/>
      <w:r>
        <w:t>иовражно-балочных</w:t>
      </w:r>
      <w:proofErr w:type="spellEnd"/>
      <w:r>
        <w:t xml:space="preserve"> земель и сенокосных угодий (ОБЗ) с учетом расчленения их оврагами и балками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985"/>
        <w:gridCol w:w="2443"/>
        <w:gridCol w:w="1117"/>
        <w:gridCol w:w="2427"/>
        <w:gridCol w:w="1134"/>
      </w:tblGrid>
      <w:tr w:rsidR="0054478A" w:rsidTr="000D00EB">
        <w:tc>
          <w:tcPr>
            <w:tcW w:w="1985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Степень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расчленения</w:t>
            </w:r>
          </w:p>
        </w:tc>
        <w:tc>
          <w:tcPr>
            <w:tcW w:w="24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Площадь контуров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пашни, </w:t>
            </w:r>
            <w:proofErr w:type="gramStart"/>
            <w:r>
              <w:rPr>
                <w:sz w:val="28"/>
              </w:rPr>
              <w:t>га</w:t>
            </w:r>
            <w:proofErr w:type="gramEnd"/>
          </w:p>
        </w:tc>
        <w:tc>
          <w:tcPr>
            <w:tcW w:w="11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  <w:tc>
          <w:tcPr>
            <w:tcW w:w="24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Площадь контуров</w:t>
            </w:r>
          </w:p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ОБЗ, га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</w:t>
            </w:r>
          </w:p>
        </w:tc>
      </w:tr>
      <w:tr w:rsidR="0054478A" w:rsidTr="000D00EB">
        <w:tc>
          <w:tcPr>
            <w:tcW w:w="1985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Слабая</w:t>
            </w:r>
          </w:p>
        </w:tc>
        <w:tc>
          <w:tcPr>
            <w:tcW w:w="2443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30</w:t>
            </w:r>
          </w:p>
        </w:tc>
        <w:tc>
          <w:tcPr>
            <w:tcW w:w="11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E"/>
            </w:r>
            <w:r>
              <w:rPr>
                <w:sz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54478A" w:rsidTr="000D00EB">
        <w:tc>
          <w:tcPr>
            <w:tcW w:w="1985" w:type="dxa"/>
            <w:vAlign w:val="center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Средняя</w:t>
            </w:r>
          </w:p>
        </w:tc>
        <w:tc>
          <w:tcPr>
            <w:tcW w:w="24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20-30</w:t>
            </w:r>
          </w:p>
        </w:tc>
        <w:tc>
          <w:tcPr>
            <w:tcW w:w="11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4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10-5</w:t>
            </w:r>
          </w:p>
        </w:tc>
        <w:tc>
          <w:tcPr>
            <w:tcW w:w="1134" w:type="dxa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54478A" w:rsidTr="000D00EB">
        <w:tc>
          <w:tcPr>
            <w:tcW w:w="1985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Сильная</w:t>
            </w:r>
          </w:p>
        </w:tc>
        <w:tc>
          <w:tcPr>
            <w:tcW w:w="24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10-20</w:t>
            </w:r>
          </w:p>
        </w:tc>
        <w:tc>
          <w:tcPr>
            <w:tcW w:w="11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4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5-2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4478A" w:rsidTr="000D00EB">
        <w:tc>
          <w:tcPr>
            <w:tcW w:w="1985" w:type="dxa"/>
          </w:tcPr>
          <w:p w:rsidR="0054478A" w:rsidRDefault="0054478A" w:rsidP="000D00EB">
            <w:pPr>
              <w:jc w:val="both"/>
              <w:rPr>
                <w:sz w:val="28"/>
              </w:rPr>
            </w:pPr>
            <w:r>
              <w:rPr>
                <w:sz w:val="28"/>
              </w:rPr>
              <w:t>Очень сильная</w:t>
            </w:r>
          </w:p>
        </w:tc>
        <w:tc>
          <w:tcPr>
            <w:tcW w:w="2443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10</w:t>
            </w:r>
          </w:p>
        </w:tc>
        <w:tc>
          <w:tcPr>
            <w:tcW w:w="111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4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sym w:font="Symbol" w:char="F03C"/>
            </w: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4478A" w:rsidRDefault="0054478A" w:rsidP="0054478A">
      <w:pPr>
        <w:pStyle w:val="aff5"/>
        <w:rPr>
          <w:b/>
          <w:snapToGrid w:val="0"/>
          <w:color w:val="000000"/>
        </w:rPr>
      </w:pPr>
    </w:p>
    <w:p w:rsidR="0054478A" w:rsidRDefault="0054478A" w:rsidP="0054478A">
      <w:pPr>
        <w:pStyle w:val="aff5"/>
        <w:rPr>
          <w:b/>
          <w:snapToGrid w:val="0"/>
          <w:color w:val="000000"/>
        </w:rPr>
      </w:pPr>
    </w:p>
    <w:p w:rsidR="0054478A" w:rsidRDefault="0054478A" w:rsidP="0054478A">
      <w:pPr>
        <w:pStyle w:val="aff5"/>
        <w:rPr>
          <w:b/>
          <w:snapToGrid w:val="0"/>
          <w:color w:val="000000"/>
        </w:rPr>
      </w:pPr>
    </w:p>
    <w:p w:rsidR="0054478A" w:rsidRDefault="0054478A" w:rsidP="0054478A">
      <w:pPr>
        <w:pStyle w:val="aff5"/>
        <w:rPr>
          <w:b/>
          <w:snapToGrid w:val="0"/>
          <w:color w:val="000000"/>
        </w:rPr>
      </w:pPr>
    </w:p>
    <w:p w:rsidR="0054478A" w:rsidRDefault="0054478A" w:rsidP="0054478A">
      <w:pPr>
        <w:pStyle w:val="aff5"/>
        <w:rPr>
          <w:b/>
          <w:snapToGrid w:val="0"/>
          <w:color w:val="000000"/>
        </w:rPr>
      </w:pPr>
      <w:r>
        <w:rPr>
          <w:b/>
          <w:snapToGrid w:val="0"/>
          <w:color w:val="000000"/>
        </w:rPr>
        <w:t xml:space="preserve">Примеры оценки почв </w:t>
      </w:r>
    </w:p>
    <w:p w:rsidR="0054478A" w:rsidRDefault="0054478A" w:rsidP="0054478A">
      <w:pPr>
        <w:pStyle w:val="aff5"/>
        <w:rPr>
          <w:snapToGrid w:val="0"/>
          <w:color w:val="000000"/>
        </w:rPr>
      </w:pPr>
    </w:p>
    <w:p w:rsidR="0054478A" w:rsidRDefault="0054478A" w:rsidP="0054478A">
      <w:pPr>
        <w:pStyle w:val="aff5"/>
      </w:pPr>
      <w:r>
        <w:t xml:space="preserve">Таблица 1. Исходная информация по характеристике почв </w:t>
      </w: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и количество баллов по каждому показателю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851"/>
        <w:gridCol w:w="850"/>
        <w:gridCol w:w="851"/>
        <w:gridCol w:w="850"/>
        <w:gridCol w:w="851"/>
        <w:gridCol w:w="709"/>
        <w:gridCol w:w="850"/>
        <w:gridCol w:w="709"/>
        <w:gridCol w:w="850"/>
        <w:gridCol w:w="851"/>
      </w:tblGrid>
      <w:tr w:rsidR="0054478A" w:rsidTr="000D00EB">
        <w:trPr>
          <w:cantSplit/>
          <w:jc w:val="center"/>
        </w:trPr>
        <w:tc>
          <w:tcPr>
            <w:tcW w:w="675" w:type="dxa"/>
            <w:vMerge w:val="restart"/>
            <w:textDirection w:val="btLr"/>
          </w:tcPr>
          <w:p w:rsidR="0054478A" w:rsidRDefault="0054478A" w:rsidP="000D00EB">
            <w:pPr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Номера пунктов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pStyle w:val="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Чернозем 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типичный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Чернозем обыкновенный</w:t>
            </w:r>
          </w:p>
        </w:tc>
        <w:tc>
          <w:tcPr>
            <w:tcW w:w="1560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Чернозем 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южный</w:t>
            </w:r>
          </w:p>
        </w:tc>
        <w:tc>
          <w:tcPr>
            <w:tcW w:w="1559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Аллювиальные луговые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Луговые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солончаки</w:t>
            </w:r>
          </w:p>
        </w:tc>
      </w:tr>
      <w:tr w:rsidR="0054478A" w:rsidTr="000D00EB">
        <w:trPr>
          <w:cantSplit/>
          <w:jc w:val="center"/>
        </w:trPr>
        <w:tc>
          <w:tcPr>
            <w:tcW w:w="675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0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0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1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1,03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1,15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1,21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2600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2900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3800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3500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3600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</w:tr>
      <w:tr w:rsidR="0054478A" w:rsidTr="000D00EB">
        <w:trPr>
          <w:cantSplit/>
          <w:jc w:val="center"/>
        </w:trPr>
        <w:tc>
          <w:tcPr>
            <w:tcW w:w="8897" w:type="dxa"/>
            <w:gridSpan w:val="11"/>
          </w:tcPr>
          <w:p w:rsidR="0054478A" w:rsidRDefault="0054478A" w:rsidP="000D00EB">
            <w:pPr>
              <w:jc w:val="right"/>
              <w:rPr>
                <w:sz w:val="24"/>
              </w:rPr>
            </w:pPr>
            <w:r>
              <w:rPr>
                <w:sz w:val="24"/>
              </w:rPr>
              <w:t>Продолжение таблицы 1</w:t>
            </w:r>
          </w:p>
        </w:tc>
      </w:tr>
      <w:tr w:rsidR="0054478A" w:rsidTr="000D00EB">
        <w:trPr>
          <w:cantSplit/>
          <w:jc w:val="center"/>
        </w:trPr>
        <w:tc>
          <w:tcPr>
            <w:tcW w:w="675" w:type="dxa"/>
            <w:vMerge w:val="restart"/>
            <w:textDirection w:val="btLr"/>
          </w:tcPr>
          <w:p w:rsidR="0054478A" w:rsidRDefault="0054478A" w:rsidP="000D00EB">
            <w:pPr>
              <w:ind w:left="113" w:right="113"/>
              <w:jc w:val="center"/>
              <w:rPr>
                <w:sz w:val="24"/>
              </w:rPr>
            </w:pPr>
            <w:r>
              <w:rPr>
                <w:sz w:val="24"/>
              </w:rPr>
              <w:t>Номера пунктов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pStyle w:val="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Чернозем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типичный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Чернозем обыкновенный</w:t>
            </w:r>
          </w:p>
        </w:tc>
        <w:tc>
          <w:tcPr>
            <w:tcW w:w="1560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Чернозем 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южный</w:t>
            </w:r>
          </w:p>
        </w:tc>
        <w:tc>
          <w:tcPr>
            <w:tcW w:w="1559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Аллювиальные луговые</w:t>
            </w:r>
          </w:p>
        </w:tc>
        <w:tc>
          <w:tcPr>
            <w:tcW w:w="1701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Луговые</w:t>
            </w:r>
          </w:p>
          <w:p w:rsidR="0054478A" w:rsidRDefault="0054478A" w:rsidP="000D00EB">
            <w:pPr>
              <w:pStyle w:val="FR10"/>
              <w:widowControl/>
              <w:spacing w:before="0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солончаки</w:t>
            </w:r>
          </w:p>
        </w:tc>
      </w:tr>
      <w:tr w:rsidR="0054478A" w:rsidTr="000D00EB">
        <w:trPr>
          <w:cantSplit/>
          <w:jc w:val="center"/>
        </w:trPr>
        <w:tc>
          <w:tcPr>
            <w:tcW w:w="675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0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0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851" w:type="dxa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0-1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0-1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4,3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10.1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10.7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10.9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</w:tr>
    </w:tbl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</w:p>
    <w:p w:rsidR="0054478A" w:rsidRDefault="0054478A" w:rsidP="0054478A">
      <w:pPr>
        <w:jc w:val="center"/>
        <w:rPr>
          <w:sz w:val="28"/>
        </w:rPr>
      </w:pPr>
      <w:r>
        <w:rPr>
          <w:sz w:val="28"/>
        </w:rPr>
        <w:t>Таблица 2. Определение бонитета почв и землепользования</w:t>
      </w:r>
    </w:p>
    <w:p w:rsidR="0054478A" w:rsidRDefault="0054478A" w:rsidP="0054478A">
      <w:pPr>
        <w:jc w:val="center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709"/>
        <w:gridCol w:w="709"/>
        <w:gridCol w:w="709"/>
        <w:gridCol w:w="708"/>
        <w:gridCol w:w="851"/>
        <w:gridCol w:w="850"/>
        <w:gridCol w:w="851"/>
        <w:gridCol w:w="992"/>
        <w:gridCol w:w="728"/>
        <w:gridCol w:w="1257"/>
      </w:tblGrid>
      <w:tr w:rsidR="0054478A" w:rsidTr="000D00EB">
        <w:trPr>
          <w:cantSplit/>
          <w:jc w:val="center"/>
        </w:trPr>
        <w:tc>
          <w:tcPr>
            <w:tcW w:w="7782" w:type="dxa"/>
            <w:gridSpan w:val="10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Баллы по группам показателей</w:t>
            </w:r>
          </w:p>
        </w:tc>
        <w:tc>
          <w:tcPr>
            <w:tcW w:w="1257" w:type="dxa"/>
            <w:vMerge w:val="restart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Бонитет почвы</w:t>
            </w:r>
          </w:p>
        </w:tc>
      </w:tr>
      <w:tr w:rsidR="0054478A" w:rsidTr="000D00EB">
        <w:trPr>
          <w:cantSplit/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VII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257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9039" w:type="dxa"/>
            <w:gridSpan w:val="11"/>
          </w:tcPr>
          <w:p w:rsidR="0054478A" w:rsidRDefault="0054478A" w:rsidP="000D00EB">
            <w:pPr>
              <w:pStyle w:val="5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Чернозем типичный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9,7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88,3</w:t>
            </w:r>
          </w:p>
        </w:tc>
      </w:tr>
      <w:tr w:rsidR="0054478A" w:rsidTr="000D00EB">
        <w:trPr>
          <w:cantSplit/>
          <w:jc w:val="center"/>
        </w:trPr>
        <w:tc>
          <w:tcPr>
            <w:tcW w:w="9039" w:type="dxa"/>
            <w:gridSpan w:val="11"/>
          </w:tcPr>
          <w:p w:rsidR="0054478A" w:rsidRDefault="0054478A" w:rsidP="000D00EB">
            <w:pPr>
              <w:pStyle w:val="5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Чернозем обыкновенный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8,7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8,4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84,3</w:t>
            </w:r>
          </w:p>
        </w:tc>
      </w:tr>
      <w:tr w:rsidR="0054478A" w:rsidTr="000D00EB">
        <w:trPr>
          <w:cantSplit/>
          <w:jc w:val="center"/>
        </w:trPr>
        <w:tc>
          <w:tcPr>
            <w:tcW w:w="9039" w:type="dxa"/>
            <w:gridSpan w:val="11"/>
          </w:tcPr>
          <w:p w:rsidR="0054478A" w:rsidRDefault="0054478A" w:rsidP="000D00EB">
            <w:pPr>
              <w:pStyle w:val="5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Чернозем южный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7,1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7,1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8,4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74,1</w:t>
            </w:r>
          </w:p>
        </w:tc>
      </w:tr>
      <w:tr w:rsidR="0054478A" w:rsidTr="000D00EB">
        <w:trPr>
          <w:cantSplit/>
          <w:jc w:val="center"/>
        </w:trPr>
        <w:tc>
          <w:tcPr>
            <w:tcW w:w="9039" w:type="dxa"/>
            <w:gridSpan w:val="11"/>
          </w:tcPr>
          <w:p w:rsidR="0054478A" w:rsidRDefault="0054478A" w:rsidP="000D00EB">
            <w:pPr>
              <w:pStyle w:val="5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Аллювиальные луговые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8,6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8,9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76,5</w:t>
            </w:r>
          </w:p>
        </w:tc>
      </w:tr>
      <w:tr w:rsidR="0054478A" w:rsidTr="000D00EB">
        <w:trPr>
          <w:cantSplit/>
          <w:jc w:val="center"/>
        </w:trPr>
        <w:tc>
          <w:tcPr>
            <w:tcW w:w="9039" w:type="dxa"/>
            <w:gridSpan w:val="11"/>
          </w:tcPr>
          <w:p w:rsidR="0054478A" w:rsidRDefault="0054478A" w:rsidP="000D00EB">
            <w:pPr>
              <w:pStyle w:val="5"/>
              <w:jc w:val="center"/>
              <w:rPr>
                <w:b w:val="0"/>
                <w:sz w:val="28"/>
              </w:rPr>
            </w:pPr>
            <w:r>
              <w:rPr>
                <w:b w:val="0"/>
                <w:sz w:val="28"/>
              </w:rPr>
              <w:t>Луговые солончаки</w:t>
            </w:r>
          </w:p>
        </w:tc>
      </w:tr>
      <w:tr w:rsidR="0054478A" w:rsidTr="000D00EB">
        <w:trPr>
          <w:jc w:val="center"/>
        </w:trPr>
        <w:tc>
          <w:tcPr>
            <w:tcW w:w="675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7,4</w:t>
            </w:r>
          </w:p>
        </w:tc>
        <w:tc>
          <w:tcPr>
            <w:tcW w:w="70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70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85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85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72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59,9</w:t>
            </w:r>
          </w:p>
        </w:tc>
      </w:tr>
      <w:tr w:rsidR="0054478A" w:rsidTr="000D00EB">
        <w:trPr>
          <w:cantSplit/>
          <w:jc w:val="center"/>
        </w:trPr>
        <w:tc>
          <w:tcPr>
            <w:tcW w:w="7782" w:type="dxa"/>
            <w:gridSpan w:val="10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Средневзвешенный бонитет землепользования</w:t>
            </w:r>
          </w:p>
        </w:tc>
        <w:tc>
          <w:tcPr>
            <w:tcW w:w="125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77,3</w:t>
            </w:r>
          </w:p>
        </w:tc>
      </w:tr>
    </w:tbl>
    <w:p w:rsidR="0054478A" w:rsidRDefault="0054478A" w:rsidP="0054478A">
      <w:pPr>
        <w:jc w:val="both"/>
        <w:rPr>
          <w:sz w:val="24"/>
        </w:rPr>
      </w:pPr>
    </w:p>
    <w:p w:rsidR="0054478A" w:rsidRDefault="0054478A" w:rsidP="0054478A">
      <w:pPr>
        <w:pStyle w:val="7"/>
        <w:rPr>
          <w:b w:val="0"/>
        </w:rPr>
      </w:pPr>
      <w:r>
        <w:rPr>
          <w:b w:val="0"/>
        </w:rPr>
        <w:t>Таблица 3. Интегрированная шкала оценки почв и земель</w:t>
      </w:r>
    </w:p>
    <w:p w:rsidR="0054478A" w:rsidRDefault="0054478A" w:rsidP="0054478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61"/>
        <w:gridCol w:w="2870"/>
        <w:gridCol w:w="3227"/>
      </w:tblGrid>
      <w:tr w:rsidR="0054478A" w:rsidTr="000D00EB">
        <w:trPr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Класс бонитета почв и оценки земель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Балл бонитета почв и оценки земель</w:t>
            </w:r>
          </w:p>
        </w:tc>
        <w:tc>
          <w:tcPr>
            <w:tcW w:w="3227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Общая характеристика качества почв и земель</w:t>
            </w: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X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91-100</w:t>
            </w:r>
          </w:p>
        </w:tc>
        <w:tc>
          <w:tcPr>
            <w:tcW w:w="3227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Лучшие почвы и земли</w:t>
            </w: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IX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81-90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VIII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71-80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VII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61-70</w:t>
            </w:r>
          </w:p>
        </w:tc>
        <w:tc>
          <w:tcPr>
            <w:tcW w:w="3227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Средние почвы и земли</w:t>
            </w: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VI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51-60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V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41-50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31-40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21-30</w:t>
            </w:r>
          </w:p>
        </w:tc>
        <w:tc>
          <w:tcPr>
            <w:tcW w:w="3227" w:type="dxa"/>
            <w:vMerge w:val="restart"/>
            <w:vAlign w:val="center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Худшие почвы и земли</w:t>
            </w: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11-20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  <w:tr w:rsidR="0054478A" w:rsidTr="000D00EB">
        <w:trPr>
          <w:cantSplit/>
          <w:jc w:val="center"/>
        </w:trPr>
        <w:tc>
          <w:tcPr>
            <w:tcW w:w="2761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I</w:t>
            </w:r>
          </w:p>
        </w:tc>
        <w:tc>
          <w:tcPr>
            <w:tcW w:w="2870" w:type="dxa"/>
          </w:tcPr>
          <w:p w:rsidR="0054478A" w:rsidRDefault="0054478A" w:rsidP="000D00E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1-10</w:t>
            </w:r>
          </w:p>
        </w:tc>
        <w:tc>
          <w:tcPr>
            <w:tcW w:w="3227" w:type="dxa"/>
            <w:vMerge/>
          </w:tcPr>
          <w:p w:rsidR="0054478A" w:rsidRDefault="0054478A" w:rsidP="000D00EB">
            <w:pPr>
              <w:jc w:val="center"/>
              <w:rPr>
                <w:sz w:val="28"/>
              </w:rPr>
            </w:pPr>
          </w:p>
        </w:tc>
      </w:tr>
    </w:tbl>
    <w:p w:rsidR="0054478A" w:rsidRDefault="0054478A" w:rsidP="0054478A">
      <w:pPr>
        <w:jc w:val="both"/>
        <w:rPr>
          <w:sz w:val="24"/>
        </w:rPr>
      </w:pP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>В случаях необходимости оценки почв по отдельным полям освоенного севооборота можно использовать форму записи имеющегося материала по схеме, представленной в табл. 4. По этой же схеме можно оценивать качество почв по различным типам севооборотов</w:t>
      </w:r>
      <w:proofErr w:type="gramStart"/>
      <w:r>
        <w:rPr>
          <w:sz w:val="28"/>
        </w:rPr>
        <w:t xml:space="preserve"> -–</w:t>
      </w:r>
      <w:proofErr w:type="gramEnd"/>
      <w:r>
        <w:rPr>
          <w:sz w:val="28"/>
        </w:rPr>
        <w:t xml:space="preserve">полевым, кормовым, почвозащитным, </w:t>
      </w:r>
      <w:proofErr w:type="spellStart"/>
      <w:r>
        <w:rPr>
          <w:sz w:val="28"/>
        </w:rPr>
        <w:t>прифермским</w:t>
      </w:r>
      <w:proofErr w:type="spellEnd"/>
      <w:r>
        <w:rPr>
          <w:sz w:val="28"/>
        </w:rPr>
        <w:t xml:space="preserve"> и др.</w:t>
      </w:r>
    </w:p>
    <w:p w:rsidR="0054478A" w:rsidRDefault="0054478A" w:rsidP="0054478A">
      <w:pPr>
        <w:ind w:firstLine="709"/>
        <w:jc w:val="both"/>
        <w:rPr>
          <w:sz w:val="28"/>
        </w:rPr>
      </w:pPr>
      <w:r>
        <w:rPr>
          <w:sz w:val="28"/>
        </w:rPr>
        <w:t xml:space="preserve">Опыт оценки почв по данной методике позволяет учитывать большую совокупность свойств почв с учетом удельного веса их основных показателей – содержания гумуса, мощности гумусового горизонта и др. Это позволяет уменьшить возможные ошибки и просчеты в оценке почв. Методика в наибольшей мере отражает </w:t>
      </w:r>
      <w:proofErr w:type="spellStart"/>
      <w:r>
        <w:rPr>
          <w:sz w:val="28"/>
        </w:rPr>
        <w:t>гостированный</w:t>
      </w:r>
      <w:proofErr w:type="spellEnd"/>
      <w:r>
        <w:rPr>
          <w:sz w:val="28"/>
        </w:rPr>
        <w:t xml:space="preserve"> паспорт почвы, </w:t>
      </w:r>
      <w:proofErr w:type="gramStart"/>
      <w:r>
        <w:rPr>
          <w:sz w:val="28"/>
        </w:rPr>
        <w:t>проста</w:t>
      </w:r>
      <w:proofErr w:type="gramEnd"/>
      <w:r>
        <w:rPr>
          <w:sz w:val="28"/>
        </w:rPr>
        <w:t>, понятна и удобна для практического пользования.</w:t>
      </w:r>
    </w:p>
    <w:p w:rsidR="0054478A" w:rsidRDefault="0054478A" w:rsidP="0054478A">
      <w:pPr>
        <w:ind w:firstLine="709"/>
        <w:jc w:val="both"/>
        <w:rPr>
          <w:sz w:val="28"/>
        </w:rPr>
        <w:sectPr w:rsidR="0054478A">
          <w:pgSz w:w="11906" w:h="16838" w:code="9"/>
          <w:pgMar w:top="1418" w:right="1418" w:bottom="1418" w:left="1418" w:header="851" w:footer="851" w:gutter="0"/>
          <w:cols w:space="720"/>
          <w:noEndnote/>
        </w:sectPr>
      </w:pPr>
    </w:p>
    <w:p w:rsidR="0054478A" w:rsidRDefault="0054478A" w:rsidP="0054478A">
      <w:pPr>
        <w:pStyle w:val="81"/>
        <w:keepNext w:val="0"/>
        <w:pBdr>
          <w:between w:val="none" w:sz="0" w:space="0" w:color="auto"/>
        </w:pBdr>
        <w:outlineLvl w:val="9"/>
      </w:pPr>
    </w:p>
    <w:p w:rsidR="0054478A" w:rsidRDefault="0054478A" w:rsidP="0054478A">
      <w:pPr>
        <w:pStyle w:val="81"/>
        <w:keepNext w:val="0"/>
        <w:pBdr>
          <w:between w:val="none" w:sz="0" w:space="0" w:color="auto"/>
        </w:pBdr>
        <w:outlineLvl w:val="9"/>
      </w:pPr>
      <w:r>
        <w:t xml:space="preserve">Таблица   4. Оценка качества почв в полевом севообороте по их основным показателям в баллах </w:t>
      </w:r>
    </w:p>
    <w:p w:rsidR="0054478A" w:rsidRDefault="0054478A" w:rsidP="0054478A">
      <w:pPr>
        <w:pStyle w:val="81"/>
        <w:keepNext w:val="0"/>
        <w:pBdr>
          <w:between w:val="none" w:sz="0" w:space="0" w:color="auto"/>
        </w:pBdr>
        <w:outlineLvl w:val="9"/>
      </w:pPr>
      <w:r>
        <w:t>по методике В.Д. Иванова (1986)</w:t>
      </w:r>
    </w:p>
    <w:p w:rsidR="0054478A" w:rsidRDefault="0054478A" w:rsidP="0054478A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4"/>
        <w:gridCol w:w="1238"/>
        <w:gridCol w:w="1313"/>
        <w:gridCol w:w="993"/>
        <w:gridCol w:w="982"/>
        <w:gridCol w:w="1096"/>
        <w:gridCol w:w="1182"/>
        <w:gridCol w:w="1010"/>
        <w:gridCol w:w="1096"/>
        <w:gridCol w:w="931"/>
        <w:gridCol w:w="932"/>
        <w:gridCol w:w="992"/>
        <w:gridCol w:w="1529"/>
        <w:gridCol w:w="1096"/>
      </w:tblGrid>
      <w:tr w:rsidR="0054478A" w:rsidTr="000D00EB">
        <w:trPr>
          <w:cantSplit/>
          <w:jc w:val="center"/>
        </w:trPr>
        <w:tc>
          <w:tcPr>
            <w:tcW w:w="954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поля</w:t>
            </w:r>
          </w:p>
        </w:tc>
        <w:tc>
          <w:tcPr>
            <w:tcW w:w="1238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Площадь,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га</w:t>
            </w:r>
          </w:p>
        </w:tc>
        <w:tc>
          <w:tcPr>
            <w:tcW w:w="1313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  <w:p w:rsidR="0054478A" w:rsidRDefault="0054478A" w:rsidP="000D00EB">
            <w:pPr>
              <w:jc w:val="center"/>
              <w:rPr>
                <w:sz w:val="24"/>
                <w:vertAlign w:val="superscript"/>
              </w:rPr>
            </w:pPr>
            <w:r>
              <w:rPr>
                <w:sz w:val="24"/>
              </w:rPr>
              <w:t>Номера</w:t>
            </w:r>
            <w:r>
              <w:rPr>
                <w:sz w:val="24"/>
                <w:vertAlign w:val="superscript"/>
              </w:rPr>
              <w:t>*</w:t>
            </w:r>
          </w:p>
          <w:p w:rsidR="0054478A" w:rsidRDefault="0054478A" w:rsidP="000D00EB">
            <w:pPr>
              <w:pStyle w:val="FR10"/>
              <w:widowControl/>
              <w:spacing w:before="0"/>
              <w:rPr>
                <w:rFonts w:ascii="Times New Roman" w:hAnsi="Times New Roman"/>
                <w:snapToGrid/>
              </w:rPr>
            </w:pPr>
            <w:r>
              <w:rPr>
                <w:rFonts w:ascii="Times New Roman" w:hAnsi="Times New Roman"/>
                <w:snapToGrid/>
              </w:rPr>
              <w:t>почв</w:t>
            </w:r>
          </w:p>
        </w:tc>
        <w:tc>
          <w:tcPr>
            <w:tcW w:w="993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Мех-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состав</w:t>
            </w:r>
          </w:p>
        </w:tc>
        <w:tc>
          <w:tcPr>
            <w:tcW w:w="982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Агро</w:t>
            </w:r>
            <w:proofErr w:type="spellEnd"/>
            <w:r>
              <w:rPr>
                <w:sz w:val="24"/>
              </w:rPr>
              <w:t>-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физические</w:t>
            </w:r>
          </w:p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св-ва</w:t>
            </w:r>
            <w:proofErr w:type="spellEnd"/>
          </w:p>
        </w:tc>
        <w:tc>
          <w:tcPr>
            <w:tcW w:w="2278" w:type="dxa"/>
            <w:gridSpan w:val="2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Условия</w:t>
            </w:r>
          </w:p>
        </w:tc>
        <w:tc>
          <w:tcPr>
            <w:tcW w:w="1010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Мощность, А+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096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Содержание гумуса</w:t>
            </w:r>
          </w:p>
        </w:tc>
        <w:tc>
          <w:tcPr>
            <w:tcW w:w="931" w:type="dxa"/>
            <w:vMerge w:val="restart"/>
          </w:tcPr>
          <w:p w:rsidR="0054478A" w:rsidRDefault="0054478A" w:rsidP="000D00EB">
            <w:pPr>
              <w:spacing w:before="120"/>
              <w:jc w:val="center"/>
              <w:rPr>
                <w:sz w:val="24"/>
              </w:rPr>
            </w:pPr>
            <w:r>
              <w:rPr>
                <w:sz w:val="24"/>
              </w:rPr>
              <w:t>ЕКО,</w:t>
            </w:r>
          </w:p>
          <w:p w:rsidR="0054478A" w:rsidRDefault="0054478A" w:rsidP="000D00EB">
            <w:pPr>
              <w:spacing w:before="120"/>
              <w:jc w:val="center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рH</w:t>
            </w:r>
            <w:r>
              <w:rPr>
                <w:sz w:val="24"/>
                <w:vertAlign w:val="subscript"/>
                <w:lang w:val="en-US"/>
              </w:rPr>
              <w:t>KCl</w:t>
            </w:r>
            <w:proofErr w:type="spellEnd"/>
          </w:p>
        </w:tc>
        <w:tc>
          <w:tcPr>
            <w:tcW w:w="932" w:type="dxa"/>
            <w:vMerge w:val="restart"/>
          </w:tcPr>
          <w:p w:rsidR="0054478A" w:rsidRDefault="0054478A" w:rsidP="000D00EB">
            <w:pPr>
              <w:spacing w:before="120"/>
              <w:ind w:right="-62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N</w:t>
            </w:r>
            <w:r>
              <w:rPr>
                <w:sz w:val="24"/>
              </w:rPr>
              <w:t>,</w:t>
            </w:r>
          </w:p>
          <w:p w:rsidR="0054478A" w:rsidRDefault="0054478A" w:rsidP="000D00EB">
            <w:pPr>
              <w:spacing w:before="120"/>
              <w:ind w:right="-6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</w:t>
            </w:r>
            <w:r>
              <w:rPr>
                <w:sz w:val="24"/>
                <w:vertAlign w:val="subscript"/>
                <w:lang w:val="en-US"/>
              </w:rPr>
              <w:t>2</w:t>
            </w:r>
            <w:r>
              <w:rPr>
                <w:sz w:val="24"/>
                <w:lang w:val="en-US"/>
              </w:rPr>
              <w:t>O</w:t>
            </w:r>
            <w:r>
              <w:rPr>
                <w:sz w:val="24"/>
                <w:vertAlign w:val="subscript"/>
                <w:lang w:val="en-US"/>
              </w:rPr>
              <w:t xml:space="preserve">5 </w:t>
            </w:r>
            <w:r>
              <w:rPr>
                <w:sz w:val="24"/>
                <w:lang w:val="en-US"/>
              </w:rPr>
              <w:t>, K</w:t>
            </w:r>
            <w:r>
              <w:rPr>
                <w:sz w:val="24"/>
                <w:vertAlign w:val="subscript"/>
                <w:lang w:val="en-US"/>
              </w:rPr>
              <w:t>2</w:t>
            </w:r>
            <w:r>
              <w:rPr>
                <w:sz w:val="24"/>
                <w:lang w:val="en-US"/>
              </w:rPr>
              <w:t>O</w:t>
            </w:r>
          </w:p>
        </w:tc>
        <w:tc>
          <w:tcPr>
            <w:tcW w:w="992" w:type="dxa"/>
            <w:vMerge w:val="restart"/>
          </w:tcPr>
          <w:p w:rsidR="0054478A" w:rsidRDefault="0054478A" w:rsidP="000D00EB">
            <w:pPr>
              <w:pStyle w:val="FR10"/>
              <w:widowControl/>
              <w:spacing w:before="120"/>
              <w:rPr>
                <w:rFonts w:ascii="Times New Roman" w:hAnsi="Times New Roman"/>
                <w:snapToGrid/>
              </w:rPr>
            </w:pPr>
            <w:proofErr w:type="spellStart"/>
            <w:r>
              <w:rPr>
                <w:rFonts w:ascii="Times New Roman" w:hAnsi="Times New Roman"/>
                <w:snapToGrid/>
              </w:rPr>
              <w:t>Смытость</w:t>
            </w:r>
            <w:proofErr w:type="spellEnd"/>
            <w:r>
              <w:rPr>
                <w:rFonts w:ascii="Times New Roman" w:hAnsi="Times New Roman"/>
                <w:snapToGrid/>
              </w:rPr>
              <w:t xml:space="preserve"> почв</w:t>
            </w:r>
          </w:p>
        </w:tc>
        <w:tc>
          <w:tcPr>
            <w:tcW w:w="1529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Карбонатность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солонцеватость</w:t>
            </w:r>
            <w:proofErr w:type="spellEnd"/>
          </w:p>
        </w:tc>
        <w:tc>
          <w:tcPr>
            <w:tcW w:w="1096" w:type="dxa"/>
            <w:vMerge w:val="restart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Средний балл поля</w:t>
            </w:r>
          </w:p>
        </w:tc>
      </w:tr>
      <w:tr w:rsidR="0054478A" w:rsidTr="000D00EB">
        <w:trPr>
          <w:cantSplit/>
          <w:jc w:val="center"/>
        </w:trPr>
        <w:tc>
          <w:tcPr>
            <w:tcW w:w="954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238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82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гидрологические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геоморфологические</w:t>
            </w:r>
          </w:p>
        </w:tc>
        <w:tc>
          <w:tcPr>
            <w:tcW w:w="1010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096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31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32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529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  <w:tc>
          <w:tcPr>
            <w:tcW w:w="1096" w:type="dxa"/>
            <w:vMerge/>
          </w:tcPr>
          <w:p w:rsidR="0054478A" w:rsidRDefault="0054478A" w:rsidP="000D00EB">
            <w:pPr>
              <w:jc w:val="center"/>
              <w:rPr>
                <w:sz w:val="24"/>
              </w:rPr>
            </w:pP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16;25;49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8,3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67,1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13;20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7,7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75,6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173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19;49;13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70,7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19;20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6,4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65,4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83,5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197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14;13;20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72,6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9;48;27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6,6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6,5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73,5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15;17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8,7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72,2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20;48,9,0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72,5</w:t>
            </w:r>
          </w:p>
        </w:tc>
      </w:tr>
      <w:tr w:rsidR="0054478A" w:rsidTr="000D00EB">
        <w:trPr>
          <w:jc w:val="center"/>
        </w:trPr>
        <w:tc>
          <w:tcPr>
            <w:tcW w:w="954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238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1650</w:t>
            </w:r>
          </w:p>
        </w:tc>
        <w:tc>
          <w:tcPr>
            <w:tcW w:w="131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3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8,9</w:t>
            </w:r>
          </w:p>
        </w:tc>
        <w:tc>
          <w:tcPr>
            <w:tcW w:w="9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18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010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931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93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992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529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1096" w:type="dxa"/>
          </w:tcPr>
          <w:p w:rsidR="0054478A" w:rsidRDefault="0054478A" w:rsidP="000D00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72,3</w:t>
            </w:r>
          </w:p>
        </w:tc>
      </w:tr>
    </w:tbl>
    <w:p w:rsidR="0054478A" w:rsidRDefault="0054478A" w:rsidP="0054478A">
      <w:pPr>
        <w:jc w:val="center"/>
      </w:pP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>9</w:t>
      </w:r>
      <w:r>
        <w:rPr>
          <w:sz w:val="28"/>
          <w:vertAlign w:val="superscript"/>
        </w:rPr>
        <w:t xml:space="preserve">* </w:t>
      </w:r>
      <w:r>
        <w:rPr>
          <w:sz w:val="28"/>
        </w:rPr>
        <w:t xml:space="preserve"> - чернозем типичный </w:t>
      </w:r>
      <w:proofErr w:type="spellStart"/>
      <w:r>
        <w:rPr>
          <w:sz w:val="28"/>
        </w:rPr>
        <w:t>среднегумусный</w:t>
      </w:r>
      <w:proofErr w:type="spellEnd"/>
      <w:r>
        <w:rPr>
          <w:sz w:val="28"/>
        </w:rPr>
        <w:t xml:space="preserve"> среднемощный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13 - чернозем типичный карбонатный  </w:t>
      </w:r>
      <w:proofErr w:type="spellStart"/>
      <w:r>
        <w:rPr>
          <w:sz w:val="28"/>
        </w:rPr>
        <w:t>среднегумусный</w:t>
      </w:r>
      <w:proofErr w:type="spellEnd"/>
      <w:r>
        <w:rPr>
          <w:sz w:val="28"/>
        </w:rPr>
        <w:t xml:space="preserve"> среднемощный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14 - чернозем типичный карбонатный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среднемощный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15 - чернозем типичный карбонатный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среднемощный тяжелосуглинистый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16 - чернозем типичный карбонатный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маломощный тяжелосуглинистый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17 – чернозем типичный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слабосмытый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19 – чернозем типичный </w:t>
      </w:r>
      <w:proofErr w:type="spellStart"/>
      <w:r>
        <w:rPr>
          <w:sz w:val="28"/>
        </w:rPr>
        <w:t>слабогумуссированый</w:t>
      </w:r>
      <w:proofErr w:type="spellEnd"/>
      <w:r>
        <w:rPr>
          <w:sz w:val="28"/>
        </w:rPr>
        <w:t xml:space="preserve"> слабосмытый тяжелосуглинистый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20 – чернозем типичный  карбонатный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слабосмытый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25 – чернозем типичный карбонатный </w:t>
      </w:r>
      <w:proofErr w:type="spellStart"/>
      <w:r>
        <w:rPr>
          <w:sz w:val="28"/>
        </w:rPr>
        <w:t>слабогумуссированый</w:t>
      </w:r>
      <w:proofErr w:type="spellEnd"/>
      <w:r>
        <w:rPr>
          <w:sz w:val="28"/>
        </w:rPr>
        <w:t xml:space="preserve"> среднесмытый тяжелосуглинистый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 xml:space="preserve">27 – чернозем типичный  поверхностно-слабосолонцеватый </w:t>
      </w:r>
      <w:proofErr w:type="spellStart"/>
      <w:r>
        <w:rPr>
          <w:sz w:val="28"/>
        </w:rPr>
        <w:t>малогумусный</w:t>
      </w:r>
      <w:proofErr w:type="spellEnd"/>
      <w:r>
        <w:rPr>
          <w:sz w:val="28"/>
        </w:rPr>
        <w:t xml:space="preserve"> слабосмытый глинистый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>48 – почвы балочных склонов карбонатные слабосмытые глинистые</w:t>
      </w:r>
    </w:p>
    <w:p w:rsidR="0054478A" w:rsidRDefault="0054478A" w:rsidP="0054478A">
      <w:pPr>
        <w:jc w:val="both"/>
        <w:rPr>
          <w:sz w:val="28"/>
        </w:rPr>
      </w:pPr>
      <w:r>
        <w:rPr>
          <w:sz w:val="28"/>
        </w:rPr>
        <w:t>49 – почвы балочных склонов карбонатные среднесмытые глинистые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9F095F"/>
    <w:multiLevelType w:val="singleLevel"/>
    <w:tmpl w:val="78B098BA"/>
    <w:lvl w:ilvl="0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>
    <w:nsid w:val="0AB03C2B"/>
    <w:multiLevelType w:val="multilevel"/>
    <w:tmpl w:val="0040D294"/>
    <w:lvl w:ilvl="0">
      <w:start w:val="5"/>
      <w:numFmt w:val="decimal"/>
      <w:lvlText w:val="%1."/>
      <w:lvlJc w:val="left"/>
      <w:pPr>
        <w:tabs>
          <w:tab w:val="num" w:pos="795"/>
        </w:tabs>
        <w:ind w:left="795" w:hanging="79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2715"/>
        </w:tabs>
        <w:ind w:left="2715" w:hanging="7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4635"/>
        </w:tabs>
        <w:ind w:left="4635" w:hanging="79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8760"/>
        </w:tabs>
        <w:ind w:left="8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040"/>
        </w:tabs>
        <w:ind w:left="11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3320"/>
        </w:tabs>
        <w:ind w:left="133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5240"/>
        </w:tabs>
        <w:ind w:left="152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520"/>
        </w:tabs>
        <w:ind w:left="17520" w:hanging="2160"/>
      </w:pPr>
      <w:rPr>
        <w:rFonts w:hint="default"/>
      </w:rPr>
    </w:lvl>
  </w:abstractNum>
  <w:abstractNum w:abstractNumId="3">
    <w:nsid w:val="12AF6FD9"/>
    <w:multiLevelType w:val="singleLevel"/>
    <w:tmpl w:val="59EE9752"/>
    <w:lvl w:ilvl="0">
      <w:start w:val="4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4">
    <w:nsid w:val="14BD4FEA"/>
    <w:multiLevelType w:val="singleLevel"/>
    <w:tmpl w:val="06821612"/>
    <w:lvl w:ilvl="0">
      <w:start w:val="1"/>
      <w:numFmt w:val="decimal"/>
      <w:lvlText w:val="%1."/>
      <w:legacy w:legacy="1" w:legacySpace="0" w:legacyIndent="283"/>
      <w:lvlJc w:val="left"/>
      <w:pPr>
        <w:ind w:left="850" w:hanging="283"/>
      </w:pPr>
    </w:lvl>
  </w:abstractNum>
  <w:abstractNum w:abstractNumId="5">
    <w:nsid w:val="244647E6"/>
    <w:multiLevelType w:val="multilevel"/>
    <w:tmpl w:val="08027DF0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29FA0DDF"/>
    <w:multiLevelType w:val="singleLevel"/>
    <w:tmpl w:val="CAF83D8A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CAB5E94"/>
    <w:multiLevelType w:val="multilevel"/>
    <w:tmpl w:val="21AE7F2E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>
    <w:nsid w:val="2F307668"/>
    <w:multiLevelType w:val="singleLevel"/>
    <w:tmpl w:val="59EE9752"/>
    <w:lvl w:ilvl="0">
      <w:start w:val="4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9">
    <w:nsid w:val="35A54639"/>
    <w:multiLevelType w:val="singleLevel"/>
    <w:tmpl w:val="12D84D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0">
    <w:nsid w:val="384B4F3C"/>
    <w:multiLevelType w:val="multilevel"/>
    <w:tmpl w:val="FC7251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1">
    <w:nsid w:val="3C0E30A4"/>
    <w:multiLevelType w:val="hybridMultilevel"/>
    <w:tmpl w:val="B212080E"/>
    <w:lvl w:ilvl="0" w:tplc="5AAE430C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2AE491E"/>
    <w:multiLevelType w:val="singleLevel"/>
    <w:tmpl w:val="808CF560"/>
    <w:lvl w:ilvl="0">
      <w:start w:val="2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3">
    <w:nsid w:val="450B0C1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46C54A0C"/>
    <w:multiLevelType w:val="multilevel"/>
    <w:tmpl w:val="E1F8934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5">
    <w:nsid w:val="489A6E53"/>
    <w:multiLevelType w:val="singleLevel"/>
    <w:tmpl w:val="59EE9752"/>
    <w:lvl w:ilvl="0">
      <w:start w:val="4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16">
    <w:nsid w:val="53FC2742"/>
    <w:multiLevelType w:val="multilevel"/>
    <w:tmpl w:val="A080D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7">
    <w:nsid w:val="5BEF275E"/>
    <w:multiLevelType w:val="singleLevel"/>
    <w:tmpl w:val="12D84DDE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8">
    <w:nsid w:val="5E78790C"/>
    <w:multiLevelType w:val="singleLevel"/>
    <w:tmpl w:val="D6C6E1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9">
    <w:nsid w:val="67BB502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6DA05A5C"/>
    <w:multiLevelType w:val="multilevel"/>
    <w:tmpl w:val="8DEE7F1A"/>
    <w:lvl w:ilvl="0">
      <w:start w:val="2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12"/>
      <w:numFmt w:val="decimal"/>
      <w:lvlText w:val="%1.%2"/>
      <w:lvlJc w:val="left"/>
      <w:pPr>
        <w:tabs>
          <w:tab w:val="num" w:pos="1474"/>
        </w:tabs>
        <w:ind w:left="1474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83"/>
        </w:tabs>
        <w:ind w:left="2183" w:hanging="7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1">
    <w:nsid w:val="7E363FA4"/>
    <w:multiLevelType w:val="singleLevel"/>
    <w:tmpl w:val="59EE9752"/>
    <w:lvl w:ilvl="0">
      <w:start w:val="4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num w:numId="1">
    <w:abstractNumId w:val="12"/>
  </w:num>
  <w:num w:numId="2">
    <w:abstractNumId w:val="13"/>
  </w:num>
  <w:num w:numId="3">
    <w:abstractNumId w:val="1"/>
  </w:num>
  <w:num w:numId="4">
    <w:abstractNumId w:val="18"/>
  </w:num>
  <w:num w:numId="5">
    <w:abstractNumId w:val="17"/>
  </w:num>
  <w:num w:numId="6">
    <w:abstractNumId w:val="9"/>
  </w:num>
  <w:num w:numId="7">
    <w:abstractNumId w:val="16"/>
  </w:num>
  <w:num w:numId="8">
    <w:abstractNumId w:val="10"/>
  </w:num>
  <w:num w:numId="9">
    <w:abstractNumId w:val="5"/>
  </w:num>
  <w:num w:numId="10">
    <w:abstractNumId w:val="20"/>
  </w:num>
  <w:num w:numId="11">
    <w:abstractNumId w:val="21"/>
  </w:num>
  <w:num w:numId="12">
    <w:abstractNumId w:val="8"/>
  </w:num>
  <w:num w:numId="13">
    <w:abstractNumId w:val="3"/>
  </w:num>
  <w:num w:numId="14">
    <w:abstractNumId w:val="2"/>
  </w:num>
  <w:num w:numId="15">
    <w:abstractNumId w:val="15"/>
  </w:num>
  <w:num w:numId="16">
    <w:abstractNumId w:val="7"/>
  </w:num>
  <w:num w:numId="17">
    <w:abstractNumId w:val="14"/>
  </w:num>
  <w:num w:numId="18">
    <w:abstractNumId w:val="6"/>
  </w:num>
  <w:num w:numId="19">
    <w:abstractNumId w:val="4"/>
  </w:num>
  <w:num w:numId="20">
    <w:abstractNumId w:val="4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850" w:hanging="283"/>
        </w:pPr>
      </w:lvl>
    </w:lvlOverride>
  </w:num>
  <w:num w:numId="21">
    <w:abstractNumId w:val="0"/>
    <w:lvlOverride w:ilvl="0">
      <w:lvl w:ilvl="0">
        <w:start w:val="1"/>
        <w:numFmt w:val="bullet"/>
        <w:lvlText w:val=""/>
        <w:legacy w:legacy="1" w:legacySpace="0" w:legacyIndent="283"/>
        <w:lvlJc w:val="left"/>
        <w:pPr>
          <w:ind w:left="850" w:hanging="283"/>
        </w:pPr>
        <w:rPr>
          <w:rFonts w:ascii="Symbol" w:hAnsi="Symbol" w:hint="default"/>
        </w:rPr>
      </w:lvl>
    </w:lvlOverride>
  </w:num>
  <w:num w:numId="22">
    <w:abstractNumId w:val="19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/>
  <w:rsids>
    <w:rsidRoot w:val="002A3A0A"/>
    <w:rsid w:val="001F4BF3"/>
    <w:rsid w:val="002A3A0A"/>
    <w:rsid w:val="003B5E1D"/>
    <w:rsid w:val="0054478A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next w:val="a"/>
    <w:link w:val="10"/>
    <w:qFormat/>
    <w:rsid w:val="0054478A"/>
    <w:pPr>
      <w:keepNext/>
      <w:spacing w:after="0" w:line="240" w:lineRule="auto"/>
      <w:ind w:firstLine="851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447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4478A"/>
    <w:pPr>
      <w:keepNext/>
      <w:spacing w:after="0" w:line="36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54478A"/>
    <w:pPr>
      <w:keepNext/>
      <w:spacing w:after="0" w:line="360" w:lineRule="auto"/>
      <w:jc w:val="both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54478A"/>
    <w:pPr>
      <w:keepNext/>
      <w:spacing w:after="0" w:line="240" w:lineRule="auto"/>
      <w:ind w:firstLine="567"/>
      <w:jc w:val="both"/>
      <w:outlineLvl w:val="4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54478A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54478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8">
    <w:name w:val="heading 8"/>
    <w:basedOn w:val="a"/>
    <w:next w:val="a"/>
    <w:link w:val="80"/>
    <w:unhideWhenUsed/>
    <w:qFormat/>
    <w:rsid w:val="0054478A"/>
    <w:pPr>
      <w:keepNext/>
      <w:keepLines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9">
    <w:name w:val="heading 9"/>
    <w:basedOn w:val="a"/>
    <w:next w:val="a"/>
    <w:link w:val="90"/>
    <w:unhideWhenUsed/>
    <w:qFormat/>
    <w:rsid w:val="0054478A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2A3A0A"/>
    <w:rPr>
      <w:b/>
      <w:bCs/>
    </w:rPr>
  </w:style>
  <w:style w:type="character" w:styleId="a5">
    <w:name w:val="Emphasis"/>
    <w:basedOn w:val="a0"/>
    <w:uiPriority w:val="20"/>
    <w:qFormat/>
    <w:rsid w:val="002A3A0A"/>
    <w:rPr>
      <w:i/>
      <w:iCs/>
    </w:rPr>
  </w:style>
  <w:style w:type="paragraph" w:customStyle="1" w:styleId="fr1">
    <w:name w:val="fr1"/>
    <w:basedOn w:val="a"/>
    <w:rsid w:val="002A3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54478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4478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4478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4478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4478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54478A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4478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4478A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4478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Body Text Indent"/>
    <w:basedOn w:val="a"/>
    <w:link w:val="a7"/>
    <w:rsid w:val="0054478A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5447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54478A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54478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54478A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54478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8">
    <w:name w:val="_ТАБ_НАИМЕН_"/>
    <w:basedOn w:val="a"/>
    <w:rsid w:val="0054478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9">
    <w:name w:val="_ТАБ_ШАПКА_"/>
    <w:basedOn w:val="a"/>
    <w:rsid w:val="0054478A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a">
    <w:name w:val="_ТАБ_ТЕКСТ_"/>
    <w:basedOn w:val="a"/>
    <w:rsid w:val="0054478A"/>
    <w:pPr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3">
    <w:name w:val="Body Text Indent 2"/>
    <w:basedOn w:val="a"/>
    <w:link w:val="24"/>
    <w:unhideWhenUsed/>
    <w:rsid w:val="0054478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5447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unhideWhenUsed/>
    <w:rsid w:val="0054478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54478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Plain Text"/>
    <w:basedOn w:val="a"/>
    <w:link w:val="ac"/>
    <w:rsid w:val="0054478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54478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d">
    <w:name w:val="Body Text"/>
    <w:basedOn w:val="a"/>
    <w:link w:val="ae"/>
    <w:rsid w:val="0054478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e">
    <w:name w:val="Основной текст Знак"/>
    <w:basedOn w:val="a0"/>
    <w:link w:val="ad"/>
    <w:rsid w:val="005447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">
    <w:name w:val="Title"/>
    <w:basedOn w:val="a"/>
    <w:link w:val="af0"/>
    <w:qFormat/>
    <w:rsid w:val="0054478A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0">
    <w:name w:val="Название Знак"/>
    <w:basedOn w:val="a0"/>
    <w:link w:val="af"/>
    <w:rsid w:val="005447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1">
    <w:name w:val="Термин"/>
    <w:basedOn w:val="a"/>
    <w:next w:val="af2"/>
    <w:rsid w:val="0054478A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f2">
    <w:name w:val="Список определений"/>
    <w:basedOn w:val="a"/>
    <w:next w:val="af1"/>
    <w:rsid w:val="0054478A"/>
    <w:pPr>
      <w:spacing w:after="0" w:line="240" w:lineRule="auto"/>
      <w:ind w:left="36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f3">
    <w:name w:val="Определение"/>
    <w:rsid w:val="0054478A"/>
    <w:rPr>
      <w:i/>
    </w:rPr>
  </w:style>
  <w:style w:type="paragraph" w:customStyle="1" w:styleId="H1">
    <w:name w:val="H1"/>
    <w:basedOn w:val="a"/>
    <w:next w:val="a"/>
    <w:rsid w:val="0054478A"/>
    <w:pPr>
      <w:keepNext/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snapToGrid w:val="0"/>
      <w:kern w:val="36"/>
      <w:sz w:val="48"/>
      <w:szCs w:val="20"/>
      <w:lang w:eastAsia="ru-RU"/>
    </w:rPr>
  </w:style>
  <w:style w:type="paragraph" w:customStyle="1" w:styleId="H2">
    <w:name w:val="H2"/>
    <w:basedOn w:val="a"/>
    <w:next w:val="a"/>
    <w:rsid w:val="0054478A"/>
    <w:pPr>
      <w:keepNext/>
      <w:spacing w:before="100" w:after="100" w:line="240" w:lineRule="auto"/>
      <w:outlineLvl w:val="2"/>
    </w:pPr>
    <w:rPr>
      <w:rFonts w:ascii="Times New Roman" w:eastAsia="Times New Roman" w:hAnsi="Times New Roman" w:cs="Times New Roman"/>
      <w:b/>
      <w:snapToGrid w:val="0"/>
      <w:sz w:val="36"/>
      <w:szCs w:val="20"/>
      <w:lang w:eastAsia="ru-RU"/>
    </w:rPr>
  </w:style>
  <w:style w:type="paragraph" w:customStyle="1" w:styleId="H3">
    <w:name w:val="H3"/>
    <w:basedOn w:val="a"/>
    <w:next w:val="a"/>
    <w:rsid w:val="0054478A"/>
    <w:pPr>
      <w:keepNext/>
      <w:spacing w:before="100" w:after="100" w:line="240" w:lineRule="auto"/>
      <w:outlineLvl w:val="3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customStyle="1" w:styleId="H4">
    <w:name w:val="H4"/>
    <w:basedOn w:val="a"/>
    <w:next w:val="a"/>
    <w:rsid w:val="0054478A"/>
    <w:pPr>
      <w:keepNext/>
      <w:spacing w:before="100" w:after="100" w:line="240" w:lineRule="auto"/>
      <w:outlineLvl w:val="4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  <w:style w:type="paragraph" w:customStyle="1" w:styleId="H5">
    <w:name w:val="H5"/>
    <w:basedOn w:val="a"/>
    <w:next w:val="a"/>
    <w:rsid w:val="0054478A"/>
    <w:pPr>
      <w:keepNext/>
      <w:spacing w:before="100" w:after="100" w:line="240" w:lineRule="auto"/>
      <w:outlineLvl w:val="5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customStyle="1" w:styleId="H6">
    <w:name w:val="H6"/>
    <w:basedOn w:val="a"/>
    <w:next w:val="a"/>
    <w:rsid w:val="0054478A"/>
    <w:pPr>
      <w:keepNext/>
      <w:spacing w:before="100" w:after="100" w:line="240" w:lineRule="auto"/>
      <w:outlineLvl w:val="6"/>
    </w:pPr>
    <w:rPr>
      <w:rFonts w:ascii="Times New Roman" w:eastAsia="Times New Roman" w:hAnsi="Times New Roman" w:cs="Times New Roman"/>
      <w:b/>
      <w:snapToGrid w:val="0"/>
      <w:sz w:val="16"/>
      <w:szCs w:val="20"/>
      <w:lang w:eastAsia="ru-RU"/>
    </w:rPr>
  </w:style>
  <w:style w:type="paragraph" w:customStyle="1" w:styleId="af4">
    <w:name w:val="Адреса"/>
    <w:basedOn w:val="a"/>
    <w:next w:val="a"/>
    <w:rsid w:val="0054478A"/>
    <w:pPr>
      <w:spacing w:after="0" w:line="240" w:lineRule="auto"/>
    </w:pPr>
    <w:rPr>
      <w:rFonts w:ascii="Times New Roman" w:eastAsia="Times New Roman" w:hAnsi="Times New Roman" w:cs="Times New Roman"/>
      <w:i/>
      <w:snapToGrid w:val="0"/>
      <w:sz w:val="24"/>
      <w:szCs w:val="20"/>
      <w:lang w:eastAsia="ru-RU"/>
    </w:rPr>
  </w:style>
  <w:style w:type="paragraph" w:customStyle="1" w:styleId="af5">
    <w:name w:val="Цитаты"/>
    <w:basedOn w:val="a"/>
    <w:rsid w:val="0054478A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af6">
    <w:name w:val="Узел"/>
    <w:rsid w:val="0054478A"/>
    <w:rPr>
      <w:i/>
    </w:rPr>
  </w:style>
  <w:style w:type="character" w:customStyle="1" w:styleId="af7">
    <w:name w:val="Код"/>
    <w:rsid w:val="0054478A"/>
    <w:rPr>
      <w:rFonts w:ascii="Courier New" w:hAnsi="Courier New"/>
      <w:sz w:val="20"/>
    </w:rPr>
  </w:style>
  <w:style w:type="character" w:customStyle="1" w:styleId="af8">
    <w:name w:val="Клавиатура"/>
    <w:rsid w:val="0054478A"/>
    <w:rPr>
      <w:rFonts w:ascii="Courier New" w:hAnsi="Courier New"/>
      <w:b/>
      <w:sz w:val="20"/>
    </w:rPr>
  </w:style>
  <w:style w:type="paragraph" w:customStyle="1" w:styleId="af9">
    <w:name w:val="Готовый"/>
    <w:basedOn w:val="a"/>
    <w:rsid w:val="0054478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customStyle="1" w:styleId="z-BottomofForm">
    <w:name w:val="z-Bottom of Form"/>
    <w:next w:val="a"/>
    <w:hidden/>
    <w:rsid w:val="0054478A"/>
    <w:pPr>
      <w:pBdr>
        <w:top w:val="double" w:sz="2" w:space="0" w:color="000000"/>
      </w:pBdr>
      <w:spacing w:after="0" w:line="240" w:lineRule="auto"/>
      <w:jc w:val="center"/>
    </w:pPr>
    <w:rPr>
      <w:rFonts w:ascii="Arial" w:eastAsia="Times New Roman" w:hAnsi="Arial" w:cs="Times New Roman"/>
      <w:snapToGrid w:val="0"/>
      <w:vanish/>
      <w:sz w:val="16"/>
      <w:szCs w:val="20"/>
      <w:lang w:eastAsia="ru-RU"/>
    </w:rPr>
  </w:style>
  <w:style w:type="paragraph" w:customStyle="1" w:styleId="z-TopofForm">
    <w:name w:val="z-Top of Form"/>
    <w:next w:val="a"/>
    <w:hidden/>
    <w:rsid w:val="0054478A"/>
    <w:pPr>
      <w:pBdr>
        <w:bottom w:val="double" w:sz="2" w:space="0" w:color="000000"/>
      </w:pBdr>
      <w:spacing w:after="0" w:line="240" w:lineRule="auto"/>
      <w:jc w:val="center"/>
    </w:pPr>
    <w:rPr>
      <w:rFonts w:ascii="Arial" w:eastAsia="Times New Roman" w:hAnsi="Arial" w:cs="Times New Roman"/>
      <w:snapToGrid w:val="0"/>
      <w:vanish/>
      <w:sz w:val="16"/>
      <w:szCs w:val="20"/>
      <w:lang w:eastAsia="ru-RU"/>
    </w:rPr>
  </w:style>
  <w:style w:type="character" w:customStyle="1" w:styleId="afa">
    <w:name w:val="Образец"/>
    <w:rsid w:val="0054478A"/>
    <w:rPr>
      <w:rFonts w:ascii="Courier New" w:hAnsi="Courier New"/>
    </w:rPr>
  </w:style>
  <w:style w:type="character" w:customStyle="1" w:styleId="afb">
    <w:name w:val="Печатная машинка"/>
    <w:rsid w:val="0054478A"/>
    <w:rPr>
      <w:rFonts w:ascii="Courier New" w:hAnsi="Courier New"/>
      <w:sz w:val="20"/>
    </w:rPr>
  </w:style>
  <w:style w:type="character" w:customStyle="1" w:styleId="afc">
    <w:name w:val="Переменная"/>
    <w:rsid w:val="0054478A"/>
    <w:rPr>
      <w:i/>
    </w:rPr>
  </w:style>
  <w:style w:type="character" w:customStyle="1" w:styleId="HTML">
    <w:name w:val="Разметка HTML"/>
    <w:rsid w:val="0054478A"/>
    <w:rPr>
      <w:vanish/>
      <w:color w:val="FF0000"/>
    </w:rPr>
  </w:style>
  <w:style w:type="character" w:customStyle="1" w:styleId="afd">
    <w:name w:val="Примечание"/>
    <w:rsid w:val="0054478A"/>
    <w:rPr>
      <w:vanish/>
    </w:rPr>
  </w:style>
  <w:style w:type="character" w:styleId="afe">
    <w:name w:val="Hyperlink"/>
    <w:basedOn w:val="a0"/>
    <w:rsid w:val="0054478A"/>
    <w:rPr>
      <w:color w:val="0000FF"/>
      <w:u w:val="single"/>
    </w:rPr>
  </w:style>
  <w:style w:type="character" w:styleId="aff">
    <w:name w:val="page number"/>
    <w:basedOn w:val="a0"/>
    <w:rsid w:val="0054478A"/>
  </w:style>
  <w:style w:type="paragraph" w:styleId="aff0">
    <w:name w:val="header"/>
    <w:basedOn w:val="a"/>
    <w:link w:val="aff1"/>
    <w:rsid w:val="0054478A"/>
    <w:pPr>
      <w:tabs>
        <w:tab w:val="center" w:pos="4536"/>
        <w:tab w:val="right" w:pos="9072"/>
      </w:tabs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1">
    <w:name w:val="Верхний колонтитул Знак"/>
    <w:basedOn w:val="a0"/>
    <w:link w:val="aff0"/>
    <w:rsid w:val="0054478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2">
    <w:name w:val="footer"/>
    <w:basedOn w:val="a"/>
    <w:link w:val="aff3"/>
    <w:rsid w:val="0054478A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3">
    <w:name w:val="Нижний колонтитул Знак"/>
    <w:basedOn w:val="a0"/>
    <w:link w:val="aff2"/>
    <w:rsid w:val="005447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10">
    <w:name w:val="FR1"/>
    <w:rsid w:val="0054478A"/>
    <w:pPr>
      <w:widowControl w:val="0"/>
      <w:spacing w:before="60" w:after="0" w:line="240" w:lineRule="auto"/>
      <w:jc w:val="center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11">
    <w:name w:val="Стиль1"/>
    <w:basedOn w:val="a"/>
    <w:rsid w:val="0054478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2">
    <w:name w:val="FR2"/>
    <w:rsid w:val="0054478A"/>
    <w:pPr>
      <w:widowControl w:val="0"/>
      <w:spacing w:before="100" w:after="0" w:line="240" w:lineRule="auto"/>
      <w:jc w:val="right"/>
    </w:pPr>
    <w:rPr>
      <w:rFonts w:ascii="Arial" w:eastAsia="Times New Roman" w:hAnsi="Arial" w:cs="Times New Roman"/>
      <w:snapToGrid w:val="0"/>
      <w:sz w:val="16"/>
      <w:szCs w:val="20"/>
      <w:lang w:eastAsia="ru-RU"/>
    </w:rPr>
  </w:style>
  <w:style w:type="paragraph" w:customStyle="1" w:styleId="81">
    <w:name w:val="Заголовок 8.Название таблицы"/>
    <w:basedOn w:val="a"/>
    <w:next w:val="a"/>
    <w:rsid w:val="0054478A"/>
    <w:pPr>
      <w:keepNext/>
      <w:pBdr>
        <w:between w:val="single" w:sz="6" w:space="1" w:color="auto"/>
      </w:pBdr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4">
    <w:name w:val="Block Text"/>
    <w:basedOn w:val="a"/>
    <w:rsid w:val="0054478A"/>
    <w:pPr>
      <w:spacing w:after="0" w:line="240" w:lineRule="auto"/>
      <w:ind w:left="-55" w:right="-108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5">
    <w:name w:val="caption"/>
    <w:basedOn w:val="a"/>
    <w:next w:val="a"/>
    <w:qFormat/>
    <w:rsid w:val="0054478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Subtitle"/>
    <w:basedOn w:val="a"/>
    <w:link w:val="aff7"/>
    <w:qFormat/>
    <w:rsid w:val="0054478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f7">
    <w:name w:val="Подзаголовок Знак"/>
    <w:basedOn w:val="a0"/>
    <w:link w:val="aff6"/>
    <w:rsid w:val="0054478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f8">
    <w:name w:val="Balloon Text"/>
    <w:basedOn w:val="a"/>
    <w:link w:val="aff9"/>
    <w:uiPriority w:val="99"/>
    <w:semiHidden/>
    <w:unhideWhenUsed/>
    <w:rsid w:val="0054478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9">
    <w:name w:val="Текст выноски Знак"/>
    <w:basedOn w:val="a0"/>
    <w:link w:val="aff8"/>
    <w:uiPriority w:val="99"/>
    <w:semiHidden/>
    <w:rsid w:val="005447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1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6032</Words>
  <Characters>34389</Characters>
  <Application>Microsoft Office Word</Application>
  <DocSecurity>0</DocSecurity>
  <Lines>286</Lines>
  <Paragraphs>80</Paragraphs>
  <ScaleCrop>false</ScaleCrop>
  <Company/>
  <LinksUpToDate>false</LinksUpToDate>
  <CharactersWithSpaces>40341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2021-04-21T04:07:00Z</dcterms:created>
  <dcterms:modified xsi:type="dcterms:W3CDTF">2021-04-21T04:09:00Z</dcterms:modified>
</cp:coreProperties>
</file>