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A51" w:rsidRPr="00507A73" w:rsidRDefault="00951A51" w:rsidP="00951A51">
      <w:pPr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Pr="00507A73">
        <w:rPr>
          <w:b/>
          <w:sz w:val="28"/>
          <w:szCs w:val="28"/>
          <w:lang w:val="kk-KZ"/>
        </w:rPr>
        <w:t xml:space="preserve"> Коммерциялық банктердің активтері мен активтік </w:t>
      </w:r>
      <w:r>
        <w:rPr>
          <w:b/>
          <w:sz w:val="28"/>
          <w:szCs w:val="28"/>
          <w:lang w:val="kk-KZ"/>
        </w:rPr>
        <w:t>опер</w:t>
      </w:r>
      <w:r w:rsidRPr="00507A73">
        <w:rPr>
          <w:b/>
          <w:sz w:val="28"/>
          <w:szCs w:val="28"/>
          <w:lang w:val="kk-KZ"/>
        </w:rPr>
        <w:t xml:space="preserve">ациялары </w:t>
      </w:r>
      <w:r>
        <w:rPr>
          <w:b/>
          <w:sz w:val="28"/>
          <w:szCs w:val="28"/>
          <w:lang w:val="kk-KZ"/>
        </w:rPr>
        <w:t xml:space="preserve">                                                                          </w:t>
      </w:r>
    </w:p>
    <w:p w:rsidR="00951A51" w:rsidRPr="00496EC0" w:rsidRDefault="00951A51" w:rsidP="00951A51">
      <w:pPr>
        <w:ind w:firstLine="720"/>
        <w:jc w:val="both"/>
        <w:rPr>
          <w:lang w:val="kk-KZ"/>
        </w:rPr>
      </w:pPr>
      <w:r w:rsidRPr="00AC18D9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lang w:val="kk-KZ"/>
        </w:rPr>
        <w:t>Активтер мен активтік операциялар туралы түсінік, олардың пассивтік операциялардан айырмашылығы</w:t>
      </w:r>
    </w:p>
    <w:p w:rsidR="00951A51" w:rsidRPr="00AC18D9" w:rsidRDefault="00951A51" w:rsidP="00951A51">
      <w:pPr>
        <w:ind w:firstLine="720"/>
        <w:jc w:val="both"/>
        <w:rPr>
          <w:sz w:val="28"/>
          <w:szCs w:val="28"/>
          <w:lang w:val="kk-KZ"/>
        </w:rPr>
      </w:pPr>
      <w:r w:rsidRPr="00AC18D9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lang w:val="kk-KZ"/>
        </w:rPr>
        <w:t>Банктің «активтер портфелі» туралы ұғым</w:t>
      </w:r>
      <w:r w:rsidRPr="00AC18D9">
        <w:rPr>
          <w:sz w:val="28"/>
          <w:szCs w:val="28"/>
          <w:lang w:val="kk-KZ"/>
        </w:rPr>
        <w:t xml:space="preserve"> </w:t>
      </w:r>
    </w:p>
    <w:p w:rsidR="00951A51" w:rsidRDefault="00951A51" w:rsidP="00951A51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lang w:val="kk-KZ"/>
        </w:rPr>
        <w:t>Банктің «активтер портфелін» қалыптастырудағы активтік операцияларды ұйымдастырудың принциптері</w:t>
      </w:r>
    </w:p>
    <w:p w:rsidR="004E5377" w:rsidRPr="00951A51" w:rsidRDefault="004E5377">
      <w:pPr>
        <w:rPr>
          <w:lang w:val="kk-KZ"/>
        </w:rPr>
      </w:pPr>
    </w:p>
    <w:sectPr w:rsidR="004E5377" w:rsidRPr="00951A5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A51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951A51"/>
    <w:rsid w:val="00993AA5"/>
    <w:rsid w:val="00C12637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A5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WolfishLair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2019-09-25T16:10:00Z</dcterms:created>
  <dcterms:modified xsi:type="dcterms:W3CDTF">2019-09-25T16:10:00Z</dcterms:modified>
</cp:coreProperties>
</file>