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3F2E" w:rsidRPr="00903F2E" w:rsidRDefault="00903F2E" w:rsidP="00903F2E">
      <w:pPr>
        <w:spacing w:after="0" w:line="240" w:lineRule="auto"/>
        <w:jc w:val="center"/>
        <w:rPr>
          <w:rFonts w:ascii="Times New Roman" w:hAnsi="Times New Roman" w:cs="Times New Roman"/>
          <w:sz w:val="28"/>
          <w:szCs w:val="28"/>
          <w:lang w:val="kk-KZ"/>
        </w:rPr>
      </w:pPr>
      <w:r w:rsidRPr="00903F2E">
        <w:rPr>
          <w:rFonts w:ascii="Times New Roman" w:hAnsi="Times New Roman" w:cs="Times New Roman"/>
          <w:sz w:val="28"/>
          <w:szCs w:val="28"/>
          <w:lang w:val="kk-KZ"/>
        </w:rPr>
        <w:t>10 БАСПАЛДАҚТЫН ҚҰРЫЛЫМ ПРИНЦИПІ. БАСПАЛДАҚТЫ ЕСЕПТЕУ</w:t>
      </w:r>
    </w:p>
    <w:p w:rsidR="00903F2E" w:rsidRPr="00903F2E" w:rsidRDefault="00903F2E" w:rsidP="00903F2E">
      <w:pPr>
        <w:spacing w:after="0" w:line="240" w:lineRule="auto"/>
        <w:jc w:val="center"/>
        <w:rPr>
          <w:rFonts w:ascii="Times New Roman" w:hAnsi="Times New Roman" w:cs="Times New Roman"/>
          <w:sz w:val="28"/>
          <w:szCs w:val="28"/>
          <w:lang w:val="kk-KZ"/>
        </w:rPr>
      </w:pPr>
    </w:p>
    <w:p w:rsidR="00903F2E" w:rsidRPr="00903F2E" w:rsidRDefault="00903F2E" w:rsidP="00903F2E">
      <w:pPr>
        <w:spacing w:after="0" w:line="240" w:lineRule="auto"/>
        <w:ind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Баспалдақ бақшаның жас архитектуралық пішінінің нысандарына жатады және функциялық, композиция-пластикалық байланысты ауданның түрлі деңгейлерінің арасында қамсыздандырады. Сатының толассыз қатары марш деп аталады. Бақшада және саябақтарда баспалдақтар бір, екі және көп маршты бола алады. Баспалдақтың әр марштарына 8-10 саты кіреді және ені 1,5м-ден кем емес алаңмен аяқталады. Алаңның ұзындығына жұп емес қадам саны келеді. Баспалдақтың биіктігі 120мм-ден көп емес, ені 380мм-ден аз болмауы керек. Баспалдақтар жоғары жатқан баспалдаққа қарай 10% көлбеу немесе су баспалдақтан ағу үшін сыртқы жақа қарай азғантай көлбеу (1°- 3°) болу керек.</w:t>
      </w:r>
    </w:p>
    <w:p w:rsidR="00903F2E" w:rsidRPr="00903F2E" w:rsidRDefault="00903F2E" w:rsidP="00903F2E">
      <w:pPr>
        <w:spacing w:after="0" w:line="240" w:lineRule="auto"/>
        <w:ind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 xml:space="preserve">Саты мен баспалдақтар қауіпсіздік мақсатында жақтаумен және периламен қоршалуы керек. Периланың биіктігі 1метрге тең және 85см-ден аз болмауы қажет. Жақтаулы қоршаулар көлбеулі, бұрышты және сатылы болп бөлінеді. Тұтқаның аяқ жағы дөңгелекті және тегіс болуы  керек. Тұтқалар үшін металдың қолданысы ұсынылмайды. Жер бедеріне және функционалды міндетіне байланысты, баспалдақта әр түрлі көлбеулік (тіп-тік) бар. Тұрғын ғимараттардағы баспалдақтарға қарағанда, бақ-саябақ баспалдақтары жазықтау –басқыштың баспалдақ биіктігікөп,  ал басқыштың тереңдігі аз. </w:t>
      </w:r>
    </w:p>
    <w:p w:rsidR="00903F2E" w:rsidRPr="00903F2E" w:rsidRDefault="00903F2E" w:rsidP="00903F2E">
      <w:pPr>
        <w:spacing w:after="0" w:line="240" w:lineRule="auto"/>
        <w:ind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Баспалдақтың есебі мына формула бойынша жүзеге асады:</w:t>
      </w:r>
    </w:p>
    <w:p w:rsidR="00903F2E" w:rsidRPr="00903F2E" w:rsidRDefault="00903F2E" w:rsidP="00903F2E">
      <w:pPr>
        <w:shd w:val="clear" w:color="auto" w:fill="FFFFFF"/>
        <w:spacing w:after="0" w:line="240" w:lineRule="auto"/>
        <w:ind w:right="-23"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 xml:space="preserve">2ББ + БТ = </w:t>
      </w:r>
      <w:smartTag w:uri="urn:schemas-microsoft-com:office:smarttags" w:element="metricconverter">
        <w:smartTagPr>
          <w:attr w:name="ProductID" w:val="63 см"/>
        </w:smartTagPr>
        <w:r w:rsidRPr="00903F2E">
          <w:rPr>
            <w:rFonts w:ascii="Times New Roman" w:hAnsi="Times New Roman" w:cs="Times New Roman"/>
            <w:sz w:val="28"/>
            <w:szCs w:val="28"/>
            <w:lang w:val="kk-KZ"/>
          </w:rPr>
          <w:t>63 см</w:t>
        </w:r>
      </w:smartTag>
      <w:r w:rsidRPr="00903F2E">
        <w:rPr>
          <w:rFonts w:ascii="Times New Roman" w:hAnsi="Times New Roman" w:cs="Times New Roman"/>
          <w:sz w:val="28"/>
          <w:szCs w:val="28"/>
          <w:lang w:val="kk-KZ"/>
        </w:rPr>
        <w:t>,                 (3)</w:t>
      </w:r>
    </w:p>
    <w:p w:rsidR="00903F2E" w:rsidRPr="00903F2E" w:rsidRDefault="00903F2E" w:rsidP="00903F2E">
      <w:pPr>
        <w:spacing w:after="0" w:line="240" w:lineRule="auto"/>
        <w:ind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ББ – баспалдақ (подступенка) сатысының биіктігі,</w:t>
      </w:r>
    </w:p>
    <w:p w:rsidR="00903F2E" w:rsidRPr="00903F2E" w:rsidRDefault="00903F2E" w:rsidP="00903F2E">
      <w:pPr>
        <w:spacing w:after="0" w:line="240" w:lineRule="auto"/>
        <w:ind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БТ – баспалдақ (проступи) сатысының тереңдігі.</w:t>
      </w:r>
    </w:p>
    <w:p w:rsidR="00903F2E" w:rsidRPr="00903F2E" w:rsidRDefault="00903F2E" w:rsidP="00903F2E">
      <w:pPr>
        <w:spacing w:after="0" w:line="240" w:lineRule="auto"/>
        <w:ind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 xml:space="preserve">Баспалдақтың ені жобалаушының эстетикалық пікірі мен нақты шартына байланысты тағайындалады, бірақ 75см-ден аз болмауы керек, яғни бір адамның “қозғалыс жолағының” енінен кіші болуы қажет. </w:t>
      </w:r>
    </w:p>
    <w:p w:rsidR="00903F2E" w:rsidRPr="00903F2E" w:rsidRDefault="00903F2E" w:rsidP="00903F2E">
      <w:pPr>
        <w:shd w:val="clear" w:color="auto" w:fill="FFFFFF"/>
        <w:spacing w:after="0" w:line="240" w:lineRule="auto"/>
        <w:ind w:right="-23"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Серуен баспалдағының ені 120см-ден кем болмауы керек. Осындай саябақ баспалдақтарының өлшемдері серуендегі жайлылықты қамтамсыз етеді. Бақша-саябақ баспалдақтарын және қалқанды қабырғаны дайындауға қажетті материалдар: табиғи және жасанды тас, қыш, бетон, метал, ағаш. Ең мықты тесан тасынан - базальттан, порфирдан, граниттен, тығыз ізбестастан жасалған баспалдақ табиғи болып саналады.</w:t>
      </w:r>
    </w:p>
    <w:p w:rsidR="00903F2E" w:rsidRPr="00903F2E" w:rsidRDefault="00903F2E" w:rsidP="00903F2E">
      <w:pPr>
        <w:spacing w:after="0" w:line="240" w:lineRule="auto"/>
        <w:ind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 xml:space="preserve">Баспалдақтың құрылымы технологиялық операциядан тұрады: </w:t>
      </w:r>
    </w:p>
    <w:p w:rsidR="00903F2E" w:rsidRPr="00903F2E" w:rsidRDefault="00903F2E" w:rsidP="00903F2E">
      <w:pPr>
        <w:pStyle w:val="a3"/>
        <w:numPr>
          <w:ilvl w:val="0"/>
          <w:numId w:val="1"/>
        </w:numPr>
        <w:spacing w:after="0" w:line="240" w:lineRule="auto"/>
        <w:ind w:left="0"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 xml:space="preserve">құлама бетінің тік жобасы баспалдақтың пішініне сәйкес </w:t>
      </w:r>
      <w:r w:rsidRPr="00903F2E">
        <w:rPr>
          <w:rFonts w:ascii="Times New Roman" w:hAnsi="Times New Roman" w:cs="Times New Roman"/>
          <w:spacing w:val="-1"/>
          <w:sz w:val="28"/>
          <w:szCs w:val="28"/>
          <w:lang w:val="kk-KZ"/>
        </w:rPr>
        <w:t>(1:3, 1:2,5);</w:t>
      </w:r>
    </w:p>
    <w:p w:rsidR="00903F2E" w:rsidRPr="00903F2E" w:rsidRDefault="00903F2E" w:rsidP="00903F2E">
      <w:pPr>
        <w:pStyle w:val="a3"/>
        <w:numPr>
          <w:ilvl w:val="0"/>
          <w:numId w:val="1"/>
        </w:numPr>
        <w:spacing w:after="0" w:line="240" w:lineRule="auto"/>
        <w:ind w:left="0"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төсеу және тығыздау құм төсегіш қабатының жуандығы 15-20см;</w:t>
      </w:r>
    </w:p>
    <w:p w:rsidR="00903F2E" w:rsidRPr="00903F2E" w:rsidRDefault="00903F2E" w:rsidP="00903F2E">
      <w:pPr>
        <w:pStyle w:val="a3"/>
        <w:numPr>
          <w:ilvl w:val="0"/>
          <w:numId w:val="1"/>
        </w:numPr>
        <w:spacing w:after="0" w:line="240" w:lineRule="auto"/>
        <w:ind w:left="0"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құру және жобалау ұсақталған тастың негізі сатыны төсеу үшін;</w:t>
      </w:r>
    </w:p>
    <w:p w:rsidR="00903F2E" w:rsidRPr="00903F2E" w:rsidRDefault="00903F2E" w:rsidP="00903F2E">
      <w:pPr>
        <w:pStyle w:val="a3"/>
        <w:numPr>
          <w:ilvl w:val="0"/>
          <w:numId w:val="1"/>
        </w:numPr>
        <w:spacing w:after="0" w:line="240" w:lineRule="auto"/>
        <w:ind w:left="0"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плиткада цемент ерітіндісін 2-4 см қабат төсеу;</w:t>
      </w:r>
    </w:p>
    <w:p w:rsidR="00903F2E" w:rsidRPr="00903F2E" w:rsidRDefault="00903F2E" w:rsidP="00903F2E">
      <w:pPr>
        <w:pStyle w:val="a3"/>
        <w:numPr>
          <w:ilvl w:val="0"/>
          <w:numId w:val="1"/>
        </w:numPr>
        <w:spacing w:after="0" w:line="240" w:lineRule="auto"/>
        <w:ind w:left="0"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 xml:space="preserve">тақтаны саты бойынша ерітіндіге тығыздап салу. </w:t>
      </w:r>
    </w:p>
    <w:p w:rsidR="00903F2E" w:rsidRPr="00903F2E" w:rsidRDefault="00903F2E" w:rsidP="00903F2E">
      <w:pPr>
        <w:spacing w:after="0" w:line="240" w:lineRule="auto"/>
        <w:ind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 xml:space="preserve">Жолдардағы баспалдақтарды құрастыруға табиғи тас немесе ірі ағаштардың діндерінің кесінділері. </w:t>
      </w:r>
    </w:p>
    <w:p w:rsidR="00903F2E" w:rsidRPr="00903F2E" w:rsidRDefault="00903F2E" w:rsidP="00903F2E">
      <w:pPr>
        <w:spacing w:after="0" w:line="240" w:lineRule="auto"/>
        <w:ind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Тастан жиналған баспалдақ ағаштың кесілген жерінен келесі операция қолданылады:</w:t>
      </w:r>
    </w:p>
    <w:p w:rsidR="00903F2E" w:rsidRPr="00903F2E" w:rsidRDefault="00903F2E" w:rsidP="00903F2E">
      <w:pPr>
        <w:shd w:val="clear" w:color="auto" w:fill="FFFFFF"/>
        <w:spacing w:after="0" w:line="240" w:lineRule="auto"/>
        <w:ind w:firstLine="567"/>
        <w:jc w:val="both"/>
        <w:rPr>
          <w:rFonts w:ascii="Times New Roman" w:hAnsi="Times New Roman" w:cs="Times New Roman"/>
          <w:spacing w:val="-1"/>
          <w:sz w:val="28"/>
          <w:szCs w:val="28"/>
          <w:lang w:val="kk-KZ"/>
        </w:rPr>
      </w:pPr>
      <w:r w:rsidRPr="00903F2E">
        <w:rPr>
          <w:rFonts w:ascii="Times New Roman" w:hAnsi="Times New Roman" w:cs="Times New Roman"/>
          <w:spacing w:val="-1"/>
          <w:sz w:val="28"/>
          <w:szCs w:val="28"/>
          <w:lang w:val="kk-KZ"/>
        </w:rPr>
        <w:lastRenderedPageBreak/>
        <w:t>Ең алдымен жоспарлап сатының негізінде усақталған тастарды нығыздайды, 8-10 см қабат цементті-құмды ерітіндіні салады. Ерітіндінің негізіне жалпақтау пішінді тас немесе ағаш дінің орнатады. Сатыны арнайы рейканың көмегімен тегістейді, ағашпен ақырындап таптап тегістеу керек. Баспалдақтың құрылысында маңызды іргелес құлама жанасу қабырғасына арнайы назарды аудару керек.</w:t>
      </w:r>
    </w:p>
    <w:p w:rsidR="00903F2E" w:rsidRPr="00903F2E" w:rsidRDefault="00903F2E" w:rsidP="00903F2E">
      <w:pPr>
        <w:shd w:val="clear" w:color="auto" w:fill="FFFFFF"/>
        <w:spacing w:after="0" w:line="240" w:lineRule="auto"/>
        <w:ind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Нақты баспаалдақ құрылымы мысалдарын пайдалана отырып, студенттер әр түрлі баспалдақ типтерімен танысады. Нәтижелерін сызбаны нақты аумақта орналасқан түрде жасайды.</w:t>
      </w:r>
    </w:p>
    <w:p w:rsidR="00903F2E" w:rsidRPr="00903F2E" w:rsidRDefault="00903F2E" w:rsidP="00903F2E">
      <w:pPr>
        <w:shd w:val="clear" w:color="auto" w:fill="FFFFFF"/>
        <w:spacing w:after="0" w:line="240" w:lineRule="auto"/>
        <w:ind w:right="-22" w:firstLine="567"/>
        <w:jc w:val="both"/>
        <w:rPr>
          <w:rFonts w:ascii="Times New Roman" w:hAnsi="Times New Roman" w:cs="Times New Roman"/>
          <w:b/>
          <w:sz w:val="28"/>
          <w:szCs w:val="28"/>
          <w:lang w:val="kk-KZ"/>
        </w:rPr>
      </w:pPr>
    </w:p>
    <w:p w:rsidR="00903F2E" w:rsidRPr="00903F2E" w:rsidRDefault="00903F2E" w:rsidP="00903F2E">
      <w:pPr>
        <w:shd w:val="clear" w:color="auto" w:fill="FFFFFF"/>
        <w:spacing w:after="0" w:line="240" w:lineRule="auto"/>
        <w:ind w:left="29" w:right="29" w:firstLine="567"/>
        <w:jc w:val="center"/>
        <w:rPr>
          <w:rFonts w:ascii="Times New Roman" w:hAnsi="Times New Roman" w:cs="Times New Roman"/>
          <w:color w:val="000000"/>
          <w:sz w:val="28"/>
          <w:szCs w:val="28"/>
          <w:lang w:val="kk-KZ"/>
        </w:rPr>
      </w:pPr>
      <w:r w:rsidRPr="00903F2E">
        <w:rPr>
          <w:rFonts w:ascii="Times New Roman" w:hAnsi="Times New Roman" w:cs="Times New Roman"/>
          <w:color w:val="000000"/>
          <w:sz w:val="28"/>
          <w:szCs w:val="28"/>
          <w:lang w:val="kk-KZ"/>
        </w:rPr>
        <w:t>11 ЖАҢБЫР ЖАУДЫРУ ӘДІСІМЕН СУАРУ</w:t>
      </w:r>
    </w:p>
    <w:p w:rsidR="00903F2E" w:rsidRPr="00903F2E" w:rsidRDefault="00903F2E" w:rsidP="00903F2E">
      <w:pPr>
        <w:shd w:val="clear" w:color="auto" w:fill="FFFFFF"/>
        <w:spacing w:after="0" w:line="240" w:lineRule="auto"/>
        <w:ind w:left="29" w:right="29" w:firstLine="567"/>
        <w:jc w:val="both"/>
        <w:rPr>
          <w:rFonts w:ascii="Times New Roman" w:hAnsi="Times New Roman" w:cs="Times New Roman"/>
          <w:color w:val="000000"/>
          <w:sz w:val="28"/>
          <w:szCs w:val="28"/>
          <w:lang w:val="kk-KZ"/>
        </w:rPr>
      </w:pPr>
    </w:p>
    <w:p w:rsidR="00903F2E" w:rsidRPr="00903F2E" w:rsidRDefault="00903F2E" w:rsidP="00903F2E">
      <w:pPr>
        <w:shd w:val="clear" w:color="auto" w:fill="FFFFFF"/>
        <w:spacing w:after="0" w:line="240" w:lineRule="auto"/>
        <w:ind w:left="29" w:right="29" w:firstLine="567"/>
        <w:jc w:val="both"/>
        <w:rPr>
          <w:rFonts w:ascii="Times New Roman" w:hAnsi="Times New Roman" w:cs="Times New Roman"/>
          <w:iCs/>
          <w:color w:val="000000"/>
          <w:sz w:val="28"/>
          <w:szCs w:val="28"/>
          <w:lang w:val="kk-KZ"/>
        </w:rPr>
      </w:pPr>
      <w:r w:rsidRPr="00903F2E">
        <w:rPr>
          <w:rFonts w:ascii="Times New Roman" w:hAnsi="Times New Roman" w:cs="Times New Roman"/>
          <w:iCs/>
          <w:color w:val="000000"/>
          <w:sz w:val="28"/>
          <w:szCs w:val="28"/>
          <w:lang w:val="kk-KZ"/>
        </w:rPr>
        <w:t>Жаңбырмен суару немесе жер суару жаңбырлатқыш құрылғымен жасалады. Жаңбырлатқыш құрылғы өз әдісіне орай жаңбырлатқыш агрегаттар, машиналар және қондырғыларға бөлінеді.</w:t>
      </w:r>
    </w:p>
    <w:p w:rsidR="00903F2E" w:rsidRPr="00903F2E" w:rsidRDefault="00903F2E" w:rsidP="00903F2E">
      <w:pPr>
        <w:shd w:val="clear" w:color="auto" w:fill="FFFFFF"/>
        <w:spacing w:after="0" w:line="240" w:lineRule="auto"/>
        <w:ind w:left="29" w:right="24" w:firstLine="567"/>
        <w:jc w:val="both"/>
        <w:rPr>
          <w:rFonts w:ascii="Times New Roman" w:hAnsi="Times New Roman" w:cs="Times New Roman"/>
          <w:iCs/>
          <w:color w:val="000000"/>
          <w:sz w:val="28"/>
          <w:szCs w:val="28"/>
          <w:lang w:val="kk-KZ"/>
        </w:rPr>
      </w:pPr>
      <w:r w:rsidRPr="00903F2E">
        <w:rPr>
          <w:rFonts w:ascii="Times New Roman" w:hAnsi="Times New Roman" w:cs="Times New Roman"/>
          <w:iCs/>
          <w:color w:val="000000"/>
          <w:sz w:val="28"/>
          <w:szCs w:val="28"/>
          <w:lang w:val="kk-KZ"/>
        </w:rPr>
        <w:t>Жаңбырлатқыш агрегаттар өздігінен жүретін тірек және насос агрегатынан тұрады.</w:t>
      </w:r>
    </w:p>
    <w:p w:rsidR="00903F2E" w:rsidRPr="00903F2E" w:rsidRDefault="00903F2E" w:rsidP="00903F2E">
      <w:pPr>
        <w:shd w:val="clear" w:color="auto" w:fill="FFFFFF"/>
        <w:spacing w:after="0" w:line="240" w:lineRule="auto"/>
        <w:ind w:left="29" w:right="14" w:firstLine="567"/>
        <w:jc w:val="both"/>
        <w:rPr>
          <w:rFonts w:ascii="Times New Roman" w:hAnsi="Times New Roman" w:cs="Times New Roman"/>
          <w:iCs/>
          <w:color w:val="000000"/>
          <w:sz w:val="28"/>
          <w:szCs w:val="28"/>
          <w:lang w:val="kk-KZ"/>
        </w:rPr>
      </w:pPr>
      <w:r w:rsidRPr="00903F2E">
        <w:rPr>
          <w:rFonts w:ascii="Times New Roman" w:hAnsi="Times New Roman" w:cs="Times New Roman"/>
          <w:iCs/>
          <w:color w:val="000000"/>
          <w:sz w:val="28"/>
          <w:szCs w:val="28"/>
          <w:lang w:val="kk-KZ"/>
        </w:rPr>
        <w:t xml:space="preserve">Жаңбырлатқыш машиналар жаңбырлатқыш құрылысы бар өздігінен жүретін тіректі құрайды. </w:t>
      </w:r>
    </w:p>
    <w:p w:rsidR="00903F2E" w:rsidRPr="00903F2E" w:rsidRDefault="00903F2E" w:rsidP="00903F2E">
      <w:pPr>
        <w:shd w:val="clear" w:color="auto" w:fill="FFFFFF"/>
        <w:spacing w:after="0" w:line="240" w:lineRule="auto"/>
        <w:ind w:left="29" w:right="14" w:firstLine="567"/>
        <w:jc w:val="both"/>
        <w:rPr>
          <w:rFonts w:ascii="Times New Roman" w:hAnsi="Times New Roman" w:cs="Times New Roman"/>
          <w:color w:val="000000"/>
          <w:sz w:val="28"/>
          <w:szCs w:val="28"/>
          <w:lang w:val="kk-KZ"/>
        </w:rPr>
      </w:pPr>
      <w:r w:rsidRPr="00903F2E">
        <w:rPr>
          <w:rFonts w:ascii="Times New Roman" w:hAnsi="Times New Roman" w:cs="Times New Roman"/>
          <w:color w:val="000000"/>
          <w:sz w:val="28"/>
          <w:szCs w:val="28"/>
          <w:lang w:val="kk-KZ"/>
        </w:rPr>
        <w:t xml:space="preserve">Жаңбырлатқыш қондырғылар жаңбырлатқыш құрылғысы бар стационарды немесе тасымалдаушы тірегті құрайды. </w:t>
      </w:r>
    </w:p>
    <w:p w:rsidR="00903F2E" w:rsidRPr="00903F2E" w:rsidRDefault="00903F2E" w:rsidP="00903F2E">
      <w:pPr>
        <w:shd w:val="clear" w:color="auto" w:fill="FFFFFF"/>
        <w:spacing w:after="0" w:line="240" w:lineRule="auto"/>
        <w:ind w:left="29" w:right="14" w:firstLine="567"/>
        <w:jc w:val="both"/>
        <w:rPr>
          <w:rFonts w:ascii="Times New Roman" w:hAnsi="Times New Roman" w:cs="Times New Roman"/>
          <w:color w:val="000000"/>
          <w:sz w:val="28"/>
          <w:szCs w:val="28"/>
          <w:lang w:val="kk-KZ"/>
        </w:rPr>
      </w:pPr>
      <w:r w:rsidRPr="00903F2E">
        <w:rPr>
          <w:rFonts w:ascii="Times New Roman" w:hAnsi="Times New Roman" w:cs="Times New Roman"/>
          <w:color w:val="000000"/>
          <w:sz w:val="28"/>
          <w:szCs w:val="28"/>
          <w:lang w:val="kk-KZ"/>
        </w:rPr>
        <w:t>Ланшафты архитектура объектілерінде суару үшін көбінде классифициаланатын  жаңбырлатқыш құрылғылар қолданылады:</w:t>
      </w:r>
    </w:p>
    <w:p w:rsidR="00903F2E" w:rsidRPr="00903F2E" w:rsidRDefault="00903F2E" w:rsidP="00903F2E">
      <w:pPr>
        <w:pStyle w:val="a3"/>
        <w:widowControl w:val="0"/>
        <w:numPr>
          <w:ilvl w:val="0"/>
          <w:numId w:val="2"/>
        </w:numPr>
        <w:shd w:val="clear" w:color="auto" w:fill="FFFFFF"/>
        <w:autoSpaceDE w:val="0"/>
        <w:autoSpaceDN w:val="0"/>
        <w:adjustRightInd w:val="0"/>
        <w:spacing w:after="0" w:line="240" w:lineRule="auto"/>
        <w:ind w:left="0" w:right="14"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жасалған тегеурін бойынша – аласа тегеуірін (30м-ден кем) және биік тегеуірін (30м-ден көп); негізі тегеурін 50-60м-ді құрайды;</w:t>
      </w:r>
    </w:p>
    <w:p w:rsidR="00903F2E" w:rsidRPr="00903F2E" w:rsidRDefault="00903F2E" w:rsidP="00903F2E">
      <w:pPr>
        <w:pStyle w:val="a3"/>
        <w:widowControl w:val="0"/>
        <w:numPr>
          <w:ilvl w:val="0"/>
          <w:numId w:val="2"/>
        </w:numPr>
        <w:shd w:val="clear" w:color="auto" w:fill="FFFFFF"/>
        <w:tabs>
          <w:tab w:val="left" w:pos="398"/>
        </w:tabs>
        <w:autoSpaceDE w:val="0"/>
        <w:autoSpaceDN w:val="0"/>
        <w:adjustRightInd w:val="0"/>
        <w:spacing w:after="0" w:line="240" w:lineRule="auto"/>
        <w:ind w:left="0" w:firstLine="567"/>
        <w:jc w:val="both"/>
        <w:rPr>
          <w:rFonts w:ascii="Times New Roman" w:hAnsi="Times New Roman" w:cs="Times New Roman"/>
          <w:color w:val="000000"/>
          <w:sz w:val="28"/>
          <w:szCs w:val="28"/>
          <w:lang w:val="kk-KZ"/>
        </w:rPr>
      </w:pPr>
      <w:r w:rsidRPr="00903F2E">
        <w:rPr>
          <w:rFonts w:ascii="Times New Roman" w:hAnsi="Times New Roman" w:cs="Times New Roman"/>
          <w:color w:val="000000"/>
          <w:sz w:val="28"/>
          <w:szCs w:val="28"/>
          <w:lang w:val="kk-KZ"/>
        </w:rPr>
        <w:t>суару принципіне қарай – қозғалмайтын және көлбеу осьінен айналатын болып бөлінеді.</w:t>
      </w:r>
    </w:p>
    <w:p w:rsidR="00903F2E" w:rsidRPr="00903F2E" w:rsidRDefault="00903F2E" w:rsidP="00903F2E">
      <w:pPr>
        <w:pStyle w:val="a3"/>
        <w:widowControl w:val="0"/>
        <w:numPr>
          <w:ilvl w:val="0"/>
          <w:numId w:val="2"/>
        </w:numPr>
        <w:shd w:val="clear" w:color="auto" w:fill="FFFFFF"/>
        <w:tabs>
          <w:tab w:val="left" w:pos="398"/>
        </w:tabs>
        <w:autoSpaceDE w:val="0"/>
        <w:autoSpaceDN w:val="0"/>
        <w:adjustRightInd w:val="0"/>
        <w:spacing w:after="0" w:line="240" w:lineRule="auto"/>
        <w:ind w:left="0" w:firstLine="567"/>
        <w:jc w:val="both"/>
        <w:rPr>
          <w:rFonts w:ascii="Times New Roman" w:hAnsi="Times New Roman" w:cs="Times New Roman"/>
          <w:color w:val="000000"/>
          <w:sz w:val="28"/>
          <w:szCs w:val="28"/>
          <w:lang w:val="kk-KZ"/>
        </w:rPr>
      </w:pPr>
      <w:r w:rsidRPr="00903F2E">
        <w:rPr>
          <w:rFonts w:ascii="Times New Roman" w:hAnsi="Times New Roman" w:cs="Times New Roman"/>
          <w:color w:val="000000"/>
          <w:sz w:val="28"/>
          <w:szCs w:val="28"/>
          <w:lang w:val="kk-KZ"/>
        </w:rPr>
        <w:t>суландыру құрылымына қарай – ашық және жабық болып бөлінеді.</w:t>
      </w:r>
    </w:p>
    <w:p w:rsidR="00903F2E" w:rsidRPr="00903F2E" w:rsidRDefault="00903F2E" w:rsidP="00903F2E">
      <w:pPr>
        <w:pStyle w:val="a3"/>
        <w:widowControl w:val="0"/>
        <w:numPr>
          <w:ilvl w:val="0"/>
          <w:numId w:val="2"/>
        </w:numPr>
        <w:shd w:val="clear" w:color="auto" w:fill="FFFFFF"/>
        <w:tabs>
          <w:tab w:val="left" w:pos="398"/>
        </w:tabs>
        <w:autoSpaceDE w:val="0"/>
        <w:autoSpaceDN w:val="0"/>
        <w:adjustRightInd w:val="0"/>
        <w:spacing w:after="0" w:line="240" w:lineRule="auto"/>
        <w:ind w:left="0" w:firstLine="567"/>
        <w:jc w:val="both"/>
        <w:rPr>
          <w:rFonts w:ascii="Times New Roman" w:hAnsi="Times New Roman" w:cs="Times New Roman"/>
          <w:color w:val="000000"/>
          <w:sz w:val="28"/>
          <w:szCs w:val="28"/>
          <w:lang w:val="kk-KZ"/>
        </w:rPr>
      </w:pPr>
      <w:r w:rsidRPr="00903F2E">
        <w:rPr>
          <w:rFonts w:ascii="Times New Roman" w:hAnsi="Times New Roman" w:cs="Times New Roman"/>
          <w:color w:val="000000"/>
          <w:sz w:val="28"/>
          <w:szCs w:val="28"/>
          <w:lang w:val="kk-KZ"/>
        </w:rPr>
        <w:t>тегеуірін принципіне қарай – насос станциясы арқылы жасалған немесе жаңбырлатқыш құрылысы насосымен;</w:t>
      </w:r>
    </w:p>
    <w:p w:rsidR="00903F2E" w:rsidRPr="00903F2E" w:rsidRDefault="00903F2E" w:rsidP="00903F2E">
      <w:pPr>
        <w:pStyle w:val="a3"/>
        <w:widowControl w:val="0"/>
        <w:numPr>
          <w:ilvl w:val="0"/>
          <w:numId w:val="2"/>
        </w:numPr>
        <w:shd w:val="clear" w:color="auto" w:fill="FFFFFF"/>
        <w:tabs>
          <w:tab w:val="left" w:pos="398"/>
        </w:tabs>
        <w:autoSpaceDE w:val="0"/>
        <w:autoSpaceDN w:val="0"/>
        <w:adjustRightInd w:val="0"/>
        <w:spacing w:after="0" w:line="240" w:lineRule="auto"/>
        <w:ind w:left="0" w:firstLine="567"/>
        <w:jc w:val="both"/>
        <w:rPr>
          <w:rFonts w:ascii="Times New Roman" w:hAnsi="Times New Roman" w:cs="Times New Roman"/>
          <w:color w:val="000000"/>
          <w:sz w:val="28"/>
          <w:szCs w:val="28"/>
          <w:lang w:val="kk-KZ"/>
        </w:rPr>
      </w:pPr>
      <w:r w:rsidRPr="00903F2E">
        <w:rPr>
          <w:rFonts w:ascii="Times New Roman" w:hAnsi="Times New Roman" w:cs="Times New Roman"/>
          <w:color w:val="000000"/>
          <w:sz w:val="28"/>
          <w:szCs w:val="28"/>
          <w:lang w:val="kk-KZ"/>
        </w:rPr>
        <w:t>суару участкісіндегі орын ауыстыру әдісіне қарай – стационарды, алмасу және өздігінен жүретін.</w:t>
      </w:r>
    </w:p>
    <w:p w:rsidR="00903F2E" w:rsidRPr="00903F2E" w:rsidRDefault="00903F2E" w:rsidP="00903F2E">
      <w:pPr>
        <w:shd w:val="clear" w:color="auto" w:fill="FFFFFF"/>
        <w:spacing w:after="0" w:line="240" w:lineRule="auto"/>
        <w:ind w:left="29" w:right="10" w:firstLine="567"/>
        <w:jc w:val="both"/>
        <w:rPr>
          <w:rFonts w:ascii="Times New Roman" w:hAnsi="Times New Roman" w:cs="Times New Roman"/>
          <w:sz w:val="28"/>
          <w:szCs w:val="28"/>
          <w:lang w:val="kk-KZ"/>
        </w:rPr>
      </w:pPr>
      <w:r w:rsidRPr="00903F2E">
        <w:rPr>
          <w:rFonts w:ascii="Times New Roman" w:hAnsi="Times New Roman" w:cs="Times New Roman"/>
          <w:color w:val="000000"/>
          <w:sz w:val="28"/>
          <w:szCs w:val="28"/>
          <w:lang w:val="kk-KZ"/>
        </w:rPr>
        <w:t>Барлық жаңбырлатқыш құрылғылар саптамалар және аппараттармен жабдықталған. Жаңбырлатқыш саптамалар және аппараттар суды жаңбыр тамшылары болатындай жұмыс атқарады.</w:t>
      </w:r>
    </w:p>
    <w:p w:rsidR="00903F2E" w:rsidRPr="00903F2E" w:rsidRDefault="00903F2E" w:rsidP="00903F2E">
      <w:pPr>
        <w:shd w:val="clear" w:color="auto" w:fill="FFFFFF"/>
        <w:spacing w:after="0" w:line="240" w:lineRule="auto"/>
        <w:ind w:left="29" w:right="10" w:firstLine="567"/>
        <w:jc w:val="both"/>
        <w:rPr>
          <w:rFonts w:ascii="Times New Roman" w:hAnsi="Times New Roman" w:cs="Times New Roman"/>
          <w:sz w:val="28"/>
          <w:szCs w:val="28"/>
          <w:lang w:val="kk-KZ"/>
        </w:rPr>
      </w:pPr>
      <w:r w:rsidRPr="00903F2E">
        <w:rPr>
          <w:rFonts w:ascii="Times New Roman" w:hAnsi="Times New Roman" w:cs="Times New Roman"/>
          <w:color w:val="000000"/>
          <w:sz w:val="28"/>
          <w:szCs w:val="28"/>
          <w:lang w:val="kk-KZ"/>
        </w:rPr>
        <w:t>Жаңбырлатқыш құрылғылар радиусқа қарай қысқа сорғалап ағатын (10м-ден кем), және орташа сорғалап ағатын (10-50 м) және алысқа сорғалап ағатын (50 м-ден көп).</w:t>
      </w:r>
    </w:p>
    <w:p w:rsidR="00903F2E" w:rsidRPr="00903F2E" w:rsidRDefault="00903F2E" w:rsidP="00903F2E">
      <w:pPr>
        <w:shd w:val="clear" w:color="auto" w:fill="FFFFFF"/>
        <w:spacing w:after="0" w:line="240" w:lineRule="auto"/>
        <w:ind w:left="29"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 xml:space="preserve">Жасанды жаңбыр принципіне қарай саптамалар дефлекторлы және сорғалап ағатын болып бөлінеді. </w:t>
      </w:r>
    </w:p>
    <w:p w:rsidR="00903F2E" w:rsidRPr="00903F2E" w:rsidRDefault="00903F2E" w:rsidP="00903F2E">
      <w:pPr>
        <w:shd w:val="clear" w:color="auto" w:fill="FFFFFF"/>
        <w:spacing w:after="0" w:line="240" w:lineRule="auto"/>
        <w:ind w:left="29" w:right="14"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 xml:space="preserve">Cорғалап ағатын саптамалардан су көп жылдамдықпен ағады, ауа кедергісін кездестіріп ақырындап тамшыларға ыдырайды. Сорғалап ағатын </w:t>
      </w:r>
    </w:p>
    <w:p w:rsidR="00903F2E" w:rsidRPr="00903F2E" w:rsidRDefault="00903F2E" w:rsidP="00903F2E">
      <w:pPr>
        <w:shd w:val="clear" w:color="auto" w:fill="FFFFFF"/>
        <w:spacing w:after="0" w:line="240" w:lineRule="auto"/>
        <w:ind w:left="29" w:right="14"/>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lastRenderedPageBreak/>
        <w:t>саптамалар қозғалмалы жағдайда түзу емес су қабатын құрайды. Көп қабат 0,8....0,85R қашықтықта болады, мұнда R – су ағысының ұшу радиусы.</w:t>
      </w:r>
    </w:p>
    <w:p w:rsidR="00903F2E" w:rsidRPr="00903F2E" w:rsidRDefault="00903F2E" w:rsidP="00903F2E">
      <w:pPr>
        <w:shd w:val="clear" w:color="auto" w:fill="FFFFFF"/>
        <w:spacing w:after="0" w:line="240" w:lineRule="auto"/>
        <w:ind w:left="29" w:right="24" w:firstLine="567"/>
        <w:jc w:val="both"/>
        <w:rPr>
          <w:rFonts w:ascii="Times New Roman" w:hAnsi="Times New Roman" w:cs="Times New Roman"/>
          <w:sz w:val="28"/>
          <w:szCs w:val="28"/>
          <w:lang w:val="kk-KZ"/>
        </w:rPr>
      </w:pPr>
      <w:r w:rsidRPr="00903F2E">
        <w:rPr>
          <w:rFonts w:ascii="Times New Roman" w:hAnsi="Times New Roman" w:cs="Times New Roman"/>
          <w:color w:val="000000"/>
          <w:sz w:val="28"/>
          <w:szCs w:val="28"/>
          <w:lang w:val="kk-KZ"/>
        </w:rPr>
        <w:t>Жаңбырлатқыш аппараттарда біркелкі жаңбыр шығару үшін, бір жағынан бірнеше шоқы (1-3) , ал екінші жағынан – жаңбырлатқыш аппараттар көлбеу осьте айланады. Ағыс радиусы 10-15%-ға азаяды.</w:t>
      </w:r>
    </w:p>
    <w:p w:rsidR="00903F2E" w:rsidRPr="00903F2E" w:rsidRDefault="00903F2E" w:rsidP="00903F2E">
      <w:pPr>
        <w:shd w:val="clear" w:color="auto" w:fill="FFFFFF"/>
        <w:spacing w:after="0" w:line="240" w:lineRule="auto"/>
        <w:ind w:left="29" w:right="24"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 xml:space="preserve">Біркелкі аумақты дымқылдатуда көп әсерін жел келтіреді, сондықтан суару  2-2,5 м/с желдің жылдамдығымен орындалады. Қатты жел кезінде суару әдетте 240 сектор бойынша жүзеге асады. Келтірүші құбырдың ара-қашықтығы </w:t>
      </w:r>
      <w:r w:rsidRPr="00903F2E">
        <w:rPr>
          <w:rFonts w:ascii="Times New Roman" w:hAnsi="Times New Roman" w:cs="Times New Roman"/>
          <w:color w:val="000000"/>
          <w:sz w:val="28"/>
          <w:szCs w:val="28"/>
          <w:lang w:val="kk-KZ"/>
        </w:rPr>
        <w:t>жаңбырлатқыш аппараттардың орналасу схемасына байланысты.</w:t>
      </w:r>
    </w:p>
    <w:p w:rsidR="00903F2E" w:rsidRPr="00903F2E" w:rsidRDefault="00903F2E" w:rsidP="00903F2E">
      <w:pPr>
        <w:shd w:val="clear" w:color="auto" w:fill="FFFFFF"/>
        <w:spacing w:after="0" w:line="240" w:lineRule="auto"/>
        <w:ind w:left="29" w:right="10" w:firstLine="567"/>
        <w:jc w:val="both"/>
        <w:rPr>
          <w:rFonts w:ascii="Times New Roman" w:hAnsi="Times New Roman" w:cs="Times New Roman"/>
          <w:color w:val="000000"/>
          <w:sz w:val="28"/>
          <w:szCs w:val="28"/>
          <w:lang w:val="kk-KZ"/>
        </w:rPr>
      </w:pPr>
      <w:r w:rsidRPr="00903F2E">
        <w:rPr>
          <w:rFonts w:ascii="Times New Roman" w:hAnsi="Times New Roman" w:cs="Times New Roman"/>
          <w:color w:val="000000"/>
          <w:sz w:val="28"/>
          <w:szCs w:val="28"/>
          <w:lang w:val="kk-KZ"/>
        </w:rPr>
        <w:t>Эксперимент кезінде сіңіру жылдамдығы ардайым жаңбыр жауғандағы сіңіруден қарағанда жоғары болады.</w:t>
      </w:r>
    </w:p>
    <w:p w:rsidR="00903F2E" w:rsidRPr="00903F2E" w:rsidRDefault="00903F2E" w:rsidP="00903F2E">
      <w:pPr>
        <w:shd w:val="clear" w:color="auto" w:fill="FFFFFF"/>
        <w:spacing w:after="0" w:line="240" w:lineRule="auto"/>
        <w:ind w:left="29" w:right="10" w:firstLine="567"/>
        <w:jc w:val="both"/>
        <w:rPr>
          <w:rFonts w:ascii="Times New Roman" w:hAnsi="Times New Roman" w:cs="Times New Roman"/>
          <w:b/>
          <w:color w:val="000000"/>
          <w:sz w:val="28"/>
          <w:szCs w:val="28"/>
          <w:lang w:val="kk-KZ"/>
        </w:rPr>
      </w:pPr>
      <w:r w:rsidRPr="00903F2E">
        <w:rPr>
          <w:rFonts w:ascii="Times New Roman" w:hAnsi="Times New Roman" w:cs="Times New Roman"/>
          <w:color w:val="000000"/>
          <w:sz w:val="28"/>
          <w:szCs w:val="28"/>
          <w:lang w:val="kk-KZ"/>
        </w:rPr>
        <w:t xml:space="preserve">Жаңбырлатқыш саптамалар және аппараттар таңдау кезінде олардың мінездемесін сонымен қатар топырақты сіңіру қасиетін білу қажет. Сол үшін топырақтың сіңіру қасиетін эксперимент түрінде анықтайды. </w:t>
      </w:r>
    </w:p>
    <w:p w:rsidR="00903F2E" w:rsidRPr="00903F2E" w:rsidRDefault="00903F2E" w:rsidP="00903F2E">
      <w:pPr>
        <w:shd w:val="clear" w:color="auto" w:fill="FFFFFF"/>
        <w:spacing w:after="0" w:line="240" w:lineRule="auto"/>
        <w:ind w:left="29" w:right="10" w:firstLine="567"/>
        <w:jc w:val="both"/>
        <w:rPr>
          <w:rFonts w:ascii="Times New Roman" w:hAnsi="Times New Roman" w:cs="Times New Roman"/>
          <w:color w:val="000000"/>
          <w:sz w:val="28"/>
          <w:szCs w:val="28"/>
          <w:lang w:val="kk-KZ"/>
        </w:rPr>
      </w:pPr>
      <w:r w:rsidRPr="00903F2E">
        <w:rPr>
          <w:rFonts w:ascii="Times New Roman" w:hAnsi="Times New Roman" w:cs="Times New Roman"/>
          <w:color w:val="000000"/>
          <w:sz w:val="28"/>
          <w:szCs w:val="28"/>
          <w:lang w:val="kk-KZ"/>
        </w:rPr>
        <w:t>Аумақ объектісінде жаңбырлатқышты қолданар кезде топырақтың жұмсақ күйінде қалтыру керек. Алдын-ала топырақты ағаш лупкасында қопсытады. Газондарды суару кезінде күнделікті аэрация лайықты. Көлбеу тесу және қопсыту түрінде ауыр грунт алу қарастырылуы керек (100мм терендікте және одан көп).</w:t>
      </w:r>
    </w:p>
    <w:p w:rsidR="00903F2E" w:rsidRPr="00903F2E" w:rsidRDefault="00903F2E" w:rsidP="00903F2E">
      <w:pPr>
        <w:shd w:val="clear" w:color="auto" w:fill="FFFFFF"/>
        <w:spacing w:after="0" w:line="240" w:lineRule="auto"/>
        <w:ind w:left="29" w:right="10"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 xml:space="preserve">Жобалау және құрылыс жаңбырлатқыш системалары, біріншіден, жаңбырлатқыш құрылымымен байланысты. Қысқа сорғалап ағатын жаңбырлатқыш сараптамалар отандық шығарылым әр түрлі конструкцияға ие. Оның мінездемесі әдеттегідей график түрінде, мұндағы диаметр (мм), тегеурін саптамасы (м) және су шығыны (л/с) жұмыс позициясында. </w:t>
      </w:r>
    </w:p>
    <w:p w:rsidR="00903F2E" w:rsidRPr="00903F2E" w:rsidRDefault="00903F2E" w:rsidP="00903F2E">
      <w:pPr>
        <w:shd w:val="clear" w:color="auto" w:fill="FFFFFF"/>
        <w:spacing w:after="0" w:line="240" w:lineRule="auto"/>
        <w:ind w:left="29" w:right="19" w:firstLine="567"/>
        <w:jc w:val="both"/>
        <w:rPr>
          <w:rFonts w:ascii="Times New Roman" w:hAnsi="Times New Roman" w:cs="Times New Roman"/>
          <w:sz w:val="28"/>
          <w:szCs w:val="28"/>
          <w:lang w:val="kk-KZ"/>
        </w:rPr>
      </w:pPr>
      <w:r w:rsidRPr="00903F2E">
        <w:rPr>
          <w:rFonts w:ascii="Times New Roman" w:hAnsi="Times New Roman" w:cs="Times New Roman"/>
          <w:sz w:val="28"/>
          <w:szCs w:val="28"/>
          <w:lang w:val="kk-KZ"/>
        </w:rPr>
        <w:t>Жабдықтарды жинақтау үшін жаңбырлатқыш аппараттардың техникалық мінездемесін білу қажет.</w:t>
      </w:r>
    </w:p>
    <w:p w:rsidR="00903F2E" w:rsidRPr="00903F2E" w:rsidRDefault="00903F2E" w:rsidP="00903F2E">
      <w:pPr>
        <w:shd w:val="clear" w:color="auto" w:fill="FFFFFF"/>
        <w:spacing w:after="0" w:line="240" w:lineRule="auto"/>
        <w:ind w:left="29" w:right="29" w:firstLine="567"/>
        <w:jc w:val="both"/>
        <w:rPr>
          <w:rFonts w:ascii="Times New Roman" w:hAnsi="Times New Roman" w:cs="Times New Roman"/>
          <w:color w:val="000000"/>
          <w:sz w:val="28"/>
          <w:szCs w:val="28"/>
          <w:lang w:val="kk-KZ"/>
        </w:rPr>
      </w:pPr>
      <w:r w:rsidRPr="00903F2E">
        <w:rPr>
          <w:rFonts w:ascii="Times New Roman" w:hAnsi="Times New Roman" w:cs="Times New Roman"/>
          <w:color w:val="000000"/>
          <w:sz w:val="28"/>
          <w:szCs w:val="28"/>
          <w:lang w:val="kk-KZ"/>
        </w:rPr>
        <w:t xml:space="preserve">Аумағы жағынан үлкен өсімдіктер объектілерін, ірі тамшыларға төзе алатындарға алыстан сорғала алатын </w:t>
      </w:r>
      <w:r w:rsidRPr="00903F2E">
        <w:rPr>
          <w:rFonts w:ascii="Times New Roman" w:hAnsi="Times New Roman" w:cs="Times New Roman"/>
          <w:sz w:val="28"/>
          <w:szCs w:val="28"/>
          <w:lang w:val="kk-KZ"/>
        </w:rPr>
        <w:t xml:space="preserve">жаңбырлатқыш аппараттар қолданылады.  </w:t>
      </w:r>
    </w:p>
    <w:p w:rsidR="00903F2E" w:rsidRPr="00903F2E" w:rsidRDefault="00903F2E" w:rsidP="00903F2E">
      <w:pPr>
        <w:shd w:val="clear" w:color="auto" w:fill="FFFFFF"/>
        <w:spacing w:after="0" w:line="240" w:lineRule="auto"/>
        <w:ind w:left="29" w:right="29" w:firstLine="567"/>
        <w:jc w:val="both"/>
        <w:rPr>
          <w:rFonts w:ascii="Times New Roman" w:hAnsi="Times New Roman" w:cs="Times New Roman"/>
          <w:sz w:val="28"/>
          <w:szCs w:val="28"/>
          <w:lang w:val="kk-KZ"/>
        </w:rPr>
      </w:pPr>
      <w:r w:rsidRPr="00903F2E">
        <w:rPr>
          <w:rFonts w:ascii="Times New Roman" w:hAnsi="Times New Roman" w:cs="Times New Roman"/>
          <w:color w:val="000000"/>
          <w:sz w:val="28"/>
          <w:szCs w:val="28"/>
          <w:lang w:val="kk-KZ"/>
        </w:rPr>
        <w:t>Жаңбырлатқыш құрылымдар сараптама мен аппараттан тұратындарын студенттер нақты үлгі және техникалық мінездемесін меңгереді. Содан кейін тандалған участкінің жаңбырлату системасын жобалайды. қондырғының саның есептейді, участк жоспарында орналасқан орның көрсетеді. Орындалған жұмыс нәтижесін нақты аумақты, қолданылған құрылымды схема түрінде көрсетеді.</w:t>
      </w:r>
    </w:p>
    <w:p w:rsidR="0094530F" w:rsidRPr="00903F2E" w:rsidRDefault="0094530F" w:rsidP="00903F2E">
      <w:pPr>
        <w:spacing w:after="0" w:line="240" w:lineRule="auto"/>
        <w:rPr>
          <w:rFonts w:ascii="Times New Roman" w:hAnsi="Times New Roman" w:cs="Times New Roman"/>
          <w:lang w:val="kk-KZ"/>
        </w:rPr>
      </w:pPr>
    </w:p>
    <w:sectPr w:rsidR="0094530F" w:rsidRPr="00903F2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A40556F"/>
    <w:multiLevelType w:val="hybridMultilevel"/>
    <w:tmpl w:val="5858B5D4"/>
    <w:lvl w:ilvl="0" w:tplc="CDC6E4E8">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7B4254B6"/>
    <w:multiLevelType w:val="hybridMultilevel"/>
    <w:tmpl w:val="08CCBDBE"/>
    <w:lvl w:ilvl="0" w:tplc="41AA74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useFELayout/>
  </w:compat>
  <w:rsids>
    <w:rsidRoot w:val="00903F2E"/>
    <w:rsid w:val="00903F2E"/>
    <w:rsid w:val="0094530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03F2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1009</Words>
  <Characters>5754</Characters>
  <Application>Microsoft Office Word</Application>
  <DocSecurity>0</DocSecurity>
  <Lines>47</Lines>
  <Paragraphs>13</Paragraphs>
  <ScaleCrop>false</ScaleCrop>
  <Company>Grizli777</Company>
  <LinksUpToDate>false</LinksUpToDate>
  <CharactersWithSpaces>6750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2020-11-03T11:42:00Z</dcterms:created>
  <dcterms:modified xsi:type="dcterms:W3CDTF">2020-11-03T11:42:00Z</dcterms:modified>
</cp:coreProperties>
</file>