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7FEE" w:rsidRPr="00557FEE" w:rsidRDefault="00557FEE" w:rsidP="00557FEE">
      <w:pPr>
        <w:spacing w:after="0" w:line="240" w:lineRule="auto"/>
        <w:ind w:firstLine="709"/>
        <w:jc w:val="center"/>
        <w:rPr>
          <w:rFonts w:ascii="Times New Roman" w:hAnsi="Times New Roman" w:cs="Times New Roman"/>
          <w:sz w:val="28"/>
          <w:szCs w:val="28"/>
          <w:lang w:val="kk-KZ"/>
        </w:rPr>
      </w:pPr>
      <w:r w:rsidRPr="00557FEE">
        <w:rPr>
          <w:rFonts w:ascii="Times New Roman" w:hAnsi="Times New Roman" w:cs="Times New Roman"/>
          <w:sz w:val="28"/>
          <w:szCs w:val="28"/>
          <w:lang w:val="kk-KZ"/>
        </w:rPr>
        <w:t>7 ГАЗОН ТҮЗЕТІН ШӨПТЕРДІ ТАҢДАУ. СЕБУ МӨЛШЕРІН ЕСЕПТЕУ</w:t>
      </w:r>
    </w:p>
    <w:p w:rsidR="00557FEE" w:rsidRPr="00557FEE" w:rsidRDefault="00557FEE" w:rsidP="00557FEE">
      <w:pPr>
        <w:spacing w:after="0" w:line="240" w:lineRule="auto"/>
        <w:ind w:firstLine="709"/>
        <w:jc w:val="center"/>
        <w:rPr>
          <w:rFonts w:ascii="Times New Roman" w:hAnsi="Times New Roman" w:cs="Times New Roman"/>
          <w:b/>
          <w:sz w:val="28"/>
          <w:szCs w:val="28"/>
          <w:lang w:val="kk-KZ"/>
        </w:rPr>
      </w:pP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Газонға арналған шөптер 1,2 және көпжылдық болып бөлінеді: тамыр түзуі, биіктігі және түптеніп өсуіне байланысты шөптердің мынадай формалары болады:</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 тамырсабақты – аласа бойлы және төселіп өсетіндер</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 xml:space="preserve">- сирек бұталы – биіктігі </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 қалың бұталы –қалың төбешік тәрізді бұта, бірақ шым түзбейді</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 тамырсабақты-сирек бұталы – сирек бұталы шөп тәрізді түйіндері, ал сабақтары – тамырсабақты шөптер тәрізді болады.</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ТМД ның әртүрлі аудандарында  30түрлі газон түзуші шөптер қолданылады, олар шартты түрде (100 баллдық шкала бойынша) шөптесін түзуіне байланысты 3 топқа бөлінеді:</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1. I топ (80 баллдан жоғары) өте жоғары және жоғары сапалы шөптесіндер</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2. II топ (70 балл) кәдімгі және шымды газондарға арналған сапасы қанағаттанарлық және жақсы шөптесіндер (арнайы бағыттағы жабындар)</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3. III топ (70 баллдан төмен) сапасы қанағаттанарлықсыз  шөптесіндер.</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Газондарды орналастырғанда мемлекеттік стандартпен белгіленген тұқымдарды пайдаланады. Толық және қаптаған өскіндер алу үшін 1-ші және 2-ші классты тұқымдар алынады.</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 xml:space="preserve">Ең жақсы газонтүзуші шөптер жай өседі және ұзақ жасауымен сипатталады. Қалың бұталы астық тұқымдас шөптесіндер, мысалы: овсяница бороздачатая және овечья, келерия стройная және басқалары алғашқы 2 жылда өте қалың болып өседі, вегетациясының  3-жылынан бастап жеке бұта-түбіртектер пайда бола бастайды. Өскені тамырға бекитін астық тұқымдас шөптер, мысалы: полевица побегоносная, вегетациялық өсуінің 2,3 жылында төселіп өскен өркендердің әсерінен шөптесіннің арасынан биік болыр көрініп тұрады. </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Газондарды құру үшін сол ауданның климаттық  және топырақ жағдайларына байланысты, өсімдіктің биологиялық және экологиялық ерекшеліктерін ескере отырып әр түрлі шөптер қоспасын пайдаланады. Шөптер қоспасын құрастырғанда жергілікті шөптердің тұқымдаоын пайдалану ұсынылады. Шөптер қоспасын жасау принципі мынадай:  тамыр жүйелерінің орналасуы, мықтылығы, биіктігі, түптеніп өсуі әр түрлі; көбінесе 5-6 түрлі тамырсабақты, сирек бұталы шөптерді алады.</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 xml:space="preserve">Орманды және орманды дала зоналарында тамырсабақты, тамырсабақты-сирек бұталы және сирек бұта түрлерін пайдаланады. Қалың бұталы шөптерді орманды дала және дала зоналарының оң жағынан газон құру үшін пайдаланылады. </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Жаңа тұқымдардың  1 м</w:t>
      </w:r>
      <w:r w:rsidRPr="00557FEE">
        <w:rPr>
          <w:rFonts w:ascii="Times New Roman" w:hAnsi="Times New Roman" w:cs="Times New Roman"/>
          <w:sz w:val="28"/>
          <w:szCs w:val="28"/>
          <w:vertAlign w:val="superscript"/>
          <w:lang w:val="kk-KZ"/>
        </w:rPr>
        <w:t>2</w:t>
      </w:r>
      <w:r w:rsidRPr="00557FEE">
        <w:rPr>
          <w:rFonts w:ascii="Times New Roman" w:hAnsi="Times New Roman" w:cs="Times New Roman"/>
          <w:sz w:val="28"/>
          <w:szCs w:val="28"/>
          <w:lang w:val="kk-KZ"/>
        </w:rPr>
        <w:t xml:space="preserve"> егілетін аумаққа себу мөлшері оның жарамдылығымен анықталады (орташа 20г).  Дайын шөп қоспаларын қолданған кезде себу мөлшері берілген ұсыныстарға сәйкес жасалады. Егер тұқымның сақталу мерзімі 3 жылдан асатын болса, онда себу мөлшерін  1,5-</w:t>
      </w:r>
      <w:r w:rsidRPr="00557FEE">
        <w:rPr>
          <w:rFonts w:ascii="Times New Roman" w:hAnsi="Times New Roman" w:cs="Times New Roman"/>
          <w:sz w:val="28"/>
          <w:szCs w:val="28"/>
          <w:lang w:val="kk-KZ"/>
        </w:rPr>
        <w:lastRenderedPageBreak/>
        <w:t>2,0 есе өсіру керек. Әсемдік және тұрақты  газондарды құру үшін, әр түрлі шөп қоспалары ұсынылады, көбінесе бұл 2-5түрлі шөптесіндер. Қоспада 3-5% дейін тамырсабақты, сиректамырлы, аралас түптелген шөптесін болуы керек.</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Шөп қоспасының құрамына кіретін шөптердің тұқымының себу мөлшері мына формуламен есептелінеді:</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Ф = H x 100/Г                      (2)</w:t>
      </w:r>
    </w:p>
    <w:p w:rsidR="00557FEE" w:rsidRPr="00557FEE" w:rsidRDefault="00557FEE" w:rsidP="00557FEE">
      <w:pPr>
        <w:spacing w:after="0" w:line="240" w:lineRule="auto"/>
        <w:ind w:firstLine="709"/>
        <w:jc w:val="both"/>
        <w:rPr>
          <w:rFonts w:ascii="Times New Roman" w:hAnsi="Times New Roman" w:cs="Times New Roman"/>
          <w:position w:val="16"/>
          <w:sz w:val="28"/>
          <w:szCs w:val="28"/>
          <w:lang w:val="kk-KZ"/>
        </w:rPr>
      </w:pPr>
      <w:r w:rsidRPr="00557FEE">
        <w:rPr>
          <w:rFonts w:ascii="Times New Roman" w:hAnsi="Times New Roman" w:cs="Times New Roman"/>
          <w:sz w:val="28"/>
          <w:szCs w:val="28"/>
          <w:lang w:val="kk-KZ"/>
        </w:rPr>
        <w:t>Мұнда  Ф – тұқым себудің фактілік мөлшері, г/м</w:t>
      </w:r>
      <w:r w:rsidRPr="00557FEE">
        <w:rPr>
          <w:rFonts w:ascii="Times New Roman" w:hAnsi="Times New Roman" w:cs="Times New Roman"/>
          <w:sz w:val="28"/>
          <w:szCs w:val="28"/>
          <w:vertAlign w:val="superscript"/>
          <w:lang w:val="kk-KZ"/>
        </w:rPr>
        <w:t>2</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H–100%  шығымдылықтағы  тұқым себілуінің мөлшері, г/м</w:t>
      </w:r>
      <w:r w:rsidRPr="00557FEE">
        <w:rPr>
          <w:rFonts w:ascii="Times New Roman" w:hAnsi="Times New Roman" w:cs="Times New Roman"/>
          <w:sz w:val="28"/>
          <w:szCs w:val="28"/>
          <w:vertAlign w:val="superscript"/>
          <w:lang w:val="kk-KZ"/>
        </w:rPr>
        <w:t>2</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Г– тұқымның нақты шыдамдылығы, %</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r w:rsidRPr="00557FEE">
        <w:rPr>
          <w:rFonts w:ascii="Times New Roman" w:hAnsi="Times New Roman" w:cs="Times New Roman"/>
          <w:sz w:val="28"/>
          <w:szCs w:val="28"/>
          <w:lang w:val="kk-KZ"/>
        </w:rPr>
        <w:t>Газон шөптерін таңдаудың принциптерін зерттей келе студенттер өз бетінше қоспа құрайды, алынған қоспаның себілу мөлшерін есептейді, содан соң таңдап алынған аймақта газон құруға қажет тұқымның санын есептейді.</w:t>
      </w:r>
    </w:p>
    <w:p w:rsidR="00557FEE" w:rsidRPr="00557FEE" w:rsidRDefault="00557FEE" w:rsidP="00557FEE">
      <w:pPr>
        <w:spacing w:after="0" w:line="240" w:lineRule="auto"/>
        <w:ind w:firstLine="709"/>
        <w:jc w:val="both"/>
        <w:rPr>
          <w:rFonts w:ascii="Times New Roman" w:hAnsi="Times New Roman" w:cs="Times New Roman"/>
          <w:sz w:val="28"/>
          <w:szCs w:val="28"/>
          <w:lang w:val="kk-KZ"/>
        </w:rPr>
      </w:pPr>
    </w:p>
    <w:p w:rsidR="00024935" w:rsidRPr="00557FEE" w:rsidRDefault="00024935" w:rsidP="00557FEE">
      <w:pPr>
        <w:spacing w:after="0" w:line="240" w:lineRule="auto"/>
        <w:rPr>
          <w:rFonts w:ascii="Times New Roman" w:hAnsi="Times New Roman" w:cs="Times New Roman"/>
          <w:sz w:val="28"/>
          <w:szCs w:val="28"/>
          <w:lang w:val="kk-KZ"/>
        </w:rPr>
      </w:pPr>
    </w:p>
    <w:sectPr w:rsidR="00024935" w:rsidRPr="00557FE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useFELayout/>
  </w:compat>
  <w:rsids>
    <w:rsidRoot w:val="00557FEE"/>
    <w:rsid w:val="00024935"/>
    <w:rsid w:val="00557FE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476</Words>
  <Characters>2719</Characters>
  <Application>Microsoft Office Word</Application>
  <DocSecurity>0</DocSecurity>
  <Lines>22</Lines>
  <Paragraphs>6</Paragraphs>
  <ScaleCrop>false</ScaleCrop>
  <Company>Grizli777</Company>
  <LinksUpToDate>false</LinksUpToDate>
  <CharactersWithSpaces>3189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2020-11-03T11:40:00Z</dcterms:created>
  <dcterms:modified xsi:type="dcterms:W3CDTF">2020-11-03T11:40:00Z</dcterms:modified>
</cp:coreProperties>
</file>