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871" w:rsidRPr="000C1CC2" w:rsidRDefault="00457871" w:rsidP="00457871">
      <w:pPr>
        <w:jc w:val="center"/>
        <w:rPr>
          <w:b/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Вариация түрлері және оны қосу ережесі</w:t>
      </w:r>
    </w:p>
    <w:p w:rsidR="00457871" w:rsidRPr="000C1CC2" w:rsidRDefault="00457871" w:rsidP="00457871">
      <w:pPr>
        <w:jc w:val="both"/>
        <w:rPr>
          <w:b/>
          <w:sz w:val="28"/>
          <w:szCs w:val="28"/>
          <w:lang w:val="kk-KZ"/>
        </w:rPr>
      </w:pPr>
    </w:p>
    <w:p w:rsidR="00457871" w:rsidRPr="000C1CC2" w:rsidRDefault="00457871" w:rsidP="00457871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 №1.</w:t>
      </w:r>
      <w:r w:rsidRPr="000C1CC2">
        <w:rPr>
          <w:sz w:val="28"/>
          <w:szCs w:val="28"/>
          <w:lang w:val="kk-KZ"/>
        </w:rPr>
        <w:t xml:space="preserve"> Ұсташы жұмысшылар бригадасының еңбек өнімділігін сипаттайтын мәліметтер берілген. Жалпы дисперсияны, топаралық дисперсияны және орташа топтық дисперсияны анықтаңыздар.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457871" w:rsidRPr="000C1CC2" w:rsidTr="00685268">
        <w:tc>
          <w:tcPr>
            <w:tcW w:w="9571" w:type="dxa"/>
            <w:gridSpan w:val="12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Еңбек өнімділігі</w:t>
            </w:r>
          </w:p>
        </w:tc>
      </w:tr>
      <w:tr w:rsidR="00457871" w:rsidRPr="000C1CC2" w:rsidTr="00685268">
        <w:tc>
          <w:tcPr>
            <w:tcW w:w="4783" w:type="dxa"/>
            <w:gridSpan w:val="6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 бригада</w:t>
            </w:r>
          </w:p>
        </w:tc>
        <w:tc>
          <w:tcPr>
            <w:tcW w:w="4788" w:type="dxa"/>
            <w:gridSpan w:val="6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 бригада</w:t>
            </w:r>
          </w:p>
        </w:tc>
      </w:tr>
      <w:tr w:rsidR="00457871" w:rsidRPr="000C1CC2" w:rsidTr="00685268">
        <w:tc>
          <w:tcPr>
            <w:tcW w:w="4783" w:type="dxa"/>
            <w:gridSpan w:val="6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  <w:lang w:val="kk-KZ"/>
              </w:rPr>
              <w:t>1 сағатта өндірілген деталь саны</w:t>
            </w:r>
            <w:r w:rsidRPr="000C1CC2">
              <w:rPr>
                <w:sz w:val="28"/>
                <w:szCs w:val="28"/>
              </w:rPr>
              <w:t xml:space="preserve">, </w:t>
            </w:r>
            <w:r w:rsidRPr="000C1CC2"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4788" w:type="dxa"/>
            <w:gridSpan w:val="6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  <w:lang w:val="kk-KZ"/>
              </w:rPr>
              <w:t>1 сағатта өндірілген деталь саны</w:t>
            </w:r>
            <w:r w:rsidRPr="000C1CC2">
              <w:rPr>
                <w:sz w:val="28"/>
                <w:szCs w:val="28"/>
              </w:rPr>
              <w:t xml:space="preserve">, </w:t>
            </w:r>
            <w:r w:rsidRPr="000C1CC2">
              <w:rPr>
                <w:sz w:val="28"/>
                <w:szCs w:val="28"/>
                <w:lang w:val="kk-KZ"/>
              </w:rPr>
              <w:t>дана</w:t>
            </w:r>
          </w:p>
        </w:tc>
      </w:tr>
      <w:tr w:rsidR="00457871" w:rsidRPr="000C1CC2" w:rsidTr="00685268">
        <w:tc>
          <w:tcPr>
            <w:tcW w:w="797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13</w:t>
            </w:r>
          </w:p>
        </w:tc>
        <w:tc>
          <w:tcPr>
            <w:tcW w:w="797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14</w:t>
            </w:r>
          </w:p>
        </w:tc>
        <w:tc>
          <w:tcPr>
            <w:tcW w:w="797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15</w:t>
            </w:r>
          </w:p>
        </w:tc>
        <w:tc>
          <w:tcPr>
            <w:tcW w:w="797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17</w:t>
            </w:r>
          </w:p>
        </w:tc>
        <w:tc>
          <w:tcPr>
            <w:tcW w:w="797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16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15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18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19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22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20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24</w:t>
            </w:r>
          </w:p>
        </w:tc>
        <w:tc>
          <w:tcPr>
            <w:tcW w:w="7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23</w:t>
            </w:r>
          </w:p>
        </w:tc>
      </w:tr>
    </w:tbl>
    <w:p w:rsidR="00457871" w:rsidRPr="000C1CC2" w:rsidRDefault="00457871" w:rsidP="00457871">
      <w:pPr>
        <w:jc w:val="both"/>
        <w:rPr>
          <w:sz w:val="28"/>
          <w:szCs w:val="28"/>
        </w:rPr>
      </w:pPr>
    </w:p>
    <w:p w:rsidR="00457871" w:rsidRPr="000C1CC2" w:rsidRDefault="00457871" w:rsidP="00457871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</w:t>
      </w:r>
      <w:r w:rsidRPr="000C1CC2">
        <w:rPr>
          <w:b/>
          <w:sz w:val="28"/>
          <w:szCs w:val="28"/>
        </w:rPr>
        <w:t xml:space="preserve"> №</w:t>
      </w:r>
      <w:r w:rsidRPr="000C1CC2">
        <w:rPr>
          <w:b/>
          <w:sz w:val="28"/>
          <w:szCs w:val="28"/>
          <w:lang w:val="kk-KZ"/>
        </w:rPr>
        <w:t>2</w:t>
      </w:r>
      <w:r w:rsidRPr="000C1CC2">
        <w:rPr>
          <w:b/>
          <w:sz w:val="28"/>
          <w:szCs w:val="28"/>
        </w:rPr>
        <w:t>.</w:t>
      </w:r>
      <w:r w:rsidRPr="000C1CC2">
        <w:rPr>
          <w:sz w:val="28"/>
          <w:szCs w:val="28"/>
        </w:rPr>
        <w:t xml:space="preserve"> </w:t>
      </w:r>
      <w:r w:rsidRPr="000C1CC2">
        <w:rPr>
          <w:sz w:val="28"/>
          <w:szCs w:val="28"/>
          <w:lang w:val="kk-KZ"/>
        </w:rPr>
        <w:t>Келтірілген мәліметтер бойынша дисперсияны қосу заңдылығын қолдана отырып үлес салмақтың жалпы дисперсиясын анықтаңыздар: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57871" w:rsidRPr="000C1CC2" w:rsidTr="00685268"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 xml:space="preserve">Шаруашылық </w:t>
            </w:r>
          </w:p>
        </w:tc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  <w:lang w:val="kk-KZ"/>
              </w:rPr>
              <w:t>Сауылатын сиыр үлес салмағы</w:t>
            </w:r>
            <w:r w:rsidRPr="000C1CC2">
              <w:rPr>
                <w:sz w:val="28"/>
                <w:szCs w:val="28"/>
              </w:rPr>
              <w:t>, %</w:t>
            </w:r>
          </w:p>
        </w:tc>
        <w:tc>
          <w:tcPr>
            <w:tcW w:w="3191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Барлық сиыр саны</w:t>
            </w:r>
          </w:p>
        </w:tc>
      </w:tr>
      <w:tr w:rsidR="00457871" w:rsidRPr="000C1CC2" w:rsidTr="00685268"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90</w:t>
            </w:r>
          </w:p>
        </w:tc>
        <w:tc>
          <w:tcPr>
            <w:tcW w:w="3191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50</w:t>
            </w:r>
          </w:p>
        </w:tc>
      </w:tr>
      <w:tr w:rsidR="00457871" w:rsidRPr="000C1CC2" w:rsidTr="00685268"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95</w:t>
            </w:r>
          </w:p>
        </w:tc>
        <w:tc>
          <w:tcPr>
            <w:tcW w:w="3191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20</w:t>
            </w:r>
          </w:p>
        </w:tc>
      </w:tr>
      <w:tr w:rsidR="00457871" w:rsidRPr="000C1CC2" w:rsidTr="00685268"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80</w:t>
            </w:r>
          </w:p>
        </w:tc>
        <w:tc>
          <w:tcPr>
            <w:tcW w:w="3191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30</w:t>
            </w:r>
          </w:p>
        </w:tc>
      </w:tr>
      <w:tr w:rsidR="00457871" w:rsidRPr="000C1CC2" w:rsidTr="00685268"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319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-</w:t>
            </w:r>
          </w:p>
        </w:tc>
        <w:tc>
          <w:tcPr>
            <w:tcW w:w="3191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</w:t>
            </w:r>
          </w:p>
        </w:tc>
      </w:tr>
    </w:tbl>
    <w:p w:rsidR="00457871" w:rsidRPr="000C1CC2" w:rsidRDefault="00457871" w:rsidP="00457871">
      <w:pPr>
        <w:jc w:val="center"/>
        <w:rPr>
          <w:sz w:val="28"/>
          <w:szCs w:val="28"/>
        </w:rPr>
      </w:pPr>
    </w:p>
    <w:p w:rsidR="00457871" w:rsidRPr="000C1CC2" w:rsidRDefault="00457871" w:rsidP="00457871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</w:t>
      </w:r>
      <w:r w:rsidRPr="000C1CC2">
        <w:rPr>
          <w:b/>
          <w:sz w:val="28"/>
          <w:szCs w:val="28"/>
        </w:rPr>
        <w:t xml:space="preserve"> №</w:t>
      </w:r>
      <w:r w:rsidRPr="000C1CC2">
        <w:rPr>
          <w:b/>
          <w:sz w:val="28"/>
          <w:szCs w:val="28"/>
          <w:lang w:val="kk-KZ"/>
        </w:rPr>
        <w:t>3</w:t>
      </w:r>
      <w:r w:rsidRPr="000C1CC2">
        <w:rPr>
          <w:b/>
          <w:sz w:val="28"/>
          <w:szCs w:val="28"/>
        </w:rPr>
        <w:t>.</w:t>
      </w:r>
      <w:r w:rsidRPr="000C1CC2">
        <w:rPr>
          <w:sz w:val="28"/>
          <w:szCs w:val="28"/>
        </w:rPr>
        <w:t xml:space="preserve"> </w:t>
      </w:r>
      <w:r w:rsidRPr="000C1CC2">
        <w:rPr>
          <w:sz w:val="28"/>
          <w:szCs w:val="28"/>
          <w:lang w:val="kk-KZ"/>
        </w:rPr>
        <w:t>Кестеде берілген мағлұматтар бойынша шартты нөл және мезеттік тәсілдерді қолдана отырып дисперсияны анықтаңыздар.</w:t>
      </w:r>
    </w:p>
    <w:tbl>
      <w:tblPr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5"/>
        <w:gridCol w:w="635"/>
        <w:gridCol w:w="635"/>
        <w:gridCol w:w="634"/>
        <w:gridCol w:w="634"/>
        <w:gridCol w:w="635"/>
        <w:gridCol w:w="667"/>
        <w:gridCol w:w="732"/>
        <w:gridCol w:w="732"/>
        <w:gridCol w:w="732"/>
        <w:gridCol w:w="732"/>
        <w:gridCol w:w="1254"/>
      </w:tblGrid>
      <w:tr w:rsidR="00457871" w:rsidRPr="000C1CC2" w:rsidTr="00685268">
        <w:tc>
          <w:tcPr>
            <w:tcW w:w="1788" w:type="dxa"/>
          </w:tcPr>
          <w:p w:rsidR="00457871" w:rsidRPr="000C1CC2" w:rsidRDefault="00457871" w:rsidP="00685268">
            <w:pPr>
              <w:jc w:val="both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Тауар айнаылымы бойынша біріккен дүкендер тобы, мың а.б.</w:t>
            </w:r>
          </w:p>
        </w:tc>
        <w:tc>
          <w:tcPr>
            <w:tcW w:w="6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40-50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50-60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60-70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70-80</w:t>
            </w:r>
          </w:p>
        </w:tc>
        <w:tc>
          <w:tcPr>
            <w:tcW w:w="70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80-90</w:t>
            </w:r>
          </w:p>
        </w:tc>
        <w:tc>
          <w:tcPr>
            <w:tcW w:w="712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90-100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100-110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110-120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120-130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130-140</w:t>
            </w:r>
          </w:p>
        </w:tc>
        <w:tc>
          <w:tcPr>
            <w:tcW w:w="78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барлығы</w:t>
            </w:r>
          </w:p>
        </w:tc>
      </w:tr>
      <w:tr w:rsidR="00457871" w:rsidRPr="000C1CC2" w:rsidTr="00685268">
        <w:tc>
          <w:tcPr>
            <w:tcW w:w="1788" w:type="dxa"/>
          </w:tcPr>
          <w:p w:rsidR="00457871" w:rsidRPr="000C1CC2" w:rsidRDefault="00457871" w:rsidP="00685268">
            <w:pPr>
              <w:jc w:val="both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Дүкен саны</w:t>
            </w:r>
          </w:p>
        </w:tc>
        <w:tc>
          <w:tcPr>
            <w:tcW w:w="69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7</w:t>
            </w:r>
          </w:p>
        </w:tc>
        <w:tc>
          <w:tcPr>
            <w:tcW w:w="699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</w:t>
            </w:r>
          </w:p>
        </w:tc>
        <w:tc>
          <w:tcPr>
            <w:tcW w:w="700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15</w:t>
            </w:r>
          </w:p>
        </w:tc>
        <w:tc>
          <w:tcPr>
            <w:tcW w:w="712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20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22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11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6</w:t>
            </w:r>
          </w:p>
        </w:tc>
        <w:tc>
          <w:tcPr>
            <w:tcW w:w="736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3</w:t>
            </w:r>
          </w:p>
        </w:tc>
        <w:tc>
          <w:tcPr>
            <w:tcW w:w="788" w:type="dxa"/>
          </w:tcPr>
          <w:p w:rsidR="00457871" w:rsidRPr="000C1CC2" w:rsidRDefault="00457871" w:rsidP="00685268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</w:t>
            </w:r>
          </w:p>
        </w:tc>
      </w:tr>
    </w:tbl>
    <w:p w:rsidR="00457871" w:rsidRPr="000C1CC2" w:rsidRDefault="00457871" w:rsidP="00457871">
      <w:pPr>
        <w:jc w:val="both"/>
        <w:rPr>
          <w:sz w:val="28"/>
          <w:szCs w:val="28"/>
        </w:rPr>
      </w:pPr>
    </w:p>
    <w:p w:rsidR="00457871" w:rsidRPr="000C1CC2" w:rsidRDefault="00457871" w:rsidP="00457871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</w:t>
      </w:r>
      <w:r w:rsidRPr="000C1CC2">
        <w:rPr>
          <w:b/>
          <w:sz w:val="28"/>
          <w:szCs w:val="28"/>
        </w:rPr>
        <w:t xml:space="preserve"> №</w:t>
      </w:r>
      <w:r w:rsidRPr="000C1CC2">
        <w:rPr>
          <w:b/>
          <w:sz w:val="28"/>
          <w:szCs w:val="28"/>
          <w:lang w:val="kk-KZ"/>
        </w:rPr>
        <w:t>4</w:t>
      </w:r>
      <w:r w:rsidRPr="000C1CC2">
        <w:rPr>
          <w:sz w:val="28"/>
          <w:szCs w:val="28"/>
        </w:rPr>
        <w:t xml:space="preserve"> </w:t>
      </w:r>
      <w:r w:rsidRPr="000C1CC2">
        <w:rPr>
          <w:sz w:val="28"/>
          <w:szCs w:val="28"/>
          <w:lang w:val="kk-KZ"/>
        </w:rPr>
        <w:t>Өнімді техникалық бақылау бөлімімен жүргізілген тексеру нәтижесінде таңдап алынған 360 өнімнен құралатын партия ішінен 187 ақауы бар өнім табылған.</w:t>
      </w:r>
    </w:p>
    <w:p w:rsidR="00457871" w:rsidRPr="000C1CC2" w:rsidRDefault="00457871" w:rsidP="00457871">
      <w:pPr>
        <w:jc w:val="both"/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Ақаулы өнімдер бойынша дисперсия мен орташа квадраттық ауытқуды есептеңіздер.</w:t>
      </w:r>
    </w:p>
    <w:p w:rsidR="008B101E" w:rsidRPr="00457871" w:rsidRDefault="008B101E">
      <w:pPr>
        <w:rPr>
          <w:lang w:val="kk-KZ"/>
        </w:rPr>
      </w:pPr>
      <w:bookmarkStart w:id="0" w:name="_GoBack"/>
      <w:bookmarkEnd w:id="0"/>
    </w:p>
    <w:sectPr w:rsidR="008B101E" w:rsidRPr="00457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797"/>
    <w:rsid w:val="00052797"/>
    <w:rsid w:val="00093ADB"/>
    <w:rsid w:val="0017308F"/>
    <w:rsid w:val="00457871"/>
    <w:rsid w:val="00551F57"/>
    <w:rsid w:val="008B101E"/>
    <w:rsid w:val="00AE5811"/>
    <w:rsid w:val="00BE0241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>Home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2019-02-08T15:51:00Z</dcterms:created>
  <dcterms:modified xsi:type="dcterms:W3CDTF">2019-02-08T15:52:00Z</dcterms:modified>
</cp:coreProperties>
</file>