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D69D8" w:rsidRPr="00ED69D8" w:rsidRDefault="00ED69D8" w:rsidP="00ED69D8">
      <w:pPr>
        <w:spacing w:after="0" w:line="240" w:lineRule="auto"/>
        <w:jc w:val="both"/>
        <w:rPr>
          <w:rFonts w:ascii="Times New Roman" w:hAnsi="Times New Roman" w:cs="Times New Roman"/>
          <w:sz w:val="28"/>
          <w:szCs w:val="28"/>
          <w:lang w:val="kk-KZ"/>
        </w:rPr>
      </w:pPr>
      <w:r w:rsidRPr="00ED69D8">
        <w:rPr>
          <w:rFonts w:ascii="Times New Roman" w:hAnsi="Times New Roman" w:cs="Times New Roman"/>
          <w:sz w:val="28"/>
          <w:szCs w:val="28"/>
          <w:lang w:val="kk-KZ"/>
        </w:rPr>
        <w:t xml:space="preserve">Тақырып </w:t>
      </w:r>
      <w:r>
        <w:rPr>
          <w:rFonts w:ascii="Times New Roman" w:hAnsi="Times New Roman" w:cs="Times New Roman"/>
          <w:sz w:val="28"/>
          <w:szCs w:val="28"/>
          <w:lang w:val="kk-KZ"/>
        </w:rPr>
        <w:t>2</w:t>
      </w:r>
      <w:r w:rsidRPr="00ED69D8">
        <w:rPr>
          <w:rFonts w:ascii="Times New Roman" w:hAnsi="Times New Roman" w:cs="Times New Roman"/>
          <w:sz w:val="28"/>
          <w:szCs w:val="28"/>
          <w:lang w:val="kk-KZ"/>
        </w:rPr>
        <w:t>. Сүрек бойынша ағаш тұқымдарын анықтау</w:t>
      </w:r>
    </w:p>
    <w:p w:rsidR="00ED69D8" w:rsidRPr="00ED69D8" w:rsidRDefault="00ED69D8" w:rsidP="00ED69D8">
      <w:pPr>
        <w:spacing w:after="0" w:line="240" w:lineRule="auto"/>
        <w:ind w:firstLine="709"/>
        <w:jc w:val="both"/>
        <w:rPr>
          <w:rFonts w:ascii="Times New Roman" w:hAnsi="Times New Roman" w:cs="Times New Roman"/>
          <w:sz w:val="28"/>
          <w:szCs w:val="28"/>
          <w:lang w:val="kk-KZ"/>
        </w:rPr>
      </w:pPr>
      <w:r w:rsidRPr="00ED69D8">
        <w:rPr>
          <w:rFonts w:ascii="Times New Roman" w:hAnsi="Times New Roman" w:cs="Times New Roman"/>
          <w:sz w:val="28"/>
          <w:szCs w:val="28"/>
          <w:lang w:val="kk-KZ"/>
        </w:rPr>
        <w:t>Тапсырма:</w:t>
      </w:r>
    </w:p>
    <w:p w:rsidR="00ED69D8" w:rsidRPr="00ED69D8" w:rsidRDefault="00ED69D8" w:rsidP="00ED69D8">
      <w:pPr>
        <w:spacing w:after="0" w:line="240" w:lineRule="auto"/>
        <w:ind w:firstLine="709"/>
        <w:jc w:val="both"/>
        <w:rPr>
          <w:rFonts w:ascii="Times New Roman" w:hAnsi="Times New Roman" w:cs="Times New Roman"/>
          <w:sz w:val="28"/>
          <w:szCs w:val="28"/>
          <w:lang w:val="kk-KZ"/>
        </w:rPr>
      </w:pPr>
      <w:r w:rsidRPr="00ED69D8">
        <w:rPr>
          <w:rFonts w:ascii="Times New Roman" w:hAnsi="Times New Roman" w:cs="Times New Roman"/>
          <w:sz w:val="28"/>
          <w:szCs w:val="28"/>
          <w:lang w:val="kk-KZ"/>
        </w:rPr>
        <w:t>Оқпанның макроскопиялық және микроскопиялық құрылымын зерттеу</w:t>
      </w:r>
    </w:p>
    <w:p w:rsidR="00ED69D8" w:rsidRPr="00ED69D8" w:rsidRDefault="00ED69D8" w:rsidP="00ED69D8">
      <w:pPr>
        <w:spacing w:after="0" w:line="240" w:lineRule="auto"/>
        <w:ind w:firstLine="709"/>
        <w:jc w:val="both"/>
        <w:rPr>
          <w:rFonts w:ascii="Times New Roman" w:hAnsi="Times New Roman" w:cs="Times New Roman"/>
          <w:sz w:val="28"/>
          <w:szCs w:val="28"/>
          <w:lang w:val="kk-KZ"/>
        </w:rPr>
      </w:pPr>
      <w:r w:rsidRPr="00ED69D8">
        <w:rPr>
          <w:rFonts w:ascii="Times New Roman" w:hAnsi="Times New Roman" w:cs="Times New Roman"/>
          <w:sz w:val="28"/>
          <w:szCs w:val="28"/>
          <w:lang w:val="kk-KZ"/>
        </w:rPr>
        <w:t>Ұсынылған спиль үлгілерін анықтау, жоспар бойынша сипаттау.</w:t>
      </w:r>
    </w:p>
    <w:p w:rsidR="00ED69D8" w:rsidRPr="00ED69D8" w:rsidRDefault="00ED69D8" w:rsidP="00ED69D8">
      <w:pPr>
        <w:spacing w:after="0" w:line="240" w:lineRule="auto"/>
        <w:ind w:firstLine="709"/>
        <w:jc w:val="both"/>
        <w:rPr>
          <w:rFonts w:ascii="Times New Roman" w:hAnsi="Times New Roman" w:cs="Times New Roman"/>
          <w:sz w:val="28"/>
          <w:szCs w:val="28"/>
          <w:lang w:val="kk-KZ"/>
        </w:rPr>
      </w:pPr>
      <w:r w:rsidRPr="00ED69D8">
        <w:rPr>
          <w:rFonts w:ascii="Times New Roman" w:hAnsi="Times New Roman" w:cs="Times New Roman"/>
          <w:sz w:val="28"/>
          <w:szCs w:val="28"/>
          <w:lang w:val="kk-KZ"/>
        </w:rPr>
        <w:t>Жиһаздың ұсынылған үлгілерінде сүректің түрін сыртқы құрылысы, нысаны мен түсі бойынша анықтау</w:t>
      </w:r>
    </w:p>
    <w:p w:rsidR="00ED69D8" w:rsidRPr="00ED69D8" w:rsidRDefault="00ED69D8" w:rsidP="00ED69D8">
      <w:pPr>
        <w:spacing w:after="0" w:line="240" w:lineRule="auto"/>
        <w:ind w:firstLine="709"/>
        <w:jc w:val="both"/>
        <w:rPr>
          <w:rFonts w:ascii="Times New Roman" w:hAnsi="Times New Roman" w:cs="Times New Roman"/>
          <w:sz w:val="28"/>
          <w:szCs w:val="28"/>
          <w:lang w:val="kk-KZ"/>
        </w:rPr>
      </w:pPr>
      <w:r w:rsidRPr="00ED69D8">
        <w:rPr>
          <w:rFonts w:ascii="Times New Roman" w:hAnsi="Times New Roman" w:cs="Times New Roman"/>
          <w:sz w:val="28"/>
          <w:szCs w:val="28"/>
          <w:lang w:val="kk-KZ"/>
        </w:rPr>
        <w:t>Тапсырманы орындау бойынша әдістемелік нұсқау (қысқаша): Алдымен студенттер ағаштардың тұқымдарын анықтап, анықтау әдістерін үйренеді.</w:t>
      </w:r>
    </w:p>
    <w:p w:rsidR="00ED69D8" w:rsidRPr="00ED69D8" w:rsidRDefault="00ED69D8" w:rsidP="00ED69D8">
      <w:pPr>
        <w:spacing w:after="0" w:line="240" w:lineRule="auto"/>
        <w:ind w:firstLine="709"/>
        <w:jc w:val="both"/>
        <w:rPr>
          <w:rFonts w:ascii="Times New Roman" w:hAnsi="Times New Roman" w:cs="Times New Roman"/>
          <w:sz w:val="28"/>
          <w:szCs w:val="28"/>
          <w:lang w:val="kk-KZ"/>
        </w:rPr>
      </w:pPr>
      <w:r w:rsidRPr="00ED69D8">
        <w:rPr>
          <w:rFonts w:ascii="Times New Roman" w:hAnsi="Times New Roman" w:cs="Times New Roman"/>
          <w:sz w:val="28"/>
          <w:szCs w:val="28"/>
          <w:lang w:val="kk-KZ"/>
        </w:rPr>
        <w:t xml:space="preserve">Ағаш үлгілері көлденең, радиалды кесіктері бар шағын мөлшерде жасалады. </w:t>
      </w:r>
    </w:p>
    <w:p w:rsidR="00ED69D8" w:rsidRPr="00ED69D8" w:rsidRDefault="00ED69D8" w:rsidP="00ED69D8">
      <w:pPr>
        <w:spacing w:after="0" w:line="240" w:lineRule="auto"/>
        <w:ind w:firstLine="709"/>
        <w:jc w:val="both"/>
        <w:rPr>
          <w:rFonts w:ascii="Times New Roman" w:hAnsi="Times New Roman" w:cs="Times New Roman"/>
          <w:sz w:val="28"/>
          <w:szCs w:val="28"/>
          <w:lang w:val="kk-KZ"/>
        </w:rPr>
      </w:pPr>
      <w:r w:rsidRPr="00ED69D8">
        <w:rPr>
          <w:rFonts w:ascii="Times New Roman" w:hAnsi="Times New Roman" w:cs="Times New Roman"/>
          <w:sz w:val="28"/>
          <w:szCs w:val="28"/>
          <w:lang w:val="kk-KZ"/>
        </w:rPr>
        <w:t>Студенттер тұқымдарын макроскопиялық белгілердің жиынтығы бойынша анықтау керек. Макроскопиялық белгілерге сүректің жалпы құрылымы, оның көлемді салмағы ыдыстардың орналасуы, сүректің жалпы түсі, ядро мен батпақтың түсі, жылдық сақиналардың пішіні мен бояуы, жүрек сәулелерінің ені, жүрек түтігінің құрылысы, шайыр жүрісінің пішіні мен түсі жатады.</w:t>
      </w:r>
    </w:p>
    <w:p w:rsidR="00ED69D8" w:rsidRPr="00ED69D8" w:rsidRDefault="00ED69D8" w:rsidP="00ED69D8">
      <w:pPr>
        <w:spacing w:after="0" w:line="240" w:lineRule="auto"/>
        <w:ind w:firstLine="709"/>
        <w:jc w:val="both"/>
        <w:rPr>
          <w:rFonts w:ascii="Times New Roman" w:hAnsi="Times New Roman" w:cs="Times New Roman"/>
          <w:sz w:val="28"/>
          <w:szCs w:val="28"/>
          <w:lang w:val="kk-KZ"/>
        </w:rPr>
      </w:pPr>
      <w:r w:rsidRPr="00ED69D8">
        <w:rPr>
          <w:rFonts w:ascii="Times New Roman" w:hAnsi="Times New Roman" w:cs="Times New Roman"/>
          <w:sz w:val="28"/>
          <w:szCs w:val="28"/>
          <w:lang w:val="kk-KZ"/>
        </w:rPr>
        <w:t>Сүректің құрылысы бойынша тұқымдар: сақиналы, шашыраңқы қылқан жапырақты болып бөлінеді.</w:t>
      </w:r>
    </w:p>
    <w:p w:rsidR="00ED69D8" w:rsidRPr="00ED69D8" w:rsidRDefault="00ED69D8" w:rsidP="00ED69D8">
      <w:pPr>
        <w:spacing w:after="0" w:line="240" w:lineRule="auto"/>
        <w:ind w:firstLine="709"/>
        <w:jc w:val="both"/>
        <w:rPr>
          <w:rFonts w:ascii="Times New Roman" w:hAnsi="Times New Roman" w:cs="Times New Roman"/>
          <w:sz w:val="28"/>
          <w:szCs w:val="28"/>
          <w:lang w:val="kk-KZ"/>
        </w:rPr>
      </w:pPr>
      <w:r w:rsidRPr="00ED69D8">
        <w:rPr>
          <w:rFonts w:ascii="Times New Roman" w:hAnsi="Times New Roman" w:cs="Times New Roman"/>
          <w:sz w:val="28"/>
          <w:szCs w:val="28"/>
          <w:lang w:val="kk-KZ"/>
        </w:rPr>
        <w:t>Қылқан жапырақты және жапырақты тұқымдылардың сүрегі өзінің құрылымы бойынша қылқан жапырақты тұқымдылар жоқ, ал сүрегі жиектелген қырлары бар трахеидтерден тұрады, бұл оның құрылысының біркелкі болуына себепші болады. Жапырақты ағаштардың құрамына осы ыдыстар (кеңірдектер), ағаш паренхимасының жасушалары, ағаш талшықтары түріндегі механикалық мата элементтері (колленхима, липлиформ және склереидтер) кіреді.</w:t>
      </w:r>
    </w:p>
    <w:p w:rsidR="00ED69D8" w:rsidRPr="00ED69D8" w:rsidRDefault="00ED69D8" w:rsidP="00ED69D8">
      <w:pPr>
        <w:spacing w:after="0" w:line="240" w:lineRule="auto"/>
        <w:ind w:firstLine="709"/>
        <w:jc w:val="both"/>
        <w:rPr>
          <w:rFonts w:ascii="Times New Roman" w:hAnsi="Times New Roman" w:cs="Times New Roman"/>
          <w:sz w:val="28"/>
          <w:szCs w:val="28"/>
          <w:lang w:val="kk-KZ"/>
        </w:rPr>
      </w:pPr>
      <w:r w:rsidRPr="00ED69D8">
        <w:rPr>
          <w:rFonts w:ascii="Times New Roman" w:hAnsi="Times New Roman" w:cs="Times New Roman"/>
          <w:sz w:val="28"/>
          <w:szCs w:val="28"/>
          <w:lang w:val="kk-KZ"/>
        </w:rPr>
        <w:t>Қылқан жапырақты ағаштарда (ксилемде), сондай-ақ тінді бөлігінде (флоэмде) шайыр жолдары бар, жапырақты тұқымдарда олар жоқ.</w:t>
      </w:r>
    </w:p>
    <w:p w:rsidR="00ED69D8" w:rsidRPr="00ED69D8" w:rsidRDefault="00ED69D8" w:rsidP="00ED69D8">
      <w:pPr>
        <w:spacing w:after="0" w:line="240" w:lineRule="auto"/>
        <w:ind w:firstLine="709"/>
        <w:jc w:val="both"/>
        <w:rPr>
          <w:rFonts w:ascii="Times New Roman" w:hAnsi="Times New Roman" w:cs="Times New Roman"/>
          <w:sz w:val="28"/>
          <w:szCs w:val="28"/>
          <w:lang w:val="kk-KZ"/>
        </w:rPr>
      </w:pPr>
      <w:r w:rsidRPr="00ED69D8">
        <w:rPr>
          <w:rFonts w:ascii="Times New Roman" w:hAnsi="Times New Roman" w:cs="Times New Roman"/>
          <w:sz w:val="28"/>
          <w:szCs w:val="28"/>
          <w:lang w:val="kk-KZ"/>
        </w:rPr>
        <w:t>Ағаштың көктемгі бөлігінде көптеген жапырақты тұқымдарда ірі ыдыстар пайда болады, олар бірнеше қатарда қойыртпақ сақиналармен орналасады. Мұндай тұқымдар сақина деп аталады. Оларға емен, ясень, лох, акация, Ломоносов, ильм, вяз және басқалар жатады. Көптеген жапырақты жыныстардың өкілдері сақиналардың көлденең кесігіндегі ірі ыдыстар түзбейді, олар жылдық қабатқа шашырайды және әлсіз көрінеді. Мұндай тұқымдар шашыраңқы деп аталады. Оларға грек жаңғағы, қайың, көктерек, жөке, ольха, граб, терек, ива және басқалар жатады. Шашыраңқы тұқымдылардың арасында ірі ыдыстар (тесіктер) барлық сүрек бойынша шашыраған және көзге көрінбейтін ыдыстар бар. Оларға грек, маньчжур, сұр және қара жаңғақтар жатады. Қайың, итмұрын, терек сияқты шашыранды тұқымдарда ыдыстар қатты ұлғайған кезде ғана көрінеді.</w:t>
      </w:r>
    </w:p>
    <w:p w:rsidR="00ED69D8" w:rsidRPr="00ED69D8" w:rsidRDefault="00ED69D8" w:rsidP="00ED69D8">
      <w:pPr>
        <w:spacing w:after="0" w:line="240" w:lineRule="auto"/>
        <w:ind w:firstLine="709"/>
        <w:jc w:val="both"/>
        <w:rPr>
          <w:rFonts w:ascii="Times New Roman" w:hAnsi="Times New Roman" w:cs="Times New Roman"/>
          <w:sz w:val="28"/>
          <w:szCs w:val="28"/>
          <w:lang w:val="kk-KZ"/>
        </w:rPr>
      </w:pPr>
      <w:r w:rsidRPr="00ED69D8">
        <w:rPr>
          <w:rFonts w:ascii="Times New Roman" w:hAnsi="Times New Roman" w:cs="Times New Roman"/>
          <w:sz w:val="28"/>
          <w:szCs w:val="28"/>
          <w:lang w:val="kk-KZ"/>
        </w:rPr>
        <w:t>Тұқымдар әртүрлі және көлемді салмағы бойынша, ол тәжірибелік мақсатта үлгінің ауырлығы бойынша жиі анықталады.</w:t>
      </w:r>
    </w:p>
    <w:p w:rsidR="00ED69D8" w:rsidRPr="00ED69D8" w:rsidRDefault="00ED69D8" w:rsidP="00ED69D8">
      <w:pPr>
        <w:spacing w:after="0" w:line="240" w:lineRule="auto"/>
        <w:ind w:firstLine="709"/>
        <w:jc w:val="both"/>
        <w:rPr>
          <w:rFonts w:ascii="Times New Roman" w:hAnsi="Times New Roman" w:cs="Times New Roman"/>
          <w:sz w:val="28"/>
          <w:szCs w:val="28"/>
          <w:lang w:val="kk-KZ"/>
        </w:rPr>
      </w:pPr>
      <w:r w:rsidRPr="00ED69D8">
        <w:rPr>
          <w:rFonts w:ascii="Times New Roman" w:hAnsi="Times New Roman" w:cs="Times New Roman"/>
          <w:sz w:val="28"/>
          <w:szCs w:val="28"/>
          <w:lang w:val="kk-KZ"/>
        </w:rPr>
        <w:t xml:space="preserve">Тұқым үлгілерінің салмағы бойынша ауыр, ауыр, ауырлығы орташа, жеңіл және өте жеңіл болып бөлінеді. Өте ауыр пісте, балқарағай, самшит, Сексеуіл. Ауырға-емен, шаған, шегіртке, алма, алмұрт; орташа ауырға - </w:t>
      </w:r>
      <w:r w:rsidRPr="00ED69D8">
        <w:rPr>
          <w:rFonts w:ascii="Times New Roman" w:hAnsi="Times New Roman" w:cs="Times New Roman"/>
          <w:sz w:val="28"/>
          <w:szCs w:val="28"/>
          <w:lang w:val="kk-KZ"/>
        </w:rPr>
        <w:lastRenderedPageBreak/>
        <w:t>қарағай, бук, граб, қайың; жеңілге - шырша, майқарағай, терек, жөке, ива, өте жеңілге - ломонос.</w:t>
      </w:r>
    </w:p>
    <w:p w:rsidR="00ED69D8" w:rsidRPr="00ED69D8" w:rsidRDefault="00ED69D8" w:rsidP="00ED69D8">
      <w:pPr>
        <w:spacing w:after="0" w:line="240" w:lineRule="auto"/>
        <w:ind w:firstLine="709"/>
        <w:jc w:val="both"/>
        <w:rPr>
          <w:rFonts w:ascii="Times New Roman" w:hAnsi="Times New Roman" w:cs="Times New Roman"/>
          <w:sz w:val="28"/>
          <w:szCs w:val="28"/>
          <w:lang w:val="kk-KZ"/>
        </w:rPr>
      </w:pPr>
      <w:r w:rsidRPr="00ED69D8">
        <w:rPr>
          <w:rFonts w:ascii="Times New Roman" w:hAnsi="Times New Roman" w:cs="Times New Roman"/>
          <w:sz w:val="28"/>
          <w:szCs w:val="28"/>
          <w:lang w:val="kk-KZ"/>
        </w:rPr>
        <w:t>Ағаштың тұқымдары мен түсі әртүрлі. Мысалы, қайың ақ түсті, қара қандағашта-сарғыш-ақ, ауада қызыл, ақ-қызыл-қоңыр, алмұрт және алма-қызғылт, шағында-ашық-қоңыр, еменінде-қара-қоңыр, тисінде-қызыл, ал самшитінде-сабан-сары немесе піл сүйегінің түсі.</w:t>
      </w:r>
    </w:p>
    <w:p w:rsidR="00ED69D8" w:rsidRPr="00ED69D8" w:rsidRDefault="00ED69D8" w:rsidP="00ED69D8">
      <w:pPr>
        <w:spacing w:after="0" w:line="240" w:lineRule="auto"/>
        <w:ind w:firstLine="709"/>
        <w:jc w:val="both"/>
        <w:rPr>
          <w:rFonts w:ascii="Times New Roman" w:hAnsi="Times New Roman" w:cs="Times New Roman"/>
          <w:sz w:val="28"/>
          <w:szCs w:val="28"/>
          <w:lang w:val="kk-KZ"/>
        </w:rPr>
      </w:pPr>
      <w:r w:rsidRPr="00ED69D8">
        <w:rPr>
          <w:rFonts w:ascii="Times New Roman" w:hAnsi="Times New Roman" w:cs="Times New Roman"/>
          <w:sz w:val="28"/>
          <w:szCs w:val="28"/>
          <w:lang w:val="kk-KZ"/>
        </w:rPr>
        <w:t>Көптеген ағаш тұқымдарында діңнің орталық бөлігі қараңғы түсті, мұндай тұқымдар ядро деп аталады. Оларға пісте, балқарағай, қарағай, алма, лох, Сексеуіл, шегіртке, емен, алмұрт, акация, Шаған және т.б. жатады.</w:t>
      </w:r>
    </w:p>
    <w:p w:rsidR="00ED69D8" w:rsidRPr="00ED69D8" w:rsidRDefault="00ED69D8" w:rsidP="00ED69D8">
      <w:pPr>
        <w:spacing w:after="0" w:line="240" w:lineRule="auto"/>
        <w:ind w:firstLine="709"/>
        <w:jc w:val="both"/>
        <w:rPr>
          <w:rFonts w:ascii="Times New Roman" w:hAnsi="Times New Roman" w:cs="Times New Roman"/>
          <w:sz w:val="28"/>
          <w:szCs w:val="28"/>
          <w:lang w:val="kk-KZ"/>
        </w:rPr>
      </w:pPr>
      <w:r w:rsidRPr="00ED69D8">
        <w:rPr>
          <w:rFonts w:ascii="Times New Roman" w:hAnsi="Times New Roman" w:cs="Times New Roman"/>
          <w:sz w:val="28"/>
          <w:szCs w:val="28"/>
          <w:lang w:val="kk-KZ"/>
        </w:rPr>
        <w:t>Фисташкада ағаштың ядро бөлігі қара күрең, ал заболонь ашық. Балқарағайдың ядросы қызыл-қоңыр, тар сары-қоңыр батпақпен ерекшеленетін. Тұтқыр ядросы ашық қоңыр, батпақтар салыстырмалы кең, ашық сары. Жаңғақ ашық-қоңыр түсті, кең, сұр-ақ, сексеуіл қара қоңыр, жіңішке, ақшыл және т. б.</w:t>
      </w:r>
    </w:p>
    <w:p w:rsidR="00ED69D8" w:rsidRPr="00ED69D8" w:rsidRDefault="00ED69D8" w:rsidP="00ED69D8">
      <w:pPr>
        <w:spacing w:after="0" w:line="240" w:lineRule="auto"/>
        <w:ind w:firstLine="709"/>
        <w:jc w:val="both"/>
        <w:rPr>
          <w:rFonts w:ascii="Times New Roman" w:hAnsi="Times New Roman" w:cs="Times New Roman"/>
          <w:sz w:val="28"/>
          <w:szCs w:val="28"/>
          <w:lang w:val="kk-KZ"/>
        </w:rPr>
      </w:pPr>
      <w:r w:rsidRPr="00ED69D8">
        <w:rPr>
          <w:rFonts w:ascii="Times New Roman" w:hAnsi="Times New Roman" w:cs="Times New Roman"/>
          <w:sz w:val="28"/>
          <w:szCs w:val="28"/>
          <w:lang w:val="kk-KZ"/>
        </w:rPr>
        <w:t>Ядро жыныстарында батпақтың тұрақты бояуы бар, ал жасы бар ядро түсі өзгереді. Жас ағаштарда ядро болмауы мүмкін. Жетілген жаста пайда болған кезде, ол алдымен ашық түсті және шағын өлшемдері бар, ағаштың жасымен ядро ұлғаяды-және қараңғыда.</w:t>
      </w:r>
    </w:p>
    <w:p w:rsidR="00ED69D8" w:rsidRPr="00ED69D8" w:rsidRDefault="00ED69D8" w:rsidP="00ED69D8">
      <w:pPr>
        <w:spacing w:after="0" w:line="240" w:lineRule="auto"/>
        <w:ind w:firstLine="709"/>
        <w:jc w:val="both"/>
        <w:rPr>
          <w:rFonts w:ascii="Times New Roman" w:hAnsi="Times New Roman" w:cs="Times New Roman"/>
          <w:sz w:val="28"/>
          <w:szCs w:val="28"/>
          <w:lang w:val="kk-KZ"/>
        </w:rPr>
      </w:pPr>
      <w:r w:rsidRPr="00ED69D8">
        <w:rPr>
          <w:rFonts w:ascii="Times New Roman" w:hAnsi="Times New Roman" w:cs="Times New Roman"/>
          <w:sz w:val="28"/>
          <w:szCs w:val="28"/>
          <w:lang w:val="kk-KZ"/>
        </w:rPr>
        <w:t>Ағаш тұқымдары жылдық сақиналардың құрылысы, түсі мен ені бойынша да ерекшеленеді. Мысалы, қылқан жапырақты тұқымдарда кеш ағаш қараңғы. Бұл әсіресе балқарағай мен қарағай.</w:t>
      </w:r>
    </w:p>
    <w:p w:rsidR="00ED69D8" w:rsidRPr="00ED69D8" w:rsidRDefault="00ED69D8" w:rsidP="00ED69D8">
      <w:pPr>
        <w:spacing w:after="0" w:line="240" w:lineRule="auto"/>
        <w:ind w:firstLine="709"/>
        <w:jc w:val="both"/>
        <w:rPr>
          <w:rFonts w:ascii="Times New Roman" w:hAnsi="Times New Roman" w:cs="Times New Roman"/>
          <w:sz w:val="28"/>
          <w:szCs w:val="28"/>
          <w:lang w:val="kk-KZ"/>
        </w:rPr>
      </w:pPr>
      <w:r w:rsidRPr="00ED69D8">
        <w:rPr>
          <w:rFonts w:ascii="Times New Roman" w:hAnsi="Times New Roman" w:cs="Times New Roman"/>
          <w:sz w:val="28"/>
          <w:szCs w:val="28"/>
          <w:lang w:val="kk-KZ"/>
        </w:rPr>
        <w:t>Жапырақты тұқымдарда кеш ағаш қарқынды боялған, сондықтан олардың жылдық сақиналарының шекаралары аз.</w:t>
      </w:r>
    </w:p>
    <w:p w:rsidR="00ED69D8" w:rsidRPr="00ED69D8" w:rsidRDefault="00ED69D8" w:rsidP="00ED69D8">
      <w:pPr>
        <w:spacing w:after="0" w:line="240" w:lineRule="auto"/>
        <w:ind w:firstLine="709"/>
        <w:jc w:val="both"/>
        <w:rPr>
          <w:rFonts w:ascii="Times New Roman" w:hAnsi="Times New Roman" w:cs="Times New Roman"/>
          <w:sz w:val="28"/>
          <w:szCs w:val="28"/>
          <w:lang w:val="kk-KZ"/>
        </w:rPr>
      </w:pPr>
      <w:r w:rsidRPr="00ED69D8">
        <w:rPr>
          <w:rFonts w:ascii="Times New Roman" w:hAnsi="Times New Roman" w:cs="Times New Roman"/>
          <w:sz w:val="28"/>
          <w:szCs w:val="28"/>
          <w:lang w:val="kk-KZ"/>
        </w:rPr>
        <w:t>Арша, граб, тис сияқты тұқымдардың шеткі кесегінде жылдық сақиналар толқынды сызықтар түрінде болады; шырша, майқарағай, Шаған және басқа да жыныстардың-тегіс концентрациялы шеңберлер түрінде болады, ал Сексеуілде олар жиі үзік болады, өйткені Сексеуіл діңдеріндегі қамбиальды қабат учаскелер түзіледі және тұтас сақинасы жоқ.</w:t>
      </w:r>
    </w:p>
    <w:p w:rsidR="00ED69D8" w:rsidRPr="00ED69D8" w:rsidRDefault="00ED69D8" w:rsidP="00ED69D8">
      <w:pPr>
        <w:spacing w:after="0" w:line="240" w:lineRule="auto"/>
        <w:ind w:firstLine="709"/>
        <w:jc w:val="both"/>
        <w:rPr>
          <w:rFonts w:ascii="Times New Roman" w:hAnsi="Times New Roman" w:cs="Times New Roman"/>
          <w:sz w:val="28"/>
          <w:szCs w:val="28"/>
          <w:lang w:val="kk-KZ"/>
        </w:rPr>
      </w:pPr>
      <w:r w:rsidRPr="00ED69D8">
        <w:rPr>
          <w:rFonts w:ascii="Times New Roman" w:hAnsi="Times New Roman" w:cs="Times New Roman"/>
          <w:sz w:val="28"/>
          <w:szCs w:val="28"/>
          <w:lang w:val="kk-KZ"/>
        </w:rPr>
        <w:t>Радиалды кесіндіде жылдық сақиналар шеңберлер емес, бойлық қара жолақтар (сызықтар), тангенттік - извилистые, жиі тұйықталған сызықтар түрінде болады. Ені жылдық сақиналар әр түрлі жыныстардың неодинакова: у самшита ол 1 мм-ден аспайтын, ал терек-1-2 см, Ені-жылдық сақиналар ғана байланысты емес биологиялық қасиеттері жыныстар, бірақ үлкен дәрежесін, өсу жағдайының ағаш және климаттық жағдайлар. Егер ағаштардың дамуы оңтайлы топырақ-климаттық жағдайларда болса, олардың жылдық сақиналары қолайсыз жағдайларда кедей топырақта өскендерге қарағанда кеңірек.</w:t>
      </w:r>
    </w:p>
    <w:p w:rsidR="00ED69D8" w:rsidRPr="00ED69D8" w:rsidRDefault="00ED69D8" w:rsidP="00ED69D8">
      <w:pPr>
        <w:spacing w:after="0" w:line="240" w:lineRule="auto"/>
        <w:ind w:firstLine="709"/>
        <w:jc w:val="both"/>
        <w:rPr>
          <w:rFonts w:ascii="Times New Roman" w:hAnsi="Times New Roman" w:cs="Times New Roman"/>
          <w:sz w:val="28"/>
          <w:szCs w:val="28"/>
          <w:lang w:val="kk-KZ"/>
        </w:rPr>
      </w:pPr>
      <w:r w:rsidRPr="00ED69D8">
        <w:rPr>
          <w:rFonts w:ascii="Times New Roman" w:hAnsi="Times New Roman" w:cs="Times New Roman"/>
          <w:sz w:val="28"/>
          <w:szCs w:val="28"/>
          <w:lang w:val="kk-KZ"/>
        </w:rPr>
        <w:t>Жылдық сақинаның ені, жүрек түтігінің шамасы сияқты, өсімдіктің шығу тегіне де байланысты, яғни тұқым немесе тұқым. Мысалы, тұқымдық ағаштарда жылдық сақиналар кеңірек, өзек түтікшелері әлсіз дамыған, өскіндерде - кеңірек, өйткені жылдық сақиналардың пайда болуына ағаш қоректік заттардың көп мөлшерін жұмсайды.</w:t>
      </w:r>
    </w:p>
    <w:p w:rsidR="00ED69D8" w:rsidRPr="00ED69D8" w:rsidRDefault="00ED69D8" w:rsidP="00ED69D8">
      <w:pPr>
        <w:spacing w:after="0" w:line="240" w:lineRule="auto"/>
        <w:ind w:firstLine="709"/>
        <w:jc w:val="both"/>
        <w:rPr>
          <w:rFonts w:ascii="Times New Roman" w:hAnsi="Times New Roman" w:cs="Times New Roman"/>
          <w:sz w:val="28"/>
          <w:szCs w:val="28"/>
          <w:lang w:val="kk-KZ"/>
        </w:rPr>
      </w:pPr>
      <w:r w:rsidRPr="00ED69D8">
        <w:rPr>
          <w:rFonts w:ascii="Times New Roman" w:hAnsi="Times New Roman" w:cs="Times New Roman"/>
          <w:sz w:val="28"/>
          <w:szCs w:val="28"/>
          <w:lang w:val="kk-KZ"/>
        </w:rPr>
        <w:t xml:space="preserve">Көлденең кесіндідегі өзек сәулелері радиалды, Жарық сызықтардың, радиалды - ағаш талшықтарына көлденең жүретін жолақтардың, тангентальдық – қысқа бойлық сызықтардың түрі болады. Әсіресе емен, бук, </w:t>
      </w:r>
      <w:r w:rsidRPr="00ED69D8">
        <w:rPr>
          <w:rFonts w:ascii="Times New Roman" w:hAnsi="Times New Roman" w:cs="Times New Roman"/>
          <w:sz w:val="28"/>
          <w:szCs w:val="28"/>
          <w:lang w:val="kk-KZ"/>
        </w:rPr>
        <w:lastRenderedPageBreak/>
        <w:t>ильманың жүрек сәулелері жақсы байқалады. алма, үйеңкі және т. б. бұршақ, Қандыағашта нашар байқалады; қайың, жаңғақ. күл, каштан және т.б. тұқымдар.</w:t>
      </w:r>
    </w:p>
    <w:p w:rsidR="00ED69D8" w:rsidRPr="00ED69D8" w:rsidRDefault="00ED69D8" w:rsidP="00ED69D8">
      <w:pPr>
        <w:spacing w:after="0" w:line="240" w:lineRule="auto"/>
        <w:ind w:firstLine="709"/>
        <w:jc w:val="both"/>
        <w:rPr>
          <w:rFonts w:ascii="Times New Roman" w:hAnsi="Times New Roman" w:cs="Times New Roman"/>
          <w:sz w:val="28"/>
          <w:szCs w:val="28"/>
          <w:lang w:val="kk-KZ"/>
        </w:rPr>
      </w:pPr>
      <w:r w:rsidRPr="00ED69D8">
        <w:rPr>
          <w:rFonts w:ascii="Times New Roman" w:hAnsi="Times New Roman" w:cs="Times New Roman"/>
          <w:sz w:val="28"/>
          <w:szCs w:val="28"/>
          <w:lang w:val="kk-KZ"/>
        </w:rPr>
        <w:t>Тұқымды макроскопиялық белгілері бойынша анықтай отырып, студент оны сипаттайды</w:t>
      </w:r>
    </w:p>
    <w:p w:rsidR="00ED69D8" w:rsidRPr="00ED69D8" w:rsidRDefault="00ED69D8" w:rsidP="00ED69D8">
      <w:pPr>
        <w:spacing w:after="0" w:line="240" w:lineRule="auto"/>
        <w:ind w:firstLine="709"/>
        <w:jc w:val="both"/>
        <w:rPr>
          <w:rFonts w:ascii="Times New Roman" w:hAnsi="Times New Roman" w:cs="Times New Roman"/>
          <w:sz w:val="28"/>
          <w:szCs w:val="28"/>
          <w:lang w:val="kk-KZ"/>
        </w:rPr>
      </w:pPr>
      <w:r w:rsidRPr="00ED69D8">
        <w:rPr>
          <w:rFonts w:ascii="Times New Roman" w:hAnsi="Times New Roman" w:cs="Times New Roman"/>
          <w:sz w:val="28"/>
          <w:szCs w:val="28"/>
          <w:lang w:val="kk-KZ"/>
        </w:rPr>
        <w:t>келесі схемада:</w:t>
      </w:r>
    </w:p>
    <w:p w:rsidR="00ED69D8" w:rsidRPr="00ED69D8" w:rsidRDefault="00ED69D8" w:rsidP="00ED69D8">
      <w:pPr>
        <w:spacing w:after="0" w:line="240" w:lineRule="auto"/>
        <w:ind w:firstLine="709"/>
        <w:jc w:val="both"/>
        <w:rPr>
          <w:rFonts w:ascii="Times New Roman" w:hAnsi="Times New Roman" w:cs="Times New Roman"/>
          <w:sz w:val="28"/>
          <w:szCs w:val="28"/>
          <w:lang w:val="kk-KZ"/>
        </w:rPr>
      </w:pPr>
      <w:r w:rsidRPr="00ED69D8">
        <w:rPr>
          <w:rFonts w:ascii="Times New Roman" w:hAnsi="Times New Roman" w:cs="Times New Roman"/>
          <w:sz w:val="28"/>
          <w:szCs w:val="28"/>
          <w:lang w:val="kk-KZ"/>
        </w:rPr>
        <w:t>1. Қан тамырларының шеткі тілігінде орналасуы (сақиналы, шашыраңқы).</w:t>
      </w:r>
    </w:p>
    <w:p w:rsidR="00ED69D8" w:rsidRPr="00ED69D8" w:rsidRDefault="00ED69D8" w:rsidP="00ED69D8">
      <w:pPr>
        <w:spacing w:after="0" w:line="240" w:lineRule="auto"/>
        <w:ind w:firstLine="709"/>
        <w:jc w:val="both"/>
        <w:rPr>
          <w:rFonts w:ascii="Times New Roman" w:hAnsi="Times New Roman" w:cs="Times New Roman"/>
          <w:sz w:val="28"/>
          <w:szCs w:val="28"/>
          <w:lang w:val="kk-KZ"/>
        </w:rPr>
      </w:pPr>
      <w:r w:rsidRPr="00ED69D8">
        <w:rPr>
          <w:rFonts w:ascii="Times New Roman" w:hAnsi="Times New Roman" w:cs="Times New Roman"/>
          <w:sz w:val="28"/>
          <w:szCs w:val="28"/>
          <w:lang w:val="kk-KZ"/>
        </w:rPr>
        <w:t>2. Ағаштың түсі, ядро және заболони.</w:t>
      </w:r>
    </w:p>
    <w:p w:rsidR="00ED69D8" w:rsidRPr="00ED69D8" w:rsidRDefault="00ED69D8" w:rsidP="00ED69D8">
      <w:pPr>
        <w:spacing w:after="0" w:line="240" w:lineRule="auto"/>
        <w:ind w:firstLine="709"/>
        <w:jc w:val="both"/>
        <w:rPr>
          <w:rFonts w:ascii="Times New Roman" w:hAnsi="Times New Roman" w:cs="Times New Roman"/>
          <w:sz w:val="28"/>
          <w:szCs w:val="28"/>
          <w:lang w:val="kk-KZ"/>
        </w:rPr>
      </w:pPr>
      <w:r w:rsidRPr="00ED69D8">
        <w:rPr>
          <w:rFonts w:ascii="Times New Roman" w:hAnsi="Times New Roman" w:cs="Times New Roman"/>
          <w:sz w:val="28"/>
          <w:szCs w:val="28"/>
          <w:lang w:val="kk-KZ"/>
        </w:rPr>
        <w:t>3. Ағаш қандай санатқа жатады (ядро, ағаш немесе батпақты).</w:t>
      </w:r>
    </w:p>
    <w:p w:rsidR="00ED69D8" w:rsidRPr="00ED69D8" w:rsidRDefault="00ED69D8" w:rsidP="00ED69D8">
      <w:pPr>
        <w:spacing w:after="0" w:line="240" w:lineRule="auto"/>
        <w:ind w:firstLine="709"/>
        <w:jc w:val="both"/>
        <w:rPr>
          <w:rFonts w:ascii="Times New Roman" w:hAnsi="Times New Roman" w:cs="Times New Roman"/>
          <w:sz w:val="28"/>
          <w:szCs w:val="28"/>
          <w:lang w:val="kk-KZ"/>
        </w:rPr>
      </w:pPr>
      <w:r w:rsidRPr="00ED69D8">
        <w:rPr>
          <w:rFonts w:ascii="Times New Roman" w:hAnsi="Times New Roman" w:cs="Times New Roman"/>
          <w:sz w:val="28"/>
          <w:szCs w:val="28"/>
          <w:lang w:val="kk-KZ"/>
        </w:rPr>
        <w:t>4. Жылдық сақиналардың нысаны, олардың кеш және ерте ағашының түсі.</w:t>
      </w:r>
    </w:p>
    <w:p w:rsidR="00ED69D8" w:rsidRPr="00ED69D8" w:rsidRDefault="00ED69D8" w:rsidP="00ED69D8">
      <w:pPr>
        <w:spacing w:after="0" w:line="240" w:lineRule="auto"/>
        <w:ind w:firstLine="709"/>
        <w:jc w:val="both"/>
        <w:rPr>
          <w:rFonts w:ascii="Times New Roman" w:hAnsi="Times New Roman" w:cs="Times New Roman"/>
          <w:sz w:val="28"/>
          <w:szCs w:val="28"/>
          <w:lang w:val="kk-KZ"/>
        </w:rPr>
      </w:pPr>
      <w:r w:rsidRPr="00ED69D8">
        <w:rPr>
          <w:rFonts w:ascii="Times New Roman" w:hAnsi="Times New Roman" w:cs="Times New Roman"/>
          <w:sz w:val="28"/>
          <w:szCs w:val="28"/>
          <w:lang w:val="kk-KZ"/>
        </w:rPr>
        <w:t>5. Жүрек сәулелерінің пішіні, түсі және ені.</w:t>
      </w:r>
    </w:p>
    <w:p w:rsidR="00ED69D8" w:rsidRPr="00ED69D8" w:rsidRDefault="00ED69D8" w:rsidP="00ED69D8">
      <w:pPr>
        <w:spacing w:after="0" w:line="240" w:lineRule="auto"/>
        <w:ind w:firstLine="709"/>
        <w:jc w:val="both"/>
        <w:rPr>
          <w:rFonts w:ascii="Times New Roman" w:hAnsi="Times New Roman" w:cs="Times New Roman"/>
          <w:sz w:val="28"/>
          <w:szCs w:val="28"/>
          <w:lang w:val="kk-KZ"/>
        </w:rPr>
      </w:pPr>
      <w:r w:rsidRPr="00ED69D8">
        <w:rPr>
          <w:rFonts w:ascii="Times New Roman" w:hAnsi="Times New Roman" w:cs="Times New Roman"/>
          <w:sz w:val="28"/>
          <w:szCs w:val="28"/>
          <w:lang w:val="kk-KZ"/>
        </w:rPr>
        <w:t>6. Шайыр жолының болуы, олардың орналасқан жері және бояуы</w:t>
      </w:r>
    </w:p>
    <w:p w:rsidR="00ED69D8" w:rsidRPr="00ED69D8" w:rsidRDefault="00ED69D8" w:rsidP="00ED69D8">
      <w:pPr>
        <w:spacing w:after="0" w:line="240" w:lineRule="auto"/>
        <w:ind w:firstLine="709"/>
        <w:jc w:val="both"/>
        <w:rPr>
          <w:rFonts w:ascii="Times New Roman" w:hAnsi="Times New Roman" w:cs="Times New Roman"/>
          <w:sz w:val="28"/>
          <w:szCs w:val="28"/>
          <w:lang w:val="kk-KZ"/>
        </w:rPr>
      </w:pPr>
      <w:r w:rsidRPr="00ED69D8">
        <w:rPr>
          <w:rFonts w:ascii="Times New Roman" w:hAnsi="Times New Roman" w:cs="Times New Roman"/>
          <w:sz w:val="28"/>
          <w:szCs w:val="28"/>
          <w:lang w:val="kk-KZ"/>
        </w:rPr>
        <w:t>7. Ағаштың көлемді салмағы (өте жеңіл, жеңіл, ауыр және т.б.).</w:t>
      </w:r>
    </w:p>
    <w:p w:rsidR="00ED69D8" w:rsidRPr="00ED69D8" w:rsidRDefault="00ED69D8" w:rsidP="00ED69D8">
      <w:pPr>
        <w:spacing w:after="0" w:line="240" w:lineRule="auto"/>
        <w:ind w:firstLine="709"/>
        <w:jc w:val="both"/>
        <w:rPr>
          <w:rFonts w:ascii="Times New Roman" w:hAnsi="Times New Roman" w:cs="Times New Roman"/>
          <w:sz w:val="28"/>
          <w:szCs w:val="28"/>
          <w:lang w:val="kk-KZ"/>
        </w:rPr>
      </w:pPr>
      <w:r w:rsidRPr="00ED69D8">
        <w:rPr>
          <w:rFonts w:ascii="Times New Roman" w:hAnsi="Times New Roman" w:cs="Times New Roman"/>
          <w:sz w:val="28"/>
          <w:szCs w:val="28"/>
          <w:lang w:val="kk-KZ"/>
        </w:rPr>
        <w:t>Сипаттама үлгісі.</w:t>
      </w:r>
    </w:p>
    <w:p w:rsidR="00ED69D8" w:rsidRPr="00ED69D8" w:rsidRDefault="00ED69D8" w:rsidP="00ED69D8">
      <w:pPr>
        <w:spacing w:after="0" w:line="240" w:lineRule="auto"/>
        <w:ind w:firstLine="709"/>
        <w:jc w:val="both"/>
        <w:rPr>
          <w:rFonts w:ascii="Times New Roman" w:hAnsi="Times New Roman" w:cs="Times New Roman"/>
          <w:sz w:val="28"/>
          <w:szCs w:val="28"/>
          <w:lang w:val="kk-KZ"/>
        </w:rPr>
      </w:pPr>
      <w:r w:rsidRPr="00ED69D8">
        <w:rPr>
          <w:rFonts w:ascii="Times New Roman" w:hAnsi="Times New Roman" w:cs="Times New Roman"/>
          <w:sz w:val="28"/>
          <w:szCs w:val="28"/>
          <w:lang w:val="kk-KZ"/>
        </w:rPr>
        <w:t xml:space="preserve">Емен қызыл-Quercus robur l . </w:t>
      </w:r>
    </w:p>
    <w:p w:rsidR="00ED69D8" w:rsidRPr="00ED69D8" w:rsidRDefault="00ED69D8" w:rsidP="00ED69D8">
      <w:pPr>
        <w:spacing w:after="0" w:line="240" w:lineRule="auto"/>
        <w:ind w:firstLine="709"/>
        <w:jc w:val="both"/>
        <w:rPr>
          <w:rFonts w:ascii="Times New Roman" w:hAnsi="Times New Roman" w:cs="Times New Roman"/>
          <w:sz w:val="28"/>
          <w:szCs w:val="28"/>
          <w:lang w:val="kk-KZ"/>
        </w:rPr>
      </w:pPr>
      <w:r w:rsidRPr="00ED69D8">
        <w:rPr>
          <w:rFonts w:ascii="Times New Roman" w:hAnsi="Times New Roman" w:cs="Times New Roman"/>
          <w:sz w:val="28"/>
          <w:szCs w:val="28"/>
          <w:lang w:val="kk-KZ"/>
        </w:rPr>
        <w:t>Сем. Әріп-Fagaceae.</w:t>
      </w:r>
    </w:p>
    <w:p w:rsidR="00ED69D8" w:rsidRPr="00ED69D8" w:rsidRDefault="00ED69D8" w:rsidP="00ED69D8">
      <w:pPr>
        <w:spacing w:after="0" w:line="240" w:lineRule="auto"/>
        <w:ind w:firstLine="709"/>
        <w:jc w:val="both"/>
        <w:rPr>
          <w:rFonts w:ascii="Times New Roman" w:hAnsi="Times New Roman" w:cs="Times New Roman"/>
          <w:sz w:val="28"/>
          <w:szCs w:val="28"/>
          <w:lang w:val="kk-KZ"/>
        </w:rPr>
      </w:pPr>
      <w:r w:rsidRPr="00ED69D8">
        <w:rPr>
          <w:rFonts w:ascii="Times New Roman" w:hAnsi="Times New Roman" w:cs="Times New Roman"/>
          <w:sz w:val="28"/>
          <w:szCs w:val="28"/>
          <w:lang w:val="kk-KZ"/>
        </w:rPr>
        <w:t>Ағаш сақина, ядро, қара қоңыр ядросы және тар сарғыш Батпақты, қатты, ауыр. Жылдық сақинаның кеш бөлігінде жалын тілі түріндегі суреттер бар. Жүрек сәулелері ашық көзге көрінеді, олар кең, бір-бірінен алыс. Радиалды кесікте кең жылтыр сары-қоңыр таспалар бар. Жарамды қабаттар жақсы көрінеді, ерте және қараңғы түсті сүректің кеш бөлігінде. Шайыр жолдары жоқ.</w:t>
      </w:r>
    </w:p>
    <w:p w:rsidR="00ED69D8" w:rsidRPr="00ED69D8" w:rsidRDefault="00ED69D8" w:rsidP="00ED69D8">
      <w:pPr>
        <w:spacing w:after="0" w:line="240" w:lineRule="auto"/>
        <w:ind w:firstLine="709"/>
        <w:jc w:val="both"/>
        <w:rPr>
          <w:rFonts w:ascii="Times New Roman" w:hAnsi="Times New Roman" w:cs="Times New Roman"/>
          <w:sz w:val="28"/>
          <w:szCs w:val="28"/>
          <w:lang w:val="kk-KZ"/>
        </w:rPr>
      </w:pPr>
      <w:r w:rsidRPr="00ED69D8">
        <w:rPr>
          <w:rFonts w:ascii="Times New Roman" w:hAnsi="Times New Roman" w:cs="Times New Roman"/>
          <w:sz w:val="28"/>
          <w:szCs w:val="28"/>
          <w:lang w:val="kk-KZ"/>
        </w:rPr>
        <w:t>Сабақтарда келесі тұқымдар анықталуы тиіс:</w:t>
      </w:r>
    </w:p>
    <w:p w:rsidR="00ED69D8" w:rsidRPr="00ED69D8" w:rsidRDefault="00ED69D8" w:rsidP="00ED69D8">
      <w:pPr>
        <w:spacing w:after="0" w:line="240" w:lineRule="auto"/>
        <w:ind w:firstLine="709"/>
        <w:jc w:val="both"/>
        <w:rPr>
          <w:rFonts w:ascii="Times New Roman" w:hAnsi="Times New Roman" w:cs="Times New Roman"/>
          <w:sz w:val="28"/>
          <w:szCs w:val="28"/>
          <w:lang w:val="kk-KZ"/>
        </w:rPr>
      </w:pPr>
      <w:r w:rsidRPr="00ED69D8">
        <w:rPr>
          <w:rFonts w:ascii="Times New Roman" w:hAnsi="Times New Roman" w:cs="Times New Roman"/>
          <w:sz w:val="28"/>
          <w:szCs w:val="28"/>
          <w:lang w:val="kk-KZ"/>
        </w:rPr>
        <w:t xml:space="preserve">1. Кәдімгі қарағай. 2. Сібір қарағайы 3. Сібір балқарағай 4. Қышқыл қайың 5.Қара терек және т. б. </w:t>
      </w:r>
    </w:p>
    <w:p w:rsidR="00ED69D8" w:rsidRPr="00ED69D8" w:rsidRDefault="00ED69D8" w:rsidP="00ED69D8">
      <w:pPr>
        <w:spacing w:after="0" w:line="240" w:lineRule="auto"/>
        <w:ind w:firstLine="709"/>
        <w:jc w:val="both"/>
        <w:rPr>
          <w:rFonts w:ascii="Times New Roman" w:hAnsi="Times New Roman" w:cs="Times New Roman"/>
          <w:sz w:val="28"/>
          <w:szCs w:val="28"/>
          <w:lang w:val="kk-KZ"/>
        </w:rPr>
      </w:pPr>
      <w:r w:rsidRPr="00ED69D8">
        <w:rPr>
          <w:rFonts w:ascii="Times New Roman" w:hAnsi="Times New Roman" w:cs="Times New Roman"/>
          <w:sz w:val="28"/>
          <w:szCs w:val="28"/>
          <w:lang w:val="kk-KZ"/>
        </w:rPr>
        <w:t>Сондай-ақ студенттер жиһаздағы ағаш тұқымдарын анықтау керек.</w:t>
      </w:r>
    </w:p>
    <w:p w:rsidR="00ED69D8" w:rsidRPr="00ED69D8" w:rsidRDefault="00ED69D8" w:rsidP="00ED69D8">
      <w:pPr>
        <w:spacing w:after="0" w:line="240" w:lineRule="auto"/>
        <w:ind w:firstLine="709"/>
        <w:jc w:val="both"/>
        <w:rPr>
          <w:rFonts w:ascii="Times New Roman" w:hAnsi="Times New Roman" w:cs="Times New Roman"/>
          <w:sz w:val="28"/>
          <w:szCs w:val="28"/>
          <w:lang w:val="kk-KZ"/>
        </w:rPr>
      </w:pPr>
      <w:r w:rsidRPr="00ED69D8">
        <w:rPr>
          <w:rFonts w:ascii="Times New Roman" w:hAnsi="Times New Roman" w:cs="Times New Roman"/>
          <w:sz w:val="28"/>
          <w:szCs w:val="28"/>
          <w:lang w:val="kk-KZ"/>
        </w:rPr>
        <w:t>Зертханаға әр түрлі жыныстардан жасалған жиһаз жинайды. Сыртқы құрылысы, пішіні және ағаш түсі бойынша студенттер орындықтар, үстел, тақтайлар және басқа да сабақтарға ұсынылған заттар дайындалған тұқымдарды атауға тиіс.</w:t>
      </w:r>
    </w:p>
    <w:p w:rsidR="00ED69D8" w:rsidRPr="00ED69D8" w:rsidRDefault="00ED69D8" w:rsidP="00ED69D8">
      <w:pPr>
        <w:spacing w:after="0" w:line="240" w:lineRule="auto"/>
        <w:ind w:firstLine="709"/>
        <w:jc w:val="both"/>
        <w:rPr>
          <w:rFonts w:ascii="Times New Roman" w:hAnsi="Times New Roman" w:cs="Times New Roman"/>
          <w:sz w:val="28"/>
          <w:szCs w:val="28"/>
          <w:lang w:val="kk-KZ"/>
        </w:rPr>
      </w:pPr>
      <w:r w:rsidRPr="00ED69D8">
        <w:rPr>
          <w:rFonts w:ascii="Times New Roman" w:hAnsi="Times New Roman" w:cs="Times New Roman"/>
          <w:sz w:val="28"/>
          <w:szCs w:val="28"/>
          <w:lang w:val="kk-KZ"/>
        </w:rPr>
        <w:t>Әсіресе, студенттер бука, емен, шаған, қайың, терек, жөке, қарағай, шырша ағаштарын, яғни жиһаз өнеркәсібінде жиі қолданылатын тұқымдарды тануды үйренуі керек.</w:t>
      </w:r>
    </w:p>
    <w:p w:rsidR="00ED69D8" w:rsidRPr="00ED69D8" w:rsidRDefault="00ED69D8" w:rsidP="00ED69D8">
      <w:pPr>
        <w:spacing w:after="0" w:line="240" w:lineRule="auto"/>
        <w:ind w:firstLine="709"/>
        <w:jc w:val="both"/>
        <w:rPr>
          <w:rFonts w:ascii="Times New Roman" w:hAnsi="Times New Roman" w:cs="Times New Roman"/>
          <w:sz w:val="28"/>
          <w:szCs w:val="28"/>
          <w:lang w:val="kk-KZ"/>
        </w:rPr>
      </w:pPr>
      <w:r w:rsidRPr="00ED69D8">
        <w:rPr>
          <w:rFonts w:ascii="Times New Roman" w:hAnsi="Times New Roman" w:cs="Times New Roman"/>
          <w:sz w:val="28"/>
          <w:szCs w:val="28"/>
          <w:lang w:val="kk-KZ"/>
        </w:rPr>
        <w:t>Иллюстрациялық материалдар:Ағаш тұқымдарының кесінділерінің үлгілері, лупалар, сызғыштар</w:t>
      </w:r>
    </w:p>
    <w:p w:rsidR="00AC35AF" w:rsidRPr="00AC35AF" w:rsidRDefault="00AC35AF" w:rsidP="00AC35AF">
      <w:pPr>
        <w:spacing w:after="0" w:line="240" w:lineRule="auto"/>
        <w:rPr>
          <w:rFonts w:ascii="Times New Roman" w:hAnsi="Times New Roman" w:cs="Times New Roman"/>
          <w:sz w:val="28"/>
          <w:szCs w:val="28"/>
        </w:rPr>
      </w:pPr>
      <w:r>
        <w:rPr>
          <w:rFonts w:ascii="Times New Roman" w:hAnsi="Times New Roman" w:cs="Times New Roman"/>
          <w:sz w:val="28"/>
          <w:szCs w:val="28"/>
          <w:highlight w:val="yellow"/>
        </w:rPr>
        <w:t xml:space="preserve">2 </w:t>
      </w:r>
      <w:r w:rsidRPr="00AC35AF">
        <w:rPr>
          <w:rFonts w:ascii="Times New Roman" w:hAnsi="Times New Roman" w:cs="Times New Roman"/>
          <w:sz w:val="28"/>
          <w:szCs w:val="28"/>
        </w:rPr>
        <w:t xml:space="preserve"> аптаның </w:t>
      </w:r>
      <w:proofErr w:type="spellStart"/>
      <w:r w:rsidRPr="00AC35AF">
        <w:rPr>
          <w:rFonts w:ascii="Times New Roman" w:hAnsi="Times New Roman" w:cs="Times New Roman"/>
          <w:sz w:val="28"/>
          <w:szCs w:val="28"/>
        </w:rPr>
        <w:t>тапсырамасы</w:t>
      </w:r>
      <w:proofErr w:type="spellEnd"/>
    </w:p>
    <w:p w:rsidR="00AC35AF" w:rsidRPr="00AC35AF" w:rsidRDefault="00AC35AF" w:rsidP="00AC35AF">
      <w:pPr>
        <w:spacing w:after="0" w:line="240" w:lineRule="auto"/>
        <w:rPr>
          <w:rFonts w:ascii="Times New Roman" w:hAnsi="Times New Roman" w:cs="Times New Roman"/>
          <w:sz w:val="28"/>
          <w:szCs w:val="28"/>
        </w:rPr>
      </w:pPr>
      <w:r w:rsidRPr="00AC35AF">
        <w:rPr>
          <w:rFonts w:ascii="Times New Roman" w:hAnsi="Times New Roman" w:cs="Times New Roman"/>
          <w:sz w:val="28"/>
          <w:szCs w:val="28"/>
        </w:rPr>
        <w:t>Сұрақ</w:t>
      </w:r>
      <w:proofErr w:type="gramStart"/>
      <w:r w:rsidRPr="00AC35AF">
        <w:rPr>
          <w:rFonts w:ascii="Times New Roman" w:hAnsi="Times New Roman" w:cs="Times New Roman"/>
          <w:sz w:val="28"/>
          <w:szCs w:val="28"/>
        </w:rPr>
        <w:t>тар</w:t>
      </w:r>
      <w:proofErr w:type="gramEnd"/>
      <w:r w:rsidRPr="00AC35AF">
        <w:rPr>
          <w:rFonts w:ascii="Times New Roman" w:hAnsi="Times New Roman" w:cs="Times New Roman"/>
          <w:sz w:val="28"/>
          <w:szCs w:val="28"/>
        </w:rPr>
        <w:t xml:space="preserve">ға </w:t>
      </w:r>
      <w:proofErr w:type="spellStart"/>
      <w:r w:rsidRPr="00AC35AF">
        <w:rPr>
          <w:rFonts w:ascii="Times New Roman" w:hAnsi="Times New Roman" w:cs="Times New Roman"/>
          <w:sz w:val="28"/>
          <w:szCs w:val="28"/>
        </w:rPr>
        <w:t>жауап</w:t>
      </w:r>
      <w:proofErr w:type="spellEnd"/>
      <w:r w:rsidRPr="00AC35AF">
        <w:rPr>
          <w:rFonts w:ascii="Times New Roman" w:hAnsi="Times New Roman" w:cs="Times New Roman"/>
          <w:sz w:val="28"/>
          <w:szCs w:val="28"/>
        </w:rPr>
        <w:t xml:space="preserve"> </w:t>
      </w:r>
      <w:proofErr w:type="spellStart"/>
      <w:r w:rsidRPr="00AC35AF">
        <w:rPr>
          <w:rFonts w:ascii="Times New Roman" w:hAnsi="Times New Roman" w:cs="Times New Roman"/>
          <w:sz w:val="28"/>
          <w:szCs w:val="28"/>
        </w:rPr>
        <w:t>бер</w:t>
      </w:r>
      <w:proofErr w:type="spellEnd"/>
    </w:p>
    <w:p w:rsidR="00AC35AF" w:rsidRPr="00AC35AF" w:rsidRDefault="00AC35AF" w:rsidP="00AC35AF">
      <w:pPr>
        <w:spacing w:after="0" w:line="240" w:lineRule="auto"/>
        <w:rPr>
          <w:rFonts w:ascii="Times New Roman" w:hAnsi="Times New Roman" w:cs="Times New Roman"/>
          <w:sz w:val="28"/>
          <w:szCs w:val="28"/>
        </w:rPr>
      </w:pPr>
      <w:r w:rsidRPr="00AC35AF">
        <w:rPr>
          <w:rFonts w:ascii="Times New Roman" w:hAnsi="Times New Roman" w:cs="Times New Roman"/>
          <w:sz w:val="28"/>
          <w:szCs w:val="28"/>
        </w:rPr>
        <w:t>1.</w:t>
      </w:r>
      <w:r w:rsidRPr="00AC35AF">
        <w:rPr>
          <w:rFonts w:ascii="Times New Roman" w:hAnsi="Times New Roman" w:cs="Times New Roman"/>
          <w:sz w:val="28"/>
          <w:szCs w:val="28"/>
        </w:rPr>
        <w:tab/>
        <w:t xml:space="preserve">Ағаш құрылымы қандай? </w:t>
      </w:r>
    </w:p>
    <w:p w:rsidR="00AC35AF" w:rsidRPr="00AC35AF" w:rsidRDefault="00AC35AF" w:rsidP="00AC35AF">
      <w:pPr>
        <w:spacing w:after="0" w:line="240" w:lineRule="auto"/>
        <w:rPr>
          <w:rFonts w:ascii="Times New Roman" w:hAnsi="Times New Roman" w:cs="Times New Roman"/>
          <w:sz w:val="28"/>
          <w:szCs w:val="28"/>
        </w:rPr>
      </w:pPr>
      <w:r w:rsidRPr="00AC35AF">
        <w:rPr>
          <w:rFonts w:ascii="Times New Roman" w:hAnsi="Times New Roman" w:cs="Times New Roman"/>
          <w:sz w:val="28"/>
          <w:szCs w:val="28"/>
        </w:rPr>
        <w:t>2.</w:t>
      </w:r>
      <w:r w:rsidRPr="00AC35AF">
        <w:rPr>
          <w:rFonts w:ascii="Times New Roman" w:hAnsi="Times New Roman" w:cs="Times New Roman"/>
          <w:sz w:val="28"/>
          <w:szCs w:val="28"/>
        </w:rPr>
        <w:tab/>
        <w:t xml:space="preserve">Ағаштың морфологиялық </w:t>
      </w:r>
      <w:proofErr w:type="spellStart"/>
      <w:r w:rsidRPr="00AC35AF">
        <w:rPr>
          <w:rFonts w:ascii="Times New Roman" w:hAnsi="Times New Roman" w:cs="Times New Roman"/>
          <w:sz w:val="28"/>
          <w:szCs w:val="28"/>
        </w:rPr>
        <w:t>белгілері</w:t>
      </w:r>
      <w:proofErr w:type="spellEnd"/>
      <w:r w:rsidRPr="00AC35AF">
        <w:rPr>
          <w:rFonts w:ascii="Times New Roman" w:hAnsi="Times New Roman" w:cs="Times New Roman"/>
          <w:sz w:val="28"/>
          <w:szCs w:val="28"/>
        </w:rPr>
        <w:t xml:space="preserve"> қандай?</w:t>
      </w:r>
    </w:p>
    <w:p w:rsidR="00AC35AF" w:rsidRPr="00AC35AF" w:rsidRDefault="00AC35AF" w:rsidP="00AC35AF">
      <w:pPr>
        <w:spacing w:after="0" w:line="240" w:lineRule="auto"/>
        <w:rPr>
          <w:rFonts w:ascii="Times New Roman" w:hAnsi="Times New Roman" w:cs="Times New Roman"/>
          <w:sz w:val="28"/>
          <w:szCs w:val="28"/>
        </w:rPr>
      </w:pPr>
      <w:r w:rsidRPr="00AC35AF">
        <w:rPr>
          <w:rFonts w:ascii="Times New Roman" w:hAnsi="Times New Roman" w:cs="Times New Roman"/>
          <w:sz w:val="28"/>
          <w:szCs w:val="28"/>
        </w:rPr>
        <w:t>3.</w:t>
      </w:r>
      <w:r w:rsidRPr="00AC35AF">
        <w:rPr>
          <w:rFonts w:ascii="Times New Roman" w:hAnsi="Times New Roman" w:cs="Times New Roman"/>
          <w:sz w:val="28"/>
          <w:szCs w:val="28"/>
        </w:rPr>
        <w:tab/>
        <w:t>Бағ</w:t>
      </w:r>
      <w:proofErr w:type="gramStart"/>
      <w:r w:rsidRPr="00AC35AF">
        <w:rPr>
          <w:rFonts w:ascii="Times New Roman" w:hAnsi="Times New Roman" w:cs="Times New Roman"/>
          <w:sz w:val="28"/>
          <w:szCs w:val="28"/>
        </w:rPr>
        <w:t>алы</w:t>
      </w:r>
      <w:proofErr w:type="gramEnd"/>
      <w:r w:rsidRPr="00AC35AF">
        <w:rPr>
          <w:rFonts w:ascii="Times New Roman" w:hAnsi="Times New Roman" w:cs="Times New Roman"/>
          <w:sz w:val="28"/>
          <w:szCs w:val="28"/>
        </w:rPr>
        <w:t xml:space="preserve"> ағаш тұқымдарын атаңыз.</w:t>
      </w:r>
    </w:p>
    <w:p w:rsidR="00AC35AF" w:rsidRPr="00AC35AF" w:rsidRDefault="00AC35AF" w:rsidP="00AC35AF">
      <w:pPr>
        <w:spacing w:after="0" w:line="240" w:lineRule="auto"/>
        <w:rPr>
          <w:rFonts w:ascii="Times New Roman" w:hAnsi="Times New Roman" w:cs="Times New Roman"/>
          <w:sz w:val="28"/>
          <w:szCs w:val="28"/>
        </w:rPr>
      </w:pPr>
      <w:r w:rsidRPr="00AC35AF">
        <w:rPr>
          <w:rFonts w:ascii="Times New Roman" w:hAnsi="Times New Roman" w:cs="Times New Roman"/>
          <w:sz w:val="28"/>
          <w:szCs w:val="28"/>
        </w:rPr>
        <w:t>4.</w:t>
      </w:r>
      <w:r w:rsidRPr="00AC35AF">
        <w:rPr>
          <w:rFonts w:ascii="Times New Roman" w:hAnsi="Times New Roman" w:cs="Times New Roman"/>
          <w:sz w:val="28"/>
          <w:szCs w:val="28"/>
        </w:rPr>
        <w:tab/>
      </w:r>
      <w:proofErr w:type="spellStart"/>
      <w:r w:rsidRPr="00AC35AF">
        <w:rPr>
          <w:rFonts w:ascii="Times New Roman" w:hAnsi="Times New Roman" w:cs="Times New Roman"/>
          <w:sz w:val="28"/>
          <w:szCs w:val="28"/>
        </w:rPr>
        <w:t>Жергілі</w:t>
      </w:r>
      <w:proofErr w:type="gramStart"/>
      <w:r w:rsidRPr="00AC35AF">
        <w:rPr>
          <w:rFonts w:ascii="Times New Roman" w:hAnsi="Times New Roman" w:cs="Times New Roman"/>
          <w:sz w:val="28"/>
          <w:szCs w:val="28"/>
        </w:rPr>
        <w:t>кт</w:t>
      </w:r>
      <w:proofErr w:type="gramEnd"/>
      <w:r w:rsidRPr="00AC35AF">
        <w:rPr>
          <w:rFonts w:ascii="Times New Roman" w:hAnsi="Times New Roman" w:cs="Times New Roman"/>
          <w:sz w:val="28"/>
          <w:szCs w:val="28"/>
        </w:rPr>
        <w:t>і</w:t>
      </w:r>
      <w:proofErr w:type="spellEnd"/>
      <w:r w:rsidRPr="00AC35AF">
        <w:rPr>
          <w:rFonts w:ascii="Times New Roman" w:hAnsi="Times New Roman" w:cs="Times New Roman"/>
          <w:sz w:val="28"/>
          <w:szCs w:val="28"/>
        </w:rPr>
        <w:t xml:space="preserve"> ағаш тұқымдарының ағашына </w:t>
      </w:r>
      <w:proofErr w:type="spellStart"/>
      <w:r w:rsidRPr="00AC35AF">
        <w:rPr>
          <w:rFonts w:ascii="Times New Roman" w:hAnsi="Times New Roman" w:cs="Times New Roman"/>
          <w:sz w:val="28"/>
          <w:szCs w:val="28"/>
        </w:rPr>
        <w:t>сипаттама</w:t>
      </w:r>
      <w:proofErr w:type="spellEnd"/>
      <w:r w:rsidRPr="00AC35AF">
        <w:rPr>
          <w:rFonts w:ascii="Times New Roman" w:hAnsi="Times New Roman" w:cs="Times New Roman"/>
          <w:sz w:val="28"/>
          <w:szCs w:val="28"/>
        </w:rPr>
        <w:t xml:space="preserve"> беріңіз.</w:t>
      </w:r>
    </w:p>
    <w:p w:rsidR="00ED69D8" w:rsidRPr="00AC35AF" w:rsidRDefault="00ED69D8" w:rsidP="00AC35AF">
      <w:pPr>
        <w:spacing w:after="0" w:line="240" w:lineRule="auto"/>
        <w:rPr>
          <w:rFonts w:ascii="Times New Roman" w:hAnsi="Times New Roman" w:cs="Times New Roman"/>
          <w:sz w:val="28"/>
          <w:szCs w:val="28"/>
        </w:rPr>
      </w:pPr>
    </w:p>
    <w:p w:rsidR="00614BA4" w:rsidRPr="00AC35AF" w:rsidRDefault="00614BA4" w:rsidP="00AC35AF">
      <w:pPr>
        <w:spacing w:after="0" w:line="240" w:lineRule="auto"/>
        <w:rPr>
          <w:rFonts w:ascii="Times New Roman" w:hAnsi="Times New Roman" w:cs="Times New Roman"/>
          <w:sz w:val="28"/>
          <w:szCs w:val="28"/>
        </w:rPr>
      </w:pPr>
    </w:p>
    <w:sectPr w:rsidR="00614BA4" w:rsidRPr="00AC35AF" w:rsidSect="000B0781">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6AA07D9"/>
    <w:multiLevelType w:val="hybridMultilevel"/>
    <w:tmpl w:val="3E7C755A"/>
    <w:lvl w:ilvl="0" w:tplc="0419000F">
      <w:start w:val="1"/>
      <w:numFmt w:val="decimal"/>
      <w:lvlText w:val="%1."/>
      <w:lvlJc w:val="left"/>
      <w:pPr>
        <w:ind w:left="1230" w:hanging="360"/>
      </w:pPr>
    </w:lvl>
    <w:lvl w:ilvl="1" w:tplc="04190019" w:tentative="1">
      <w:start w:val="1"/>
      <w:numFmt w:val="lowerLetter"/>
      <w:lvlText w:val="%2."/>
      <w:lvlJc w:val="left"/>
      <w:pPr>
        <w:ind w:left="1950" w:hanging="360"/>
      </w:pPr>
    </w:lvl>
    <w:lvl w:ilvl="2" w:tplc="0419001B" w:tentative="1">
      <w:start w:val="1"/>
      <w:numFmt w:val="lowerRoman"/>
      <w:lvlText w:val="%3."/>
      <w:lvlJc w:val="right"/>
      <w:pPr>
        <w:ind w:left="2670" w:hanging="180"/>
      </w:pPr>
    </w:lvl>
    <w:lvl w:ilvl="3" w:tplc="0419000F" w:tentative="1">
      <w:start w:val="1"/>
      <w:numFmt w:val="decimal"/>
      <w:lvlText w:val="%4."/>
      <w:lvlJc w:val="left"/>
      <w:pPr>
        <w:ind w:left="3390" w:hanging="360"/>
      </w:pPr>
    </w:lvl>
    <w:lvl w:ilvl="4" w:tplc="04190019" w:tentative="1">
      <w:start w:val="1"/>
      <w:numFmt w:val="lowerLetter"/>
      <w:lvlText w:val="%5."/>
      <w:lvlJc w:val="left"/>
      <w:pPr>
        <w:ind w:left="4110" w:hanging="360"/>
      </w:pPr>
    </w:lvl>
    <w:lvl w:ilvl="5" w:tplc="0419001B" w:tentative="1">
      <w:start w:val="1"/>
      <w:numFmt w:val="lowerRoman"/>
      <w:lvlText w:val="%6."/>
      <w:lvlJc w:val="right"/>
      <w:pPr>
        <w:ind w:left="4830" w:hanging="180"/>
      </w:pPr>
    </w:lvl>
    <w:lvl w:ilvl="6" w:tplc="0419000F" w:tentative="1">
      <w:start w:val="1"/>
      <w:numFmt w:val="decimal"/>
      <w:lvlText w:val="%7."/>
      <w:lvlJc w:val="left"/>
      <w:pPr>
        <w:ind w:left="5550" w:hanging="360"/>
      </w:pPr>
    </w:lvl>
    <w:lvl w:ilvl="7" w:tplc="04190019" w:tentative="1">
      <w:start w:val="1"/>
      <w:numFmt w:val="lowerLetter"/>
      <w:lvlText w:val="%8."/>
      <w:lvlJc w:val="left"/>
      <w:pPr>
        <w:ind w:left="6270" w:hanging="360"/>
      </w:pPr>
    </w:lvl>
    <w:lvl w:ilvl="8" w:tplc="0419001B" w:tentative="1">
      <w:start w:val="1"/>
      <w:numFmt w:val="lowerRoman"/>
      <w:lvlText w:val="%9."/>
      <w:lvlJc w:val="right"/>
      <w:pPr>
        <w:ind w:left="699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7"/>
  <w:proofState w:spelling="clean" w:grammar="clean"/>
  <w:defaultTabStop w:val="708"/>
  <w:characterSpacingControl w:val="doNotCompress"/>
  <w:compat>
    <w:useFELayout/>
  </w:compat>
  <w:rsids>
    <w:rsidRoot w:val="00ED69D8"/>
    <w:rsid w:val="000B0781"/>
    <w:rsid w:val="00614BA4"/>
    <w:rsid w:val="00AC35AF"/>
    <w:rsid w:val="00ED69D8"/>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B0781"/>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link w:val="a4"/>
    <w:uiPriority w:val="34"/>
    <w:qFormat/>
    <w:rsid w:val="00ED69D8"/>
    <w:pPr>
      <w:spacing w:after="0" w:line="240" w:lineRule="auto"/>
      <w:ind w:left="720"/>
      <w:contextualSpacing/>
    </w:pPr>
    <w:rPr>
      <w:rFonts w:ascii="Times New Roman" w:eastAsia="Times New Roman" w:hAnsi="Times New Roman" w:cs="Times New Roman"/>
      <w:sz w:val="20"/>
      <w:szCs w:val="20"/>
    </w:rPr>
  </w:style>
  <w:style w:type="character" w:customStyle="1" w:styleId="a4">
    <w:name w:val="Абзац списка Знак"/>
    <w:link w:val="a3"/>
    <w:uiPriority w:val="34"/>
    <w:locked/>
    <w:rsid w:val="00ED69D8"/>
    <w:rPr>
      <w:rFonts w:ascii="Times New Roman" w:eastAsia="Times New Roman" w:hAnsi="Times New Roman" w:cs="Times New Roman"/>
      <w:sz w:val="20"/>
      <w:szCs w:val="20"/>
    </w:rPr>
  </w:style>
</w:styles>
</file>

<file path=word/webSettings.xml><?xml version="1.0" encoding="utf-8"?>
<w:webSettings xmlns:r="http://schemas.openxmlformats.org/officeDocument/2006/relationships" xmlns:w="http://schemas.openxmlformats.org/wordprocessingml/2006/main">
  <w:divs>
    <w:div w:id="10663016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1087</Words>
  <Characters>6200</Characters>
  <Application>Microsoft Office Word</Application>
  <DocSecurity>0</DocSecurity>
  <Lines>51</Lines>
  <Paragraphs>14</Paragraphs>
  <ScaleCrop>false</ScaleCrop>
  <Company>Grizli777</Company>
  <LinksUpToDate>false</LinksUpToDate>
  <CharactersWithSpaces>7273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Дана</dc:creator>
  <cp:lastModifiedBy>Дана</cp:lastModifiedBy>
  <cp:revision>3</cp:revision>
  <dcterms:created xsi:type="dcterms:W3CDTF">2021-01-18T09:19:00Z</dcterms:created>
  <dcterms:modified xsi:type="dcterms:W3CDTF">2021-01-18T09:20:00Z</dcterms:modified>
</cp:coreProperties>
</file>