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693C" w:rsidRPr="0074693C" w:rsidRDefault="0074693C" w:rsidP="0074693C">
      <w:pPr>
        <w:shd w:val="clear" w:color="auto" w:fill="FFFFFF"/>
        <w:spacing w:after="0" w:line="240" w:lineRule="auto"/>
        <w:ind w:firstLine="709"/>
        <w:jc w:val="both"/>
        <w:rPr>
          <w:rFonts w:ascii="Times New Roman" w:hAnsi="Times New Roman" w:cs="Times New Roman"/>
          <w:b/>
          <w:spacing w:val="-2"/>
          <w:sz w:val="28"/>
          <w:szCs w:val="28"/>
          <w:lang w:val="kk-KZ"/>
        </w:rPr>
      </w:pPr>
      <w:r w:rsidRPr="0074693C">
        <w:rPr>
          <w:rFonts w:ascii="Times New Roman" w:hAnsi="Times New Roman" w:cs="Times New Roman"/>
          <w:b/>
          <w:bCs/>
          <w:sz w:val="28"/>
          <w:szCs w:val="28"/>
          <w:lang w:val="kk-KZ"/>
        </w:rPr>
        <w:t>Тақырып</w:t>
      </w:r>
      <w:r w:rsidRPr="0074693C">
        <w:rPr>
          <w:rFonts w:ascii="Times New Roman" w:hAnsi="Times New Roman" w:cs="Times New Roman"/>
          <w:b/>
          <w:sz w:val="28"/>
          <w:szCs w:val="28"/>
          <w:lang w:val="kk-KZ"/>
        </w:rPr>
        <w:t xml:space="preserve"> </w:t>
      </w:r>
      <w:r w:rsidR="006E097B">
        <w:rPr>
          <w:rFonts w:ascii="Times New Roman" w:hAnsi="Times New Roman" w:cs="Times New Roman"/>
          <w:b/>
          <w:sz w:val="28"/>
          <w:szCs w:val="28"/>
          <w:lang w:val="kk-KZ"/>
        </w:rPr>
        <w:t>4</w:t>
      </w:r>
      <w:r w:rsidRPr="0074693C">
        <w:rPr>
          <w:rFonts w:ascii="Times New Roman" w:hAnsi="Times New Roman" w:cs="Times New Roman"/>
          <w:b/>
          <w:sz w:val="28"/>
          <w:szCs w:val="28"/>
          <w:lang w:val="kk-KZ"/>
        </w:rPr>
        <w:t xml:space="preserve">. </w:t>
      </w:r>
      <w:r w:rsidRPr="0074693C">
        <w:rPr>
          <w:rFonts w:ascii="Times New Roman" w:hAnsi="Times New Roman" w:cs="Times New Roman"/>
          <w:b/>
          <w:spacing w:val="-2"/>
          <w:sz w:val="28"/>
          <w:szCs w:val="28"/>
          <w:lang w:val="kk-KZ"/>
        </w:rPr>
        <w:t xml:space="preserve">Қылқан жапырақты тұқымдарды бүрлер бойынша анықтау </w:t>
      </w:r>
    </w:p>
    <w:p w:rsidR="0074693C" w:rsidRPr="0074693C" w:rsidRDefault="0074693C" w:rsidP="0074693C">
      <w:pPr>
        <w:shd w:val="clear" w:color="auto" w:fill="FFFFFF"/>
        <w:spacing w:after="0" w:line="240" w:lineRule="auto"/>
        <w:ind w:firstLine="709"/>
        <w:jc w:val="both"/>
        <w:rPr>
          <w:rFonts w:ascii="Times New Roman" w:hAnsi="Times New Roman" w:cs="Times New Roman"/>
          <w:sz w:val="28"/>
          <w:szCs w:val="28"/>
          <w:lang w:val="kk-KZ"/>
        </w:rPr>
      </w:pPr>
      <w:r w:rsidRPr="0074693C">
        <w:rPr>
          <w:rFonts w:ascii="Times New Roman" w:hAnsi="Times New Roman" w:cs="Times New Roman"/>
          <w:sz w:val="28"/>
          <w:szCs w:val="28"/>
          <w:lang w:val="kk-KZ"/>
        </w:rPr>
        <w:t>Тапсырма:</w:t>
      </w:r>
    </w:p>
    <w:p w:rsidR="0074693C" w:rsidRPr="0074693C" w:rsidRDefault="0074693C" w:rsidP="0074693C">
      <w:pPr>
        <w:numPr>
          <w:ilvl w:val="0"/>
          <w:numId w:val="1"/>
        </w:numPr>
        <w:tabs>
          <w:tab w:val="left" w:pos="0"/>
        </w:tabs>
        <w:spacing w:after="0" w:line="240" w:lineRule="auto"/>
        <w:ind w:left="0" w:firstLine="709"/>
        <w:jc w:val="both"/>
        <w:rPr>
          <w:rFonts w:ascii="Times New Roman" w:hAnsi="Times New Roman" w:cs="Times New Roman"/>
          <w:sz w:val="28"/>
          <w:szCs w:val="28"/>
          <w:lang w:val="kk-KZ"/>
        </w:rPr>
      </w:pPr>
      <w:r w:rsidRPr="0074693C">
        <w:rPr>
          <w:rFonts w:ascii="Times New Roman" w:hAnsi="Times New Roman" w:cs="Times New Roman"/>
          <w:sz w:val="28"/>
          <w:szCs w:val="28"/>
          <w:lang w:val="kk-KZ"/>
        </w:rPr>
        <w:t xml:space="preserve">Бүрлердің макроскопиялық құрылымын зерттеу, сурет салу, бөліктерді белгілеу. </w:t>
      </w:r>
    </w:p>
    <w:p w:rsidR="0074693C" w:rsidRPr="0074693C" w:rsidRDefault="0074693C" w:rsidP="0074693C">
      <w:pPr>
        <w:numPr>
          <w:ilvl w:val="0"/>
          <w:numId w:val="1"/>
        </w:numPr>
        <w:tabs>
          <w:tab w:val="left" w:pos="0"/>
        </w:tabs>
        <w:spacing w:after="0" w:line="240" w:lineRule="auto"/>
        <w:ind w:left="0" w:firstLine="709"/>
        <w:jc w:val="both"/>
        <w:rPr>
          <w:rFonts w:ascii="Times New Roman" w:hAnsi="Times New Roman" w:cs="Times New Roman"/>
          <w:sz w:val="28"/>
          <w:szCs w:val="28"/>
          <w:lang w:val="kk-KZ"/>
        </w:rPr>
      </w:pPr>
      <w:r w:rsidRPr="0074693C">
        <w:rPr>
          <w:rFonts w:ascii="Times New Roman" w:hAnsi="Times New Roman" w:cs="Times New Roman"/>
          <w:sz w:val="28"/>
          <w:szCs w:val="28"/>
          <w:lang w:val="kk-KZ"/>
        </w:rPr>
        <w:t>Ұсынылған ағаш тұқымдарының бүрлерінің үлгілерін анықтау, жоспар бойынша сипаттау.</w:t>
      </w:r>
    </w:p>
    <w:p w:rsidR="0074693C" w:rsidRPr="0074693C" w:rsidRDefault="0074693C" w:rsidP="0074693C">
      <w:pPr>
        <w:tabs>
          <w:tab w:val="left" w:pos="0"/>
        </w:tabs>
        <w:spacing w:after="0" w:line="240" w:lineRule="auto"/>
        <w:ind w:firstLine="709"/>
        <w:jc w:val="both"/>
        <w:rPr>
          <w:rFonts w:ascii="Times New Roman" w:hAnsi="Times New Roman" w:cs="Times New Roman"/>
          <w:noProof/>
          <w:spacing w:val="3"/>
          <w:sz w:val="28"/>
          <w:szCs w:val="28"/>
          <w:lang w:val="kk-KZ"/>
        </w:rPr>
      </w:pPr>
      <w:r w:rsidRPr="0074693C">
        <w:rPr>
          <w:rFonts w:ascii="Times New Roman" w:hAnsi="Times New Roman" w:cs="Times New Roman"/>
          <w:i/>
          <w:sz w:val="28"/>
          <w:szCs w:val="28"/>
          <w:lang w:val="kk-KZ"/>
        </w:rPr>
        <w:t xml:space="preserve">Тапсырманы орындау бойынша әдістемелік нұсқау (қысқаша): </w:t>
      </w:r>
      <w:r w:rsidRPr="0074693C">
        <w:rPr>
          <w:rFonts w:ascii="Times New Roman" w:hAnsi="Times New Roman" w:cs="Times New Roman"/>
          <w:noProof/>
          <w:spacing w:val="3"/>
          <w:sz w:val="28"/>
          <w:szCs w:val="28"/>
          <w:lang w:val="kk-KZ"/>
        </w:rPr>
        <w:t>Бүрлердің құрылысы. Қылқан жапырақты тұқымдардың тұқымдары әйел бүрлерінде дамиды. Бүрлер ағашты осьтен, тұқымдық және пішілген қабыршықтардан тұрады, олардың қуысында қанатты немесе қанатсыз тұқымдар ашық (бас) жатыр. Қабыршақтар спираль бойынша бүрлердің осіне бекітіледі. Көптеген тұқымдар қабыршақты, олар артта қалады және олар көрінбейді.</w:t>
      </w:r>
    </w:p>
    <w:p w:rsidR="0074693C" w:rsidRPr="0074693C" w:rsidRDefault="0074693C" w:rsidP="0074693C">
      <w:pPr>
        <w:tabs>
          <w:tab w:val="left" w:pos="0"/>
        </w:tabs>
        <w:spacing w:after="0" w:line="240" w:lineRule="auto"/>
        <w:ind w:firstLine="709"/>
        <w:jc w:val="both"/>
        <w:rPr>
          <w:rFonts w:ascii="Times New Roman" w:hAnsi="Times New Roman" w:cs="Times New Roman"/>
          <w:noProof/>
          <w:spacing w:val="3"/>
          <w:sz w:val="28"/>
          <w:szCs w:val="28"/>
          <w:lang w:val="kk-KZ"/>
        </w:rPr>
      </w:pPr>
      <w:r w:rsidRPr="0074693C">
        <w:rPr>
          <w:rFonts w:ascii="Times New Roman" w:hAnsi="Times New Roman" w:cs="Times New Roman"/>
          <w:noProof/>
          <w:spacing w:val="3"/>
          <w:sz w:val="28"/>
          <w:szCs w:val="28"/>
          <w:lang w:val="kk-KZ"/>
        </w:rPr>
        <w:t>Тұқым қабықтары тері (майқарағай, шырша, балқарағай), ағаш (қарағай, балқарағай, туя, кипарис), ет, өсірілген (арша, арша) болуы мүмкін. Тұқым қабыршақтары түрі бойынша әр түрлі. Қарағай, олар түбінен кеңейді. Қабықтың жоғарғы бөлігінде ромбикалық пішін (апофиз) немесе әр түрлі бояулар бар. Апофиздің ортасында бұғы, итмұрын немесе ойық (кіндік немесе пирамида) бар. Қалқандардың басқа қылқан жапырақты тұқымдары жоқ. Туи, БиОТ және кипарис бүрлері басқа құрылыстар бар. Оларда тұқым чешуи орналасқан супротивно накрест, чешуи оканчиваются клиновидным отростком.</w:t>
      </w:r>
    </w:p>
    <w:p w:rsidR="0074693C" w:rsidRPr="0074693C" w:rsidRDefault="0074693C" w:rsidP="0074693C">
      <w:pPr>
        <w:tabs>
          <w:tab w:val="left" w:pos="0"/>
        </w:tabs>
        <w:spacing w:after="0" w:line="240" w:lineRule="auto"/>
        <w:ind w:firstLine="709"/>
        <w:jc w:val="both"/>
        <w:rPr>
          <w:rFonts w:ascii="Times New Roman" w:hAnsi="Times New Roman" w:cs="Times New Roman"/>
          <w:noProof/>
          <w:spacing w:val="3"/>
          <w:sz w:val="28"/>
          <w:szCs w:val="28"/>
          <w:lang w:val="kk-KZ"/>
        </w:rPr>
      </w:pPr>
      <w:r w:rsidRPr="0074693C">
        <w:rPr>
          <w:rFonts w:ascii="Times New Roman" w:hAnsi="Times New Roman" w:cs="Times New Roman"/>
          <w:noProof/>
          <w:spacing w:val="3"/>
          <w:sz w:val="28"/>
          <w:szCs w:val="28"/>
          <w:lang w:val="kk-KZ"/>
        </w:rPr>
        <w:t>Нысаны бүр кейде цилиндрлік (шырша), яйцевидные (қарағай), овально-цилиндрлік (майқарағай), дөңгелек (кипарис). Өлшемдері өте үлкен шектерде 3 см (балқарағай), 20 см (Веймутова қарағай). Көптеген бүршіктер ашылмаған (қарағай, шырша, балқарағай), ашылмаған (Сібір қарағай, самырсын және кәріс қарағай), ыдыраған (Майқарағай, Ливан самырсын).</w:t>
      </w:r>
    </w:p>
    <w:p w:rsidR="0074693C" w:rsidRPr="0074693C" w:rsidRDefault="0074693C" w:rsidP="0074693C">
      <w:pPr>
        <w:tabs>
          <w:tab w:val="left" w:pos="0"/>
        </w:tabs>
        <w:spacing w:after="0" w:line="240" w:lineRule="auto"/>
        <w:ind w:firstLine="709"/>
        <w:jc w:val="both"/>
        <w:rPr>
          <w:rFonts w:ascii="Times New Roman" w:eastAsia="KZTimesNewRomanBold" w:hAnsi="Times New Roman" w:cs="Times New Roman"/>
          <w:bCs/>
          <w:sz w:val="28"/>
          <w:szCs w:val="28"/>
          <w:lang w:val="kk-KZ" w:eastAsia="en-US"/>
        </w:rPr>
      </w:pPr>
      <w:r w:rsidRPr="0074693C">
        <w:rPr>
          <w:rFonts w:ascii="Times New Roman" w:eastAsia="KZTimesNewRomanBold" w:hAnsi="Times New Roman" w:cs="Times New Roman"/>
          <w:bCs/>
          <w:sz w:val="28"/>
          <w:szCs w:val="28"/>
          <w:lang w:val="kk-KZ" w:eastAsia="en-US"/>
        </w:rPr>
        <w:t>Сипаттама жоспары:</w:t>
      </w:r>
    </w:p>
    <w:p w:rsidR="0074693C" w:rsidRPr="0074693C" w:rsidRDefault="0074693C" w:rsidP="0074693C">
      <w:pPr>
        <w:tabs>
          <w:tab w:val="left" w:pos="0"/>
        </w:tabs>
        <w:spacing w:after="0" w:line="240" w:lineRule="auto"/>
        <w:ind w:firstLine="709"/>
        <w:jc w:val="both"/>
        <w:rPr>
          <w:rFonts w:ascii="Times New Roman" w:eastAsia="KZTimesNewRomanBold" w:hAnsi="Times New Roman" w:cs="Times New Roman"/>
          <w:bCs/>
          <w:sz w:val="28"/>
          <w:szCs w:val="28"/>
          <w:lang w:val="kk-KZ" w:eastAsia="en-US"/>
        </w:rPr>
      </w:pPr>
      <w:r w:rsidRPr="0074693C">
        <w:rPr>
          <w:rFonts w:ascii="Times New Roman" w:eastAsia="KZTimesNewRomanBold" w:hAnsi="Times New Roman" w:cs="Times New Roman"/>
          <w:bCs/>
          <w:sz w:val="28"/>
          <w:szCs w:val="28"/>
          <w:lang w:val="kk-KZ" w:eastAsia="en-US"/>
        </w:rPr>
        <w:t>1. Бүрлерді піскен, сыртқы түрі (деревянистые, кожистые, етті).</w:t>
      </w:r>
    </w:p>
    <w:p w:rsidR="0074693C" w:rsidRPr="0074693C" w:rsidRDefault="0074693C" w:rsidP="0074693C">
      <w:pPr>
        <w:tabs>
          <w:tab w:val="left" w:pos="0"/>
        </w:tabs>
        <w:spacing w:after="0" w:line="240" w:lineRule="auto"/>
        <w:ind w:firstLine="709"/>
        <w:jc w:val="both"/>
        <w:rPr>
          <w:rFonts w:ascii="Times New Roman" w:eastAsia="KZTimesNewRomanBold" w:hAnsi="Times New Roman" w:cs="Times New Roman"/>
          <w:bCs/>
          <w:sz w:val="28"/>
          <w:szCs w:val="28"/>
          <w:lang w:val="kk-KZ" w:eastAsia="en-US"/>
        </w:rPr>
      </w:pPr>
      <w:r w:rsidRPr="0074693C">
        <w:rPr>
          <w:rFonts w:ascii="Times New Roman" w:eastAsia="KZTimesNewRomanBold" w:hAnsi="Times New Roman" w:cs="Times New Roman"/>
          <w:bCs/>
          <w:sz w:val="28"/>
          <w:szCs w:val="28"/>
          <w:lang w:val="kk-KZ" w:eastAsia="en-US"/>
        </w:rPr>
        <w:t>2. Бүрлердің түрі мен өлшемі (цилиндрлік, ұзын цилиндрлік, жұмыртқа тәрізді, сопақ-жұмыртқа тәрізді, конус тәрізді, дөңгелек және т. б.).</w:t>
      </w:r>
    </w:p>
    <w:p w:rsidR="0074693C" w:rsidRPr="0074693C" w:rsidRDefault="0074693C" w:rsidP="0074693C">
      <w:pPr>
        <w:tabs>
          <w:tab w:val="left" w:pos="0"/>
        </w:tabs>
        <w:spacing w:after="0" w:line="240" w:lineRule="auto"/>
        <w:ind w:firstLine="709"/>
        <w:jc w:val="both"/>
        <w:rPr>
          <w:rFonts w:ascii="Times New Roman" w:eastAsia="KZTimesNewRomanBold" w:hAnsi="Times New Roman" w:cs="Times New Roman"/>
          <w:bCs/>
          <w:sz w:val="28"/>
          <w:szCs w:val="28"/>
          <w:lang w:val="kk-KZ" w:eastAsia="en-US"/>
        </w:rPr>
      </w:pPr>
      <w:r w:rsidRPr="0074693C">
        <w:rPr>
          <w:rFonts w:ascii="Times New Roman" w:eastAsia="KZTimesNewRomanBold" w:hAnsi="Times New Roman" w:cs="Times New Roman"/>
          <w:bCs/>
          <w:sz w:val="28"/>
          <w:szCs w:val="28"/>
          <w:lang w:val="kk-KZ" w:eastAsia="en-US"/>
        </w:rPr>
        <w:t>3. Тұқым қабығының бүкте орналасуы (спиральді, супротивты).</w:t>
      </w:r>
    </w:p>
    <w:p w:rsidR="0074693C" w:rsidRPr="0074693C" w:rsidRDefault="0074693C" w:rsidP="0074693C">
      <w:pPr>
        <w:tabs>
          <w:tab w:val="left" w:pos="0"/>
        </w:tabs>
        <w:spacing w:after="0" w:line="240" w:lineRule="auto"/>
        <w:ind w:firstLine="709"/>
        <w:jc w:val="both"/>
        <w:rPr>
          <w:rFonts w:ascii="Times New Roman" w:eastAsia="KZTimesNewRomanBold" w:hAnsi="Times New Roman" w:cs="Times New Roman"/>
          <w:bCs/>
          <w:sz w:val="28"/>
          <w:szCs w:val="28"/>
          <w:lang w:val="kk-KZ" w:eastAsia="en-US"/>
        </w:rPr>
      </w:pPr>
      <w:r w:rsidRPr="0074693C">
        <w:rPr>
          <w:rFonts w:ascii="Times New Roman" w:eastAsia="KZTimesNewRomanBold" w:hAnsi="Times New Roman" w:cs="Times New Roman"/>
          <w:bCs/>
          <w:sz w:val="28"/>
          <w:szCs w:val="28"/>
          <w:lang w:val="kk-KZ" w:eastAsia="en-US"/>
        </w:rPr>
        <w:t>4. Егер олар байқалатын болса және тұқымдық қабықтың астына түссе, тұқымдық және пішін (сына тәрізді, Үшбұрыш,ромбикалық және т.б.).</w:t>
      </w:r>
    </w:p>
    <w:p w:rsidR="0074693C" w:rsidRPr="0074693C" w:rsidRDefault="0074693C" w:rsidP="0074693C">
      <w:pPr>
        <w:tabs>
          <w:tab w:val="left" w:pos="0"/>
        </w:tabs>
        <w:spacing w:after="0" w:line="240" w:lineRule="auto"/>
        <w:ind w:firstLine="709"/>
        <w:jc w:val="both"/>
        <w:rPr>
          <w:rFonts w:ascii="Times New Roman" w:eastAsia="KZTimesNewRomanBold" w:hAnsi="Times New Roman" w:cs="Times New Roman"/>
          <w:bCs/>
          <w:sz w:val="28"/>
          <w:szCs w:val="28"/>
          <w:lang w:val="kk-KZ" w:eastAsia="en-US"/>
        </w:rPr>
      </w:pPr>
      <w:r w:rsidRPr="0074693C">
        <w:rPr>
          <w:rFonts w:ascii="Times New Roman" w:eastAsia="KZTimesNewRomanBold" w:hAnsi="Times New Roman" w:cs="Times New Roman"/>
          <w:bCs/>
          <w:sz w:val="28"/>
          <w:szCs w:val="28"/>
          <w:lang w:val="kk-KZ" w:eastAsia="en-US"/>
        </w:rPr>
        <w:t>5. Апофиз формасы, кіндік түсі және құрылысы.</w:t>
      </w:r>
    </w:p>
    <w:p w:rsidR="0074693C" w:rsidRPr="0074693C" w:rsidRDefault="0074693C" w:rsidP="0074693C">
      <w:pPr>
        <w:tabs>
          <w:tab w:val="left" w:pos="0"/>
        </w:tabs>
        <w:spacing w:after="0" w:line="240" w:lineRule="auto"/>
        <w:ind w:firstLine="709"/>
        <w:jc w:val="both"/>
        <w:rPr>
          <w:rFonts w:ascii="Times New Roman" w:eastAsia="KZTimesNewRomanBold" w:hAnsi="Times New Roman" w:cs="Times New Roman"/>
          <w:bCs/>
          <w:sz w:val="28"/>
          <w:szCs w:val="28"/>
          <w:lang w:val="kk-KZ" w:eastAsia="en-US"/>
        </w:rPr>
      </w:pPr>
      <w:r w:rsidRPr="0074693C">
        <w:rPr>
          <w:rFonts w:ascii="Times New Roman" w:eastAsia="KZTimesNewRomanBold" w:hAnsi="Times New Roman" w:cs="Times New Roman"/>
          <w:bCs/>
          <w:sz w:val="28"/>
          <w:szCs w:val="28"/>
          <w:lang w:val="kk-KZ" w:eastAsia="en-US"/>
        </w:rPr>
        <w:t>Піскен кезде ашылмайды,ашылмайды, шашылмайды немесе шашылмайды.</w:t>
      </w:r>
    </w:p>
    <w:p w:rsidR="0074693C" w:rsidRPr="0074693C" w:rsidRDefault="0074693C" w:rsidP="0074693C">
      <w:pPr>
        <w:tabs>
          <w:tab w:val="left" w:pos="0"/>
        </w:tabs>
        <w:spacing w:after="0" w:line="240" w:lineRule="auto"/>
        <w:ind w:firstLine="709"/>
        <w:jc w:val="both"/>
        <w:rPr>
          <w:rFonts w:ascii="Times New Roman" w:eastAsia="KZTimesNewRomanBold" w:hAnsi="Times New Roman" w:cs="Times New Roman"/>
          <w:bCs/>
          <w:sz w:val="28"/>
          <w:szCs w:val="28"/>
          <w:lang w:val="kk-KZ" w:eastAsia="en-US"/>
        </w:rPr>
      </w:pPr>
      <w:r w:rsidRPr="0074693C">
        <w:rPr>
          <w:rFonts w:ascii="Times New Roman" w:eastAsia="KZTimesNewRomanBold" w:hAnsi="Times New Roman" w:cs="Times New Roman"/>
          <w:bCs/>
          <w:sz w:val="28"/>
          <w:szCs w:val="28"/>
          <w:lang w:val="kk-KZ" w:eastAsia="en-US"/>
        </w:rPr>
        <w:t>Сипаттама үлгісі.</w:t>
      </w:r>
    </w:p>
    <w:p w:rsidR="0074693C" w:rsidRPr="0074693C" w:rsidRDefault="0074693C" w:rsidP="0074693C">
      <w:pPr>
        <w:tabs>
          <w:tab w:val="left" w:pos="0"/>
        </w:tabs>
        <w:spacing w:after="0" w:line="240" w:lineRule="auto"/>
        <w:ind w:firstLine="709"/>
        <w:jc w:val="both"/>
        <w:rPr>
          <w:rFonts w:ascii="Times New Roman" w:eastAsia="KZTimesNewRomanBold" w:hAnsi="Times New Roman" w:cs="Times New Roman"/>
          <w:bCs/>
          <w:sz w:val="28"/>
          <w:szCs w:val="28"/>
          <w:lang w:val="kk-KZ" w:eastAsia="en-US"/>
        </w:rPr>
      </w:pPr>
      <w:r w:rsidRPr="0074693C">
        <w:rPr>
          <w:rFonts w:ascii="Times New Roman" w:eastAsia="KZTimesNewRomanBold" w:hAnsi="Times New Roman" w:cs="Times New Roman"/>
          <w:bCs/>
          <w:sz w:val="28"/>
          <w:szCs w:val="28"/>
          <w:lang w:val="kk-KZ" w:eastAsia="en-US"/>
        </w:rPr>
        <w:t>Кәдімгі қарағай-Pinus silvestris l.</w:t>
      </w:r>
    </w:p>
    <w:p w:rsidR="0074693C" w:rsidRPr="0074693C" w:rsidRDefault="0074693C" w:rsidP="0074693C">
      <w:pPr>
        <w:tabs>
          <w:tab w:val="left" w:pos="0"/>
        </w:tabs>
        <w:spacing w:after="0" w:line="240" w:lineRule="auto"/>
        <w:ind w:firstLine="709"/>
        <w:jc w:val="both"/>
        <w:rPr>
          <w:rFonts w:ascii="Times New Roman" w:eastAsia="KZTimesNewRomanBold" w:hAnsi="Times New Roman" w:cs="Times New Roman"/>
          <w:bCs/>
          <w:sz w:val="28"/>
          <w:szCs w:val="28"/>
          <w:lang w:val="kk-KZ" w:eastAsia="en-US"/>
        </w:rPr>
      </w:pPr>
      <w:r w:rsidRPr="0074693C">
        <w:rPr>
          <w:rFonts w:ascii="Times New Roman" w:eastAsia="KZTimesNewRomanBold" w:hAnsi="Times New Roman" w:cs="Times New Roman"/>
          <w:bCs/>
          <w:sz w:val="28"/>
          <w:szCs w:val="28"/>
          <w:lang w:val="kk-KZ" w:eastAsia="en-US"/>
        </w:rPr>
        <w:t>Сем. Қарағай-Pinaceae.</w:t>
      </w:r>
    </w:p>
    <w:p w:rsidR="0074693C" w:rsidRPr="0074693C" w:rsidRDefault="0074693C" w:rsidP="0074693C">
      <w:pPr>
        <w:tabs>
          <w:tab w:val="left" w:pos="0"/>
        </w:tabs>
        <w:spacing w:after="0" w:line="240" w:lineRule="auto"/>
        <w:ind w:firstLine="709"/>
        <w:jc w:val="both"/>
        <w:rPr>
          <w:rFonts w:ascii="Times New Roman" w:eastAsia="KZTimesNewRomanBold" w:hAnsi="Times New Roman" w:cs="Times New Roman"/>
          <w:bCs/>
          <w:sz w:val="28"/>
          <w:szCs w:val="28"/>
          <w:lang w:val="kk-KZ" w:eastAsia="en-US"/>
        </w:rPr>
      </w:pPr>
      <w:r w:rsidRPr="0074693C">
        <w:rPr>
          <w:rFonts w:ascii="Times New Roman" w:eastAsia="KZTimesNewRomanBold" w:hAnsi="Times New Roman" w:cs="Times New Roman"/>
          <w:bCs/>
          <w:sz w:val="28"/>
          <w:szCs w:val="28"/>
          <w:lang w:val="kk-KZ" w:eastAsia="en-US"/>
        </w:rPr>
        <w:t xml:space="preserve">Ұзындығы 6 см - ге дейін, ашық сұр түсті, пішілген қабыршақтар көрінбейді және тұқыммен өсірілген. Тұқым қабыршақтары ағаш, үш қырлы пішінді, спиральды, қою қоңыр орналасқан, сары-сұр түсті қалың </w:t>
      </w:r>
      <w:r w:rsidRPr="0074693C">
        <w:rPr>
          <w:rFonts w:ascii="Times New Roman" w:eastAsia="KZTimesNewRomanBold" w:hAnsi="Times New Roman" w:cs="Times New Roman"/>
          <w:bCs/>
          <w:sz w:val="28"/>
          <w:szCs w:val="28"/>
          <w:lang w:val="kk-KZ" w:eastAsia="en-US"/>
        </w:rPr>
        <w:lastRenderedPageBreak/>
        <w:t>қалқандармен аяқталады. Ромбикалық қалқан. Кіндік дөңгелек, қызғылт түсті, жиі тұмсық тәрізді өсіндімен.</w:t>
      </w:r>
    </w:p>
    <w:p w:rsidR="0074693C" w:rsidRPr="0074693C" w:rsidRDefault="0074693C" w:rsidP="0074693C">
      <w:pPr>
        <w:tabs>
          <w:tab w:val="left" w:pos="0"/>
        </w:tabs>
        <w:spacing w:after="0" w:line="240" w:lineRule="auto"/>
        <w:ind w:firstLine="709"/>
        <w:jc w:val="both"/>
        <w:rPr>
          <w:rFonts w:ascii="Times New Roman" w:eastAsia="KZTimesNewRomanBold" w:hAnsi="Times New Roman" w:cs="Times New Roman"/>
          <w:sz w:val="28"/>
          <w:szCs w:val="28"/>
          <w:lang w:val="kk-KZ"/>
        </w:rPr>
      </w:pPr>
      <w:r w:rsidRPr="0074693C">
        <w:rPr>
          <w:rFonts w:ascii="Times New Roman" w:eastAsia="KZTimesNewRomanBold" w:hAnsi="Times New Roman" w:cs="Times New Roman"/>
          <w:bCs/>
          <w:i/>
          <w:sz w:val="28"/>
          <w:szCs w:val="28"/>
          <w:lang w:val="kk-KZ" w:eastAsia="en-US"/>
        </w:rPr>
        <w:t>Иллюстрациялық материалдар:</w:t>
      </w:r>
      <w:r w:rsidRPr="0074693C">
        <w:rPr>
          <w:rFonts w:ascii="Times New Roman" w:eastAsia="KZTimesNewRomanBold" w:hAnsi="Times New Roman" w:cs="Times New Roman"/>
          <w:bCs/>
          <w:sz w:val="28"/>
          <w:szCs w:val="28"/>
          <w:lang w:val="kk-KZ" w:eastAsia="en-US"/>
        </w:rPr>
        <w:t>Ағаш тұқымдарының бүрлерінің үлгілері, иллюстрациялар, лупа, сызғыштар</w:t>
      </w:r>
    </w:p>
    <w:p w:rsidR="0074693C" w:rsidRPr="0074693C" w:rsidRDefault="006E097B" w:rsidP="0074693C">
      <w:pPr>
        <w:autoSpaceDE w:val="0"/>
        <w:autoSpaceDN w:val="0"/>
        <w:adjustRightInd w:val="0"/>
        <w:spacing w:after="0" w:line="240" w:lineRule="auto"/>
        <w:ind w:firstLine="709"/>
        <w:jc w:val="both"/>
        <w:rPr>
          <w:rFonts w:ascii="Times New Roman" w:eastAsia="KZTimesNewRomanBold" w:hAnsi="Times New Roman" w:cs="Times New Roman"/>
          <w:b/>
          <w:bCs/>
          <w:sz w:val="28"/>
          <w:szCs w:val="28"/>
          <w:highlight w:val="yellow"/>
          <w:lang w:val="kk-KZ" w:eastAsia="en-US"/>
        </w:rPr>
      </w:pPr>
      <w:r>
        <w:rPr>
          <w:rFonts w:ascii="Times New Roman" w:eastAsia="KZTimesNewRomanBold" w:hAnsi="Times New Roman" w:cs="Times New Roman"/>
          <w:b/>
          <w:bCs/>
          <w:sz w:val="28"/>
          <w:szCs w:val="28"/>
          <w:highlight w:val="yellow"/>
          <w:lang w:val="kk-KZ" w:eastAsia="en-US"/>
        </w:rPr>
        <w:t xml:space="preserve">4 </w:t>
      </w:r>
      <w:r w:rsidR="0074693C" w:rsidRPr="0074693C">
        <w:rPr>
          <w:rFonts w:ascii="Times New Roman" w:eastAsia="KZTimesNewRomanBold" w:hAnsi="Times New Roman" w:cs="Times New Roman"/>
          <w:b/>
          <w:bCs/>
          <w:sz w:val="28"/>
          <w:szCs w:val="28"/>
          <w:highlight w:val="yellow"/>
          <w:lang w:val="kk-KZ" w:eastAsia="en-US"/>
        </w:rPr>
        <w:t>аптаның тапсырмасы</w:t>
      </w:r>
    </w:p>
    <w:p w:rsidR="0074693C" w:rsidRPr="0074693C" w:rsidRDefault="0074693C" w:rsidP="0074693C">
      <w:pPr>
        <w:autoSpaceDE w:val="0"/>
        <w:autoSpaceDN w:val="0"/>
        <w:adjustRightInd w:val="0"/>
        <w:spacing w:after="0" w:line="240" w:lineRule="auto"/>
        <w:ind w:firstLine="709"/>
        <w:jc w:val="both"/>
        <w:rPr>
          <w:rFonts w:ascii="Times New Roman" w:hAnsi="Times New Roman" w:cs="Times New Roman"/>
          <w:b/>
          <w:sz w:val="28"/>
          <w:szCs w:val="28"/>
          <w:lang w:val="kk-KZ"/>
        </w:rPr>
      </w:pPr>
      <w:r w:rsidRPr="0074693C">
        <w:rPr>
          <w:rFonts w:ascii="Times New Roman" w:eastAsia="KZTimesNewRomanBold" w:hAnsi="Times New Roman" w:cs="Times New Roman"/>
          <w:b/>
          <w:bCs/>
          <w:sz w:val="28"/>
          <w:szCs w:val="28"/>
          <w:highlight w:val="yellow"/>
          <w:lang w:val="kk-KZ" w:eastAsia="en-US"/>
        </w:rPr>
        <w:t>Келесі сұрақтарға жауап бер</w:t>
      </w:r>
    </w:p>
    <w:p w:rsidR="0074693C" w:rsidRPr="0074693C" w:rsidRDefault="0074693C" w:rsidP="0074693C">
      <w:pPr>
        <w:tabs>
          <w:tab w:val="left" w:pos="0"/>
        </w:tabs>
        <w:spacing w:after="0" w:line="240" w:lineRule="auto"/>
        <w:ind w:firstLine="709"/>
        <w:jc w:val="both"/>
        <w:rPr>
          <w:rFonts w:ascii="Times New Roman" w:hAnsi="Times New Roman" w:cs="Times New Roman"/>
          <w:noProof/>
          <w:spacing w:val="3"/>
          <w:sz w:val="28"/>
          <w:szCs w:val="28"/>
          <w:lang w:val="kk-KZ"/>
        </w:rPr>
      </w:pPr>
      <w:r w:rsidRPr="0074693C">
        <w:rPr>
          <w:rFonts w:ascii="Times New Roman" w:hAnsi="Times New Roman" w:cs="Times New Roman"/>
          <w:noProof/>
          <w:spacing w:val="3"/>
          <w:sz w:val="28"/>
          <w:szCs w:val="28"/>
          <w:lang w:val="kk-KZ"/>
        </w:rPr>
        <w:t>1.</w:t>
      </w:r>
      <w:r w:rsidRPr="0074693C">
        <w:rPr>
          <w:rFonts w:ascii="Times New Roman" w:hAnsi="Times New Roman" w:cs="Times New Roman"/>
          <w:noProof/>
          <w:spacing w:val="3"/>
          <w:sz w:val="28"/>
          <w:szCs w:val="28"/>
          <w:lang w:val="kk-KZ"/>
        </w:rPr>
        <w:tab/>
        <w:t>Бүрлердің құрылымы қандай?</w:t>
      </w:r>
    </w:p>
    <w:p w:rsidR="0074693C" w:rsidRPr="0074693C" w:rsidRDefault="0074693C" w:rsidP="0074693C">
      <w:pPr>
        <w:tabs>
          <w:tab w:val="left" w:pos="0"/>
        </w:tabs>
        <w:spacing w:after="0" w:line="240" w:lineRule="auto"/>
        <w:ind w:firstLine="709"/>
        <w:jc w:val="both"/>
        <w:rPr>
          <w:rFonts w:ascii="Times New Roman" w:hAnsi="Times New Roman" w:cs="Times New Roman"/>
          <w:noProof/>
          <w:spacing w:val="3"/>
          <w:sz w:val="28"/>
          <w:szCs w:val="28"/>
          <w:lang w:val="kk-KZ"/>
        </w:rPr>
      </w:pPr>
      <w:r w:rsidRPr="0074693C">
        <w:rPr>
          <w:rFonts w:ascii="Times New Roman" w:hAnsi="Times New Roman" w:cs="Times New Roman"/>
          <w:noProof/>
          <w:spacing w:val="3"/>
          <w:sz w:val="28"/>
          <w:szCs w:val="28"/>
          <w:lang w:val="kk-KZ"/>
        </w:rPr>
        <w:t>2.</w:t>
      </w:r>
      <w:r w:rsidRPr="0074693C">
        <w:rPr>
          <w:rFonts w:ascii="Times New Roman" w:hAnsi="Times New Roman" w:cs="Times New Roman"/>
          <w:noProof/>
          <w:spacing w:val="3"/>
          <w:sz w:val="28"/>
          <w:szCs w:val="28"/>
          <w:lang w:val="kk-KZ"/>
        </w:rPr>
        <w:tab/>
        <w:t>Қылқан жапырақты тұқымдардың бүрлерінің ерекшеліктері қандай?</w:t>
      </w:r>
    </w:p>
    <w:p w:rsidR="0074693C" w:rsidRPr="0074693C" w:rsidRDefault="0074693C" w:rsidP="0074693C">
      <w:pPr>
        <w:tabs>
          <w:tab w:val="left" w:pos="0"/>
        </w:tabs>
        <w:spacing w:after="0" w:line="240" w:lineRule="auto"/>
        <w:ind w:firstLine="709"/>
        <w:jc w:val="both"/>
        <w:rPr>
          <w:rFonts w:ascii="Times New Roman" w:hAnsi="Times New Roman" w:cs="Times New Roman"/>
          <w:noProof/>
          <w:spacing w:val="3"/>
          <w:sz w:val="28"/>
          <w:szCs w:val="28"/>
          <w:lang w:val="kk-KZ"/>
        </w:rPr>
      </w:pPr>
      <w:r w:rsidRPr="0074693C">
        <w:rPr>
          <w:rFonts w:ascii="Times New Roman" w:hAnsi="Times New Roman" w:cs="Times New Roman"/>
          <w:noProof/>
          <w:spacing w:val="3"/>
          <w:sz w:val="28"/>
          <w:szCs w:val="28"/>
          <w:lang w:val="kk-KZ"/>
        </w:rPr>
        <w:t>3.</w:t>
      </w:r>
      <w:r w:rsidRPr="0074693C">
        <w:rPr>
          <w:rFonts w:ascii="Times New Roman" w:hAnsi="Times New Roman" w:cs="Times New Roman"/>
          <w:noProof/>
          <w:spacing w:val="3"/>
          <w:sz w:val="28"/>
          <w:szCs w:val="28"/>
          <w:lang w:val="kk-KZ"/>
        </w:rPr>
        <w:tab/>
        <w:t>Жекелеген жыныстардың бүрлерінің морфологиясына сипаттама беріңіз.</w:t>
      </w:r>
    </w:p>
    <w:p w:rsidR="007C4CF0" w:rsidRPr="0074693C" w:rsidRDefault="007C4CF0" w:rsidP="0074693C">
      <w:pPr>
        <w:spacing w:after="0" w:line="240" w:lineRule="auto"/>
        <w:rPr>
          <w:rFonts w:ascii="Times New Roman" w:hAnsi="Times New Roman" w:cs="Times New Roman"/>
          <w:sz w:val="28"/>
          <w:szCs w:val="28"/>
          <w:lang w:val="kk-KZ"/>
        </w:rPr>
      </w:pPr>
    </w:p>
    <w:sectPr w:rsidR="007C4CF0" w:rsidRPr="0074693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KZTimesNewRomanBold">
    <w:altName w:val="MS Mincho"/>
    <w:panose1 w:val="00000000000000000000"/>
    <w:charset w:val="80"/>
    <w:family w:val="auto"/>
    <w:notTrueType/>
    <w:pitch w:val="default"/>
    <w:sig w:usb0="00000003" w:usb1="08070000" w:usb2="00000010" w:usb3="00000000" w:csb0="0002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8A25EB"/>
    <w:multiLevelType w:val="hybridMultilevel"/>
    <w:tmpl w:val="C280396C"/>
    <w:lvl w:ilvl="0" w:tplc="0419000F">
      <w:start w:val="1"/>
      <w:numFmt w:val="decimal"/>
      <w:lvlText w:val="%1."/>
      <w:lvlJc w:val="left"/>
      <w:pPr>
        <w:ind w:left="1230" w:hanging="360"/>
      </w:pPr>
    </w:lvl>
    <w:lvl w:ilvl="1" w:tplc="04190019" w:tentative="1">
      <w:start w:val="1"/>
      <w:numFmt w:val="lowerLetter"/>
      <w:lvlText w:val="%2."/>
      <w:lvlJc w:val="left"/>
      <w:pPr>
        <w:ind w:left="1950" w:hanging="360"/>
      </w:pPr>
    </w:lvl>
    <w:lvl w:ilvl="2" w:tplc="0419001B" w:tentative="1">
      <w:start w:val="1"/>
      <w:numFmt w:val="lowerRoman"/>
      <w:lvlText w:val="%3."/>
      <w:lvlJc w:val="right"/>
      <w:pPr>
        <w:ind w:left="2670" w:hanging="180"/>
      </w:pPr>
    </w:lvl>
    <w:lvl w:ilvl="3" w:tplc="0419000F" w:tentative="1">
      <w:start w:val="1"/>
      <w:numFmt w:val="decimal"/>
      <w:lvlText w:val="%4."/>
      <w:lvlJc w:val="left"/>
      <w:pPr>
        <w:ind w:left="3390" w:hanging="360"/>
      </w:pPr>
    </w:lvl>
    <w:lvl w:ilvl="4" w:tplc="04190019" w:tentative="1">
      <w:start w:val="1"/>
      <w:numFmt w:val="lowerLetter"/>
      <w:lvlText w:val="%5."/>
      <w:lvlJc w:val="left"/>
      <w:pPr>
        <w:ind w:left="4110" w:hanging="360"/>
      </w:pPr>
    </w:lvl>
    <w:lvl w:ilvl="5" w:tplc="0419001B" w:tentative="1">
      <w:start w:val="1"/>
      <w:numFmt w:val="lowerRoman"/>
      <w:lvlText w:val="%6."/>
      <w:lvlJc w:val="right"/>
      <w:pPr>
        <w:ind w:left="4830" w:hanging="180"/>
      </w:pPr>
    </w:lvl>
    <w:lvl w:ilvl="6" w:tplc="0419000F" w:tentative="1">
      <w:start w:val="1"/>
      <w:numFmt w:val="decimal"/>
      <w:lvlText w:val="%7."/>
      <w:lvlJc w:val="left"/>
      <w:pPr>
        <w:ind w:left="5550" w:hanging="360"/>
      </w:pPr>
    </w:lvl>
    <w:lvl w:ilvl="7" w:tplc="04190019" w:tentative="1">
      <w:start w:val="1"/>
      <w:numFmt w:val="lowerLetter"/>
      <w:lvlText w:val="%8."/>
      <w:lvlJc w:val="left"/>
      <w:pPr>
        <w:ind w:left="6270" w:hanging="360"/>
      </w:pPr>
    </w:lvl>
    <w:lvl w:ilvl="8" w:tplc="0419001B" w:tentative="1">
      <w:start w:val="1"/>
      <w:numFmt w:val="lowerRoman"/>
      <w:lvlText w:val="%9."/>
      <w:lvlJc w:val="right"/>
      <w:pPr>
        <w:ind w:left="699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characterSpacingControl w:val="doNotCompress"/>
  <w:compat>
    <w:useFELayout/>
  </w:compat>
  <w:rsids>
    <w:rsidRoot w:val="0074693C"/>
    <w:rsid w:val="006E097B"/>
    <w:rsid w:val="0074693C"/>
    <w:rsid w:val="007C4CF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411</Words>
  <Characters>2345</Characters>
  <Application>Microsoft Office Word</Application>
  <DocSecurity>0</DocSecurity>
  <Lines>19</Lines>
  <Paragraphs>5</Paragraphs>
  <ScaleCrop>false</ScaleCrop>
  <Company>Grizli777</Company>
  <LinksUpToDate>false</LinksUpToDate>
  <CharactersWithSpaces>2751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Дана</dc:creator>
  <cp:lastModifiedBy>Дана</cp:lastModifiedBy>
  <cp:revision>3</cp:revision>
  <dcterms:created xsi:type="dcterms:W3CDTF">2021-01-18T09:23:00Z</dcterms:created>
  <dcterms:modified xsi:type="dcterms:W3CDTF">2021-01-18T09:23:00Z</dcterms:modified>
</cp:coreProperties>
</file>