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1F61" w:rsidRPr="00E91F61" w:rsidRDefault="00E91F61" w:rsidP="00E91F61">
      <w:pPr>
        <w:tabs>
          <w:tab w:val="left" w:pos="0"/>
        </w:tabs>
        <w:ind w:firstLine="709"/>
        <w:jc w:val="both"/>
        <w:rPr>
          <w:rFonts w:ascii="Times New Roman" w:hAnsi="Times New Roman" w:cs="Times New Roman"/>
          <w:noProof/>
          <w:sz w:val="28"/>
          <w:szCs w:val="28"/>
          <w:lang w:val="kk-KZ"/>
        </w:rPr>
      </w:pPr>
      <w:r w:rsidRPr="00E91F61">
        <w:rPr>
          <w:rFonts w:ascii="Times New Roman" w:hAnsi="Times New Roman" w:cs="Times New Roman"/>
          <w:b/>
          <w:bCs/>
          <w:sz w:val="28"/>
          <w:szCs w:val="28"/>
          <w:lang w:val="kk-KZ"/>
        </w:rPr>
        <w:t>Тақырып</w:t>
      </w:r>
      <w:r w:rsidRPr="00E91F61">
        <w:rPr>
          <w:rFonts w:ascii="Times New Roman" w:hAnsi="Times New Roman" w:cs="Times New Roman"/>
          <w:b/>
          <w:sz w:val="28"/>
          <w:szCs w:val="28"/>
          <w:lang w:val="kk-KZ"/>
        </w:rPr>
        <w:t xml:space="preserve"> </w:t>
      </w:r>
      <w:r>
        <w:rPr>
          <w:rFonts w:ascii="Times New Roman" w:hAnsi="Times New Roman" w:cs="Times New Roman"/>
          <w:b/>
          <w:sz w:val="28"/>
          <w:szCs w:val="28"/>
          <w:lang w:val="kk-KZ"/>
        </w:rPr>
        <w:t>5</w:t>
      </w:r>
      <w:r w:rsidRPr="00E91F61">
        <w:rPr>
          <w:rFonts w:ascii="Times New Roman" w:hAnsi="Times New Roman" w:cs="Times New Roman"/>
          <w:b/>
          <w:sz w:val="28"/>
          <w:szCs w:val="28"/>
          <w:lang w:val="kk-KZ"/>
        </w:rPr>
        <w:t xml:space="preserve">. </w:t>
      </w:r>
      <w:r w:rsidRPr="00E91F61">
        <w:rPr>
          <w:rFonts w:ascii="Times New Roman" w:hAnsi="Times New Roman" w:cs="Times New Roman"/>
          <w:b/>
          <w:noProof/>
          <w:sz w:val="28"/>
          <w:szCs w:val="28"/>
          <w:lang w:val="kk-KZ"/>
        </w:rPr>
        <w:t>Тұқым бойынша қылқан жапырақты тұқымдарды анықтау</w:t>
      </w:r>
    </w:p>
    <w:p w:rsidR="00E91F61" w:rsidRPr="00E91F61" w:rsidRDefault="00E91F61" w:rsidP="00E91F61">
      <w:pPr>
        <w:tabs>
          <w:tab w:val="left" w:pos="0"/>
        </w:tabs>
        <w:ind w:firstLine="709"/>
        <w:jc w:val="both"/>
        <w:rPr>
          <w:rFonts w:ascii="Times New Roman" w:hAnsi="Times New Roman" w:cs="Times New Roman"/>
          <w:sz w:val="28"/>
          <w:szCs w:val="28"/>
          <w:lang w:val="kk-KZ"/>
        </w:rPr>
      </w:pPr>
      <w:r w:rsidRPr="00E91F61">
        <w:rPr>
          <w:rFonts w:ascii="Times New Roman" w:hAnsi="Times New Roman" w:cs="Times New Roman"/>
          <w:sz w:val="28"/>
          <w:szCs w:val="28"/>
          <w:lang w:val="kk-KZ"/>
        </w:rPr>
        <w:t>Тапсырма:</w:t>
      </w:r>
    </w:p>
    <w:p w:rsidR="00E91F61" w:rsidRPr="00E91F61" w:rsidRDefault="00E91F61" w:rsidP="00E91F61">
      <w:pPr>
        <w:pStyle w:val="a4"/>
        <w:numPr>
          <w:ilvl w:val="0"/>
          <w:numId w:val="1"/>
        </w:numPr>
        <w:ind w:left="0" w:firstLine="709"/>
        <w:jc w:val="both"/>
        <w:rPr>
          <w:sz w:val="28"/>
          <w:szCs w:val="28"/>
          <w:lang w:val="kk-KZ"/>
        </w:rPr>
      </w:pPr>
      <w:r w:rsidRPr="00E91F61">
        <w:rPr>
          <w:sz w:val="28"/>
          <w:szCs w:val="28"/>
          <w:lang w:val="kk-KZ"/>
        </w:rPr>
        <w:t>Тұқымдардың макроскопиялық құрылымын зерттеу, сурет салу, бөліктерін белгілеу.</w:t>
      </w:r>
    </w:p>
    <w:p w:rsidR="00E91F61" w:rsidRPr="00E91F61" w:rsidRDefault="00E91F61" w:rsidP="00E91F61">
      <w:pPr>
        <w:pStyle w:val="a4"/>
        <w:numPr>
          <w:ilvl w:val="0"/>
          <w:numId w:val="1"/>
        </w:numPr>
        <w:ind w:left="0" w:firstLine="709"/>
        <w:jc w:val="both"/>
        <w:rPr>
          <w:sz w:val="28"/>
          <w:szCs w:val="28"/>
          <w:lang w:val="kk-KZ"/>
        </w:rPr>
      </w:pPr>
      <w:r w:rsidRPr="00E91F61">
        <w:rPr>
          <w:sz w:val="28"/>
          <w:szCs w:val="28"/>
          <w:lang w:val="kk-KZ"/>
        </w:rPr>
        <w:t>Ұсынылған қылқан жапырақты тұқымдардың үлгілерін анықтау, жоспар бойынша сипаттау.</w:t>
      </w:r>
    </w:p>
    <w:p w:rsidR="00E91F61" w:rsidRPr="00E91F61" w:rsidRDefault="00E91F61" w:rsidP="00E91F61">
      <w:pPr>
        <w:pStyle w:val="a4"/>
        <w:ind w:left="0" w:firstLine="709"/>
        <w:jc w:val="both"/>
        <w:rPr>
          <w:noProof/>
          <w:spacing w:val="6"/>
          <w:sz w:val="28"/>
          <w:szCs w:val="28"/>
          <w:lang w:val="kk-KZ"/>
        </w:rPr>
      </w:pPr>
      <w:r w:rsidRPr="00E91F61">
        <w:rPr>
          <w:i/>
          <w:sz w:val="28"/>
          <w:szCs w:val="28"/>
          <w:lang w:val="kk-KZ"/>
        </w:rPr>
        <w:t xml:space="preserve">Тапсырманы орындау бойынша әдістемелік нұсқау (қысқаша): </w:t>
      </w:r>
      <w:r w:rsidRPr="00E91F61">
        <w:rPr>
          <w:noProof/>
          <w:spacing w:val="6"/>
          <w:sz w:val="28"/>
          <w:szCs w:val="28"/>
          <w:lang w:val="kk-KZ"/>
        </w:rPr>
        <w:t>Қылқан жапырақты тұқымдардың тұқымдары тұқымдық бүрлердің ішкі бетінде бір-бірден немесе екі рет ашық жатуы тиіс. Көптеген түрлерде олар крьлаткалар (ұшқыштар) бар, ал Сібір самырсыны, корей самырсыны, итальян қарағайы, ұшқыштар жоқ немесе редукцияланған.</w:t>
      </w:r>
    </w:p>
    <w:p w:rsidR="00E91F61" w:rsidRPr="00E91F61" w:rsidRDefault="00E91F61" w:rsidP="00E91F61">
      <w:pPr>
        <w:pStyle w:val="a4"/>
        <w:ind w:left="0" w:firstLine="709"/>
        <w:jc w:val="both"/>
        <w:rPr>
          <w:noProof/>
          <w:spacing w:val="6"/>
          <w:sz w:val="28"/>
          <w:szCs w:val="28"/>
          <w:lang w:val="kk-KZ"/>
        </w:rPr>
      </w:pPr>
      <w:r w:rsidRPr="00E91F61">
        <w:rPr>
          <w:noProof/>
          <w:spacing w:val="6"/>
          <w:sz w:val="28"/>
          <w:szCs w:val="28"/>
          <w:lang w:val="kk-KZ"/>
        </w:rPr>
        <w:t>Қанатты ұрыққа бекіту тәсілі, олардың формасы мен түсі тұқымдарды анықтау кезінде жақсы диагностикалық белгі болып табылады. Мысалы, шырша ұрығының қанаты ашық қоңыр, біркелкі боялған, қасық сияқты тұқымдарды қамтиды және одан оңай бөлінеді.</w:t>
      </w:r>
    </w:p>
    <w:p w:rsidR="00E91F61" w:rsidRPr="00E91F61" w:rsidRDefault="00E91F61" w:rsidP="00E91F61">
      <w:pPr>
        <w:pStyle w:val="a4"/>
        <w:ind w:left="0" w:firstLine="709"/>
        <w:jc w:val="both"/>
        <w:rPr>
          <w:noProof/>
          <w:spacing w:val="6"/>
          <w:sz w:val="28"/>
          <w:szCs w:val="28"/>
          <w:lang w:val="kk-KZ"/>
        </w:rPr>
      </w:pPr>
      <w:r w:rsidRPr="00E91F61">
        <w:rPr>
          <w:noProof/>
          <w:spacing w:val="6"/>
          <w:sz w:val="28"/>
          <w:szCs w:val="28"/>
          <w:lang w:val="kk-KZ"/>
        </w:rPr>
        <w:t xml:space="preserve">Жоғарғы жағында қарағай ұрығының қанаты қараңғы боялған, жиі ұзына бойы қара бороздалармен, екі жағынан ұрықты қамтиды, қысқыштардың тәрізді және одан оңай бөлінеді. Майқарағайдың қанаты ұрықтың қабығымен тығыз өседі, оны барлық жағынан, ірі, ашық қоңыр немесе күлгін түсті қамтиды. Балқарағайдың қанаты тұқыммен тек төменнен ғана өсіп, жартылай жоғарғы жағына оралады. Биота, кипарис, қанатты тұқымдары жоқ. </w:t>
      </w:r>
    </w:p>
    <w:p w:rsidR="00E91F61" w:rsidRPr="00E91F61" w:rsidRDefault="00E91F61" w:rsidP="00E91F61">
      <w:pPr>
        <w:pStyle w:val="a4"/>
        <w:ind w:left="0" w:firstLine="709"/>
        <w:jc w:val="both"/>
        <w:rPr>
          <w:noProof/>
          <w:spacing w:val="6"/>
          <w:sz w:val="28"/>
          <w:szCs w:val="28"/>
          <w:lang w:val="kk-KZ"/>
        </w:rPr>
      </w:pPr>
      <w:r w:rsidRPr="00E91F61">
        <w:rPr>
          <w:noProof/>
          <w:spacing w:val="6"/>
          <w:sz w:val="28"/>
          <w:szCs w:val="28"/>
          <w:lang w:val="kk-KZ"/>
        </w:rPr>
        <w:t>Тұқымдар түсі мен мөлшері жағынан ерекшеленеді. Көптеген тұқымдар ұсақ, жылтыр, жиі шайырлы, күшті иісі бар, әсіресе сүрту кезінде. Басқа екі жағынан да күңгірт, шырша сияқты, ашық-қоңыр немесе ашық-сары, кейде қарағайлар сияқты қара есек және жылтыр бүйірлері бар. Балқарағайдың бір жағында қара дақтар мен прожилкалары бар ашық-қоңыр, екінші жағынан-жылтыр, ашық.</w:t>
      </w:r>
    </w:p>
    <w:p w:rsidR="00E91F61" w:rsidRPr="00E91F61" w:rsidRDefault="00E91F61" w:rsidP="00E91F61">
      <w:pPr>
        <w:pStyle w:val="a4"/>
        <w:ind w:left="0" w:firstLine="709"/>
        <w:jc w:val="both"/>
        <w:rPr>
          <w:noProof/>
          <w:spacing w:val="6"/>
          <w:sz w:val="28"/>
          <w:szCs w:val="28"/>
          <w:lang w:val="kk-KZ"/>
        </w:rPr>
      </w:pPr>
      <w:r w:rsidRPr="00E91F61">
        <w:rPr>
          <w:noProof/>
          <w:spacing w:val="6"/>
          <w:sz w:val="28"/>
          <w:szCs w:val="28"/>
          <w:lang w:val="kk-KZ"/>
        </w:rPr>
        <w:t>Тұқым түрі бойынша да ерекшеленеді. Қарағай Үшбұрыш-жұмыртқа тәрізді, ұшымен, Балқарағайда дұрыс кері қайтымсыз, ала, қоңыр немесе ақ крапинкалармен, майқарағайда дұрыс үш қырлы, аз шайырлы. Демек, тұқымдарды анықтау кезінде крьлатканы бекіту түріне, түріне және тәсіліне ғана емес, тұқымның түсі мен формасына да назар аудару керек.</w:t>
      </w:r>
    </w:p>
    <w:p w:rsidR="00E91F61" w:rsidRPr="00E91F61" w:rsidRDefault="00E91F61" w:rsidP="00E91F61">
      <w:pPr>
        <w:pStyle w:val="a4"/>
        <w:ind w:left="0" w:firstLine="709"/>
        <w:jc w:val="both"/>
        <w:rPr>
          <w:rFonts w:eastAsia="KZTimesNewRomanBold"/>
          <w:bCs/>
          <w:sz w:val="28"/>
          <w:szCs w:val="28"/>
          <w:lang w:val="kk-KZ" w:eastAsia="en-US"/>
        </w:rPr>
      </w:pPr>
      <w:r w:rsidRPr="00E91F61">
        <w:rPr>
          <w:rFonts w:eastAsia="KZTimesNewRomanBold"/>
          <w:bCs/>
          <w:sz w:val="28"/>
          <w:szCs w:val="28"/>
          <w:lang w:val="kk-KZ" w:eastAsia="en-US"/>
        </w:rPr>
        <w:t>Тұқымның сипаттамасы келесі схема бойынша жүргізіледі:</w:t>
      </w:r>
    </w:p>
    <w:p w:rsidR="00E91F61" w:rsidRPr="00E91F61" w:rsidRDefault="00E91F61" w:rsidP="00E91F61">
      <w:pPr>
        <w:pStyle w:val="a4"/>
        <w:ind w:left="0" w:firstLine="709"/>
        <w:jc w:val="both"/>
        <w:rPr>
          <w:rFonts w:eastAsia="KZTimesNewRomanBold"/>
          <w:bCs/>
          <w:sz w:val="28"/>
          <w:szCs w:val="28"/>
          <w:lang w:val="kk-KZ" w:eastAsia="en-US"/>
        </w:rPr>
      </w:pPr>
      <w:r w:rsidRPr="00E91F61">
        <w:rPr>
          <w:rFonts w:eastAsia="KZTimesNewRomanBold"/>
          <w:bCs/>
          <w:sz w:val="28"/>
          <w:szCs w:val="28"/>
          <w:lang w:val="kk-KZ" w:eastAsia="en-US"/>
        </w:rPr>
        <w:t>1. Нысаны (дөңгелек, сопақ, ұзын, жұмыртқа тәрізді, өткір</w:t>
      </w:r>
    </w:p>
    <w:p w:rsidR="00E91F61" w:rsidRPr="00E91F61" w:rsidRDefault="00E91F61" w:rsidP="00E91F61">
      <w:pPr>
        <w:pStyle w:val="a4"/>
        <w:ind w:left="0" w:firstLine="709"/>
        <w:jc w:val="both"/>
        <w:rPr>
          <w:rFonts w:eastAsia="KZTimesNewRomanBold"/>
          <w:bCs/>
          <w:sz w:val="28"/>
          <w:szCs w:val="28"/>
          <w:lang w:val="kk-KZ" w:eastAsia="en-US"/>
        </w:rPr>
      </w:pPr>
      <w:r w:rsidRPr="00E91F61">
        <w:rPr>
          <w:rFonts w:eastAsia="KZTimesNewRomanBold"/>
          <w:bCs/>
          <w:sz w:val="28"/>
          <w:szCs w:val="28"/>
          <w:lang w:val="kk-KZ" w:eastAsia="en-US"/>
        </w:rPr>
        <w:t>үшбұрышты, граненная).</w:t>
      </w:r>
    </w:p>
    <w:p w:rsidR="00E91F61" w:rsidRPr="00E91F61" w:rsidRDefault="00E91F61" w:rsidP="00E91F61">
      <w:pPr>
        <w:pStyle w:val="a4"/>
        <w:ind w:left="0" w:firstLine="709"/>
        <w:jc w:val="both"/>
        <w:rPr>
          <w:rFonts w:eastAsia="KZTimesNewRomanBold"/>
          <w:bCs/>
          <w:sz w:val="28"/>
          <w:szCs w:val="28"/>
          <w:lang w:val="kk-KZ" w:eastAsia="en-US"/>
        </w:rPr>
      </w:pPr>
      <w:r w:rsidRPr="00E91F61">
        <w:rPr>
          <w:rFonts w:eastAsia="KZTimesNewRomanBold"/>
          <w:bCs/>
          <w:sz w:val="28"/>
          <w:szCs w:val="28"/>
          <w:lang w:val="kk-KZ" w:eastAsia="en-US"/>
        </w:rPr>
        <w:t>2. Түсі, жылтырлығы, тұқым өлшемі.</w:t>
      </w:r>
    </w:p>
    <w:p w:rsidR="00E91F61" w:rsidRPr="00E91F61" w:rsidRDefault="00E91F61" w:rsidP="00E91F61">
      <w:pPr>
        <w:pStyle w:val="a4"/>
        <w:ind w:left="0" w:firstLine="709"/>
        <w:jc w:val="both"/>
        <w:rPr>
          <w:rFonts w:eastAsia="KZTimesNewRomanBold"/>
          <w:bCs/>
          <w:sz w:val="28"/>
          <w:szCs w:val="28"/>
          <w:lang w:val="kk-KZ" w:eastAsia="en-US"/>
        </w:rPr>
      </w:pPr>
      <w:r w:rsidRPr="00E91F61">
        <w:rPr>
          <w:rFonts w:eastAsia="KZTimesNewRomanBold"/>
          <w:bCs/>
          <w:sz w:val="28"/>
          <w:szCs w:val="28"/>
          <w:lang w:val="kk-KZ" w:eastAsia="en-US"/>
        </w:rPr>
        <w:t>3. Қанаттардың болуы немесе болмауы.</w:t>
      </w:r>
    </w:p>
    <w:p w:rsidR="00E91F61" w:rsidRPr="00E91F61" w:rsidRDefault="00E91F61" w:rsidP="00E91F61">
      <w:pPr>
        <w:pStyle w:val="a4"/>
        <w:ind w:left="0" w:firstLine="709"/>
        <w:jc w:val="both"/>
        <w:rPr>
          <w:rFonts w:eastAsia="KZTimesNewRomanBold"/>
          <w:bCs/>
          <w:sz w:val="28"/>
          <w:szCs w:val="28"/>
          <w:lang w:val="kk-KZ" w:eastAsia="en-US"/>
        </w:rPr>
      </w:pPr>
      <w:r w:rsidRPr="00E91F61">
        <w:rPr>
          <w:rFonts w:eastAsia="KZTimesNewRomanBold"/>
          <w:bCs/>
          <w:sz w:val="28"/>
          <w:szCs w:val="28"/>
          <w:lang w:val="kk-KZ" w:eastAsia="en-US"/>
        </w:rPr>
        <w:t>4. Ұшқышты ұрыққа бекіту тәсілі.</w:t>
      </w:r>
    </w:p>
    <w:p w:rsidR="00E91F61" w:rsidRPr="00E91F61" w:rsidRDefault="00E91F61" w:rsidP="00E91F61">
      <w:pPr>
        <w:pStyle w:val="a4"/>
        <w:ind w:left="0" w:firstLine="709"/>
        <w:jc w:val="both"/>
        <w:rPr>
          <w:rFonts w:eastAsia="KZTimesNewRomanBold"/>
          <w:bCs/>
          <w:sz w:val="28"/>
          <w:szCs w:val="28"/>
          <w:lang w:val="kk-KZ" w:eastAsia="en-US"/>
        </w:rPr>
      </w:pPr>
      <w:r w:rsidRPr="00E91F61">
        <w:rPr>
          <w:rFonts w:eastAsia="KZTimesNewRomanBold"/>
          <w:bCs/>
          <w:sz w:val="28"/>
          <w:szCs w:val="28"/>
          <w:lang w:val="kk-KZ" w:eastAsia="en-US"/>
        </w:rPr>
        <w:t>5. Ұшқыштың өлшемі, оның пішіні мен түсі.</w:t>
      </w:r>
    </w:p>
    <w:p w:rsidR="00E91F61" w:rsidRPr="00E91F61" w:rsidRDefault="00E91F61" w:rsidP="00E91F61">
      <w:pPr>
        <w:pStyle w:val="a4"/>
        <w:ind w:left="0" w:firstLine="709"/>
        <w:jc w:val="both"/>
        <w:rPr>
          <w:rFonts w:eastAsia="KZTimesNewRomanBold"/>
          <w:bCs/>
          <w:sz w:val="28"/>
          <w:szCs w:val="28"/>
          <w:lang w:val="kk-KZ" w:eastAsia="en-US"/>
        </w:rPr>
      </w:pPr>
      <w:r w:rsidRPr="00E91F61">
        <w:rPr>
          <w:rFonts w:eastAsia="KZTimesNewRomanBold"/>
          <w:bCs/>
          <w:sz w:val="28"/>
          <w:szCs w:val="28"/>
          <w:lang w:val="kk-KZ" w:eastAsia="en-US"/>
        </w:rPr>
        <w:t>Сипаттама үлгісі.</w:t>
      </w:r>
    </w:p>
    <w:p w:rsidR="00E91F61" w:rsidRPr="00E91F61" w:rsidRDefault="00E91F61" w:rsidP="00E91F61">
      <w:pPr>
        <w:pStyle w:val="a4"/>
        <w:ind w:left="0" w:firstLine="709"/>
        <w:jc w:val="both"/>
        <w:rPr>
          <w:rFonts w:eastAsia="KZTimesNewRomanBold"/>
          <w:bCs/>
          <w:sz w:val="28"/>
          <w:szCs w:val="28"/>
          <w:lang w:val="kk-KZ" w:eastAsia="en-US"/>
        </w:rPr>
      </w:pPr>
      <w:r w:rsidRPr="00E91F61">
        <w:rPr>
          <w:rFonts w:eastAsia="KZTimesNewRomanBold"/>
          <w:bCs/>
          <w:sz w:val="28"/>
          <w:szCs w:val="28"/>
          <w:lang w:val="kk-KZ" w:eastAsia="en-US"/>
        </w:rPr>
        <w:lastRenderedPageBreak/>
        <w:t>Пихта Семенов-Abies Semonovii Fedtsch. Сем. Қарағай-Pinaceae. Тұқымдар түйіршіктелген, қанатты, сына тәрізді, ұзындығы 5-7 мм және ені 3-4 мм, сарғыш-қоңыр, қалың қабығы бар, шайырлы, дәміне ащы, сына негізі бар.Ұзындығы 10-12 мм, ені 8-10 мм. ұрыққа өседі, тұтас бір жағын жабады, ал екіншісі - жартысынан көп, жабылмаған тар жолақты қалдырады.</w:t>
      </w:r>
    </w:p>
    <w:p w:rsidR="00E91F61" w:rsidRPr="00E91F61" w:rsidRDefault="00E91F61" w:rsidP="00E91F61">
      <w:pPr>
        <w:pStyle w:val="a4"/>
        <w:ind w:left="0" w:firstLine="709"/>
        <w:jc w:val="both"/>
        <w:rPr>
          <w:rFonts w:eastAsia="KZTimesNewRomanBold"/>
          <w:bCs/>
          <w:sz w:val="28"/>
          <w:szCs w:val="28"/>
          <w:lang w:val="kk-KZ" w:eastAsia="en-US"/>
        </w:rPr>
      </w:pPr>
      <w:r w:rsidRPr="00E91F61">
        <w:rPr>
          <w:rFonts w:eastAsia="KZTimesNewRomanBold"/>
          <w:bCs/>
          <w:sz w:val="28"/>
          <w:szCs w:val="28"/>
          <w:lang w:val="kk-KZ" w:eastAsia="en-US"/>
        </w:rPr>
        <w:t>Қылқан жапырақты тұқымның тұқымын анықтап, оның түрін суреттеп, студент келесі түрді анықтауға кіріседі.</w:t>
      </w:r>
    </w:p>
    <w:p w:rsidR="00E91F61" w:rsidRPr="00E91F61" w:rsidRDefault="00E91F61" w:rsidP="00E91F61">
      <w:pPr>
        <w:pStyle w:val="a4"/>
        <w:ind w:left="0" w:firstLine="709"/>
        <w:jc w:val="both"/>
        <w:rPr>
          <w:rFonts w:eastAsia="KZTimesNewRomanBold"/>
          <w:bCs/>
          <w:sz w:val="28"/>
          <w:szCs w:val="28"/>
          <w:lang w:val="kk-KZ" w:eastAsia="en-US"/>
        </w:rPr>
      </w:pPr>
      <w:r w:rsidRPr="00E91F61">
        <w:rPr>
          <w:rFonts w:eastAsia="KZTimesNewRomanBold"/>
          <w:bCs/>
          <w:i/>
          <w:sz w:val="28"/>
          <w:szCs w:val="28"/>
          <w:lang w:val="kk-KZ" w:eastAsia="en-US"/>
        </w:rPr>
        <w:t>Иллюстрациялық материалдар:</w:t>
      </w:r>
      <w:r w:rsidRPr="00E91F61">
        <w:rPr>
          <w:rFonts w:eastAsia="KZTimesNewRomanBold"/>
          <w:bCs/>
          <w:sz w:val="28"/>
          <w:szCs w:val="28"/>
          <w:lang w:val="kk-KZ" w:eastAsia="en-US"/>
        </w:rPr>
        <w:t>Ағаш тұқымдары тұқымдарының үлгілері (кәдімгі қарағай, Сібір балқарағайы, Кәдімгі шырша, көк шырша), иллюстрациялар, лупа, сызғыштар.</w:t>
      </w:r>
    </w:p>
    <w:p w:rsidR="00E91F61" w:rsidRPr="00E91F61" w:rsidRDefault="00E91F61" w:rsidP="00E91F61">
      <w:pPr>
        <w:autoSpaceDE w:val="0"/>
        <w:autoSpaceDN w:val="0"/>
        <w:adjustRightInd w:val="0"/>
        <w:ind w:firstLine="709"/>
        <w:jc w:val="both"/>
        <w:rPr>
          <w:rFonts w:ascii="Times New Roman" w:eastAsia="KZTimesNewRomanBold" w:hAnsi="Times New Roman" w:cs="Times New Roman"/>
          <w:b/>
          <w:bCs/>
          <w:sz w:val="28"/>
          <w:szCs w:val="28"/>
          <w:highlight w:val="yellow"/>
          <w:lang w:val="kk-KZ" w:eastAsia="en-US"/>
        </w:rPr>
      </w:pPr>
      <w:r>
        <w:rPr>
          <w:rFonts w:ascii="Times New Roman" w:eastAsia="KZTimesNewRomanBold" w:hAnsi="Times New Roman" w:cs="Times New Roman"/>
          <w:b/>
          <w:bCs/>
          <w:sz w:val="28"/>
          <w:szCs w:val="28"/>
          <w:highlight w:val="yellow"/>
          <w:lang w:val="kk-KZ" w:eastAsia="en-US"/>
        </w:rPr>
        <w:t xml:space="preserve">5 </w:t>
      </w:r>
      <w:r w:rsidRPr="00E91F61">
        <w:rPr>
          <w:rFonts w:ascii="Times New Roman" w:eastAsia="KZTimesNewRomanBold" w:hAnsi="Times New Roman" w:cs="Times New Roman"/>
          <w:b/>
          <w:bCs/>
          <w:sz w:val="28"/>
          <w:szCs w:val="28"/>
          <w:highlight w:val="yellow"/>
          <w:lang w:val="kk-KZ" w:eastAsia="en-US"/>
        </w:rPr>
        <w:t xml:space="preserve"> аптаның тапсырмасы</w:t>
      </w:r>
    </w:p>
    <w:p w:rsidR="00E91F61" w:rsidRPr="00E91F61" w:rsidRDefault="00E91F61" w:rsidP="00E91F61">
      <w:pPr>
        <w:autoSpaceDE w:val="0"/>
        <w:autoSpaceDN w:val="0"/>
        <w:adjustRightInd w:val="0"/>
        <w:ind w:firstLine="709"/>
        <w:jc w:val="both"/>
        <w:rPr>
          <w:rFonts w:ascii="Times New Roman" w:eastAsia="Times New Roman" w:hAnsi="Times New Roman" w:cs="Times New Roman"/>
          <w:b/>
          <w:sz w:val="28"/>
          <w:szCs w:val="28"/>
          <w:lang w:val="kk-KZ"/>
        </w:rPr>
      </w:pPr>
      <w:r w:rsidRPr="00E91F61">
        <w:rPr>
          <w:rFonts w:ascii="Times New Roman" w:eastAsia="KZTimesNewRomanBold" w:hAnsi="Times New Roman" w:cs="Times New Roman"/>
          <w:b/>
          <w:bCs/>
          <w:sz w:val="28"/>
          <w:szCs w:val="28"/>
          <w:highlight w:val="yellow"/>
          <w:lang w:val="kk-KZ" w:eastAsia="en-US"/>
        </w:rPr>
        <w:t>Төмендегі сұрақтарға жауап бер</w:t>
      </w:r>
    </w:p>
    <w:p w:rsidR="00E91F61" w:rsidRPr="00E91F61" w:rsidRDefault="00E91F61" w:rsidP="00E91F61">
      <w:pPr>
        <w:pStyle w:val="a4"/>
        <w:ind w:left="0" w:firstLine="709"/>
        <w:jc w:val="both"/>
        <w:rPr>
          <w:noProof/>
          <w:spacing w:val="6"/>
          <w:sz w:val="28"/>
          <w:szCs w:val="28"/>
          <w:lang w:val="kk-KZ"/>
        </w:rPr>
      </w:pPr>
      <w:r w:rsidRPr="00E91F61">
        <w:rPr>
          <w:noProof/>
          <w:spacing w:val="6"/>
          <w:sz w:val="28"/>
          <w:szCs w:val="28"/>
          <w:lang w:val="kk-KZ"/>
        </w:rPr>
        <w:t>1.</w:t>
      </w:r>
      <w:r w:rsidRPr="00E91F61">
        <w:rPr>
          <w:b/>
          <w:noProof/>
          <w:spacing w:val="6"/>
          <w:sz w:val="28"/>
          <w:szCs w:val="28"/>
          <w:lang w:val="kk-KZ"/>
        </w:rPr>
        <w:tab/>
      </w:r>
      <w:r w:rsidRPr="00E91F61">
        <w:rPr>
          <w:noProof/>
          <w:spacing w:val="6"/>
          <w:sz w:val="28"/>
          <w:szCs w:val="28"/>
          <w:lang w:val="kk-KZ"/>
        </w:rPr>
        <w:t>Қылқан жапырақты тұқымдардың құрылымы қандай?</w:t>
      </w:r>
    </w:p>
    <w:p w:rsidR="00E91F61" w:rsidRPr="00E91F61" w:rsidRDefault="00E91F61" w:rsidP="00E91F61">
      <w:pPr>
        <w:pStyle w:val="a4"/>
        <w:ind w:left="0" w:firstLine="709"/>
        <w:jc w:val="both"/>
        <w:rPr>
          <w:noProof/>
          <w:spacing w:val="6"/>
          <w:sz w:val="28"/>
          <w:szCs w:val="28"/>
          <w:lang w:val="kk-KZ"/>
        </w:rPr>
      </w:pPr>
      <w:r w:rsidRPr="00E91F61">
        <w:rPr>
          <w:noProof/>
          <w:spacing w:val="6"/>
          <w:sz w:val="28"/>
          <w:szCs w:val="28"/>
          <w:lang w:val="kk-KZ"/>
        </w:rPr>
        <w:t>2.</w:t>
      </w:r>
      <w:r w:rsidRPr="00E91F61">
        <w:rPr>
          <w:noProof/>
          <w:spacing w:val="6"/>
          <w:sz w:val="28"/>
          <w:szCs w:val="28"/>
          <w:lang w:val="kk-KZ"/>
        </w:rPr>
        <w:tab/>
        <w:t>Әр түрлі тұқымдардың тұқымдарын құрудағы айырмашылықтар немен байланысты?</w:t>
      </w:r>
    </w:p>
    <w:p w:rsidR="00E91F61" w:rsidRPr="00E91F61" w:rsidRDefault="00E91F61" w:rsidP="00E91F61">
      <w:pPr>
        <w:pStyle w:val="a4"/>
        <w:ind w:left="0" w:firstLine="709"/>
        <w:jc w:val="both"/>
        <w:rPr>
          <w:noProof/>
          <w:spacing w:val="6"/>
          <w:sz w:val="28"/>
          <w:szCs w:val="28"/>
          <w:lang w:val="kk-KZ"/>
        </w:rPr>
      </w:pPr>
      <w:r w:rsidRPr="00E91F61">
        <w:rPr>
          <w:noProof/>
          <w:spacing w:val="6"/>
          <w:sz w:val="28"/>
          <w:szCs w:val="28"/>
          <w:lang w:val="kk-KZ"/>
        </w:rPr>
        <w:t>3.</w:t>
      </w:r>
      <w:r w:rsidRPr="00E91F61">
        <w:rPr>
          <w:noProof/>
          <w:spacing w:val="6"/>
          <w:sz w:val="28"/>
          <w:szCs w:val="28"/>
          <w:lang w:val="kk-KZ"/>
        </w:rPr>
        <w:tab/>
        <w:t>Жекелеген тұқымдардың тұқымдарына сипаттама беріңіз.</w:t>
      </w:r>
    </w:p>
    <w:p w:rsidR="004B6B6F" w:rsidRPr="00E91F61" w:rsidRDefault="004B6B6F">
      <w:pPr>
        <w:rPr>
          <w:rFonts w:ascii="Times New Roman" w:hAnsi="Times New Roman" w:cs="Times New Roman"/>
          <w:sz w:val="28"/>
          <w:szCs w:val="28"/>
          <w:lang w:val="kk-KZ"/>
        </w:rPr>
      </w:pPr>
    </w:p>
    <w:sectPr w:rsidR="004B6B6F" w:rsidRPr="00E91F6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KZTimesNewRomanBold">
    <w:altName w:val="MS Mincho"/>
    <w:panose1 w:val="00000000000000000000"/>
    <w:charset w:val="80"/>
    <w:family w:val="auto"/>
    <w:notTrueType/>
    <w:pitch w:val="default"/>
    <w:sig w:usb0="00000003" w:usb1="08070000" w:usb2="00000010" w:usb3="00000000" w:csb0="0002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353CB5"/>
    <w:multiLevelType w:val="hybridMultilevel"/>
    <w:tmpl w:val="407AD23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useFELayout/>
  </w:compat>
  <w:rsids>
    <w:rsidRoot w:val="00E91F61"/>
    <w:rsid w:val="004B6B6F"/>
    <w:rsid w:val="00E91F6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Абзац списка Знак"/>
    <w:link w:val="a4"/>
    <w:uiPriority w:val="34"/>
    <w:locked/>
    <w:rsid w:val="00E91F61"/>
    <w:rPr>
      <w:rFonts w:ascii="Times New Roman" w:eastAsia="Times New Roman" w:hAnsi="Times New Roman" w:cs="Times New Roman"/>
      <w:sz w:val="20"/>
      <w:szCs w:val="20"/>
    </w:rPr>
  </w:style>
  <w:style w:type="paragraph" w:styleId="a4">
    <w:name w:val="List Paragraph"/>
    <w:basedOn w:val="a"/>
    <w:link w:val="a3"/>
    <w:uiPriority w:val="34"/>
    <w:qFormat/>
    <w:rsid w:val="00E91F61"/>
    <w:pPr>
      <w:spacing w:after="0" w:line="240" w:lineRule="auto"/>
      <w:ind w:left="720"/>
      <w:contextualSpacing/>
    </w:pPr>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divs>
    <w:div w:id="1577324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454</Words>
  <Characters>2593</Characters>
  <Application>Microsoft Office Word</Application>
  <DocSecurity>0</DocSecurity>
  <Lines>21</Lines>
  <Paragraphs>6</Paragraphs>
  <ScaleCrop>false</ScaleCrop>
  <Company>Grizli777</Company>
  <LinksUpToDate>false</LinksUpToDate>
  <CharactersWithSpaces>3041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2</cp:revision>
  <dcterms:created xsi:type="dcterms:W3CDTF">2021-01-18T09:24:00Z</dcterms:created>
  <dcterms:modified xsi:type="dcterms:W3CDTF">2021-01-18T09:24:00Z</dcterms:modified>
</cp:coreProperties>
</file>