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901" w:rsidRPr="00686FFC" w:rsidRDefault="002E3901" w:rsidP="00426092">
      <w:pPr>
        <w:pStyle w:val="ab"/>
        <w:numPr>
          <w:ilvl w:val="0"/>
          <w:numId w:val="4"/>
        </w:numPr>
        <w:spacing w:line="380" w:lineRule="exac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Р</w:t>
      </w:r>
      <w:r w:rsidRPr="00686FFC">
        <w:rPr>
          <w:b w:val="0"/>
          <w:i w:val="0"/>
          <w:sz w:val="28"/>
          <w:szCs w:val="28"/>
        </w:rPr>
        <w:t>АСЧЕТ МОЩНОСТИ, ВЫБОР ЭЛЕКТРОДВИГАТЕЛЕЙ</w:t>
      </w:r>
    </w:p>
    <w:p w:rsidR="002E3901" w:rsidRPr="00686FFC" w:rsidRDefault="002E3901" w:rsidP="002E3901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И ПРОВЕРКА ИХ ПО НАГРЕВУ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F16B50" w:rsidRDefault="002E3901" w:rsidP="002E3901">
      <w:pPr>
        <w:spacing w:line="380" w:lineRule="exact"/>
        <w:ind w:left="993" w:hanging="273"/>
        <w:jc w:val="both"/>
        <w:rPr>
          <w:sz w:val="28"/>
          <w:szCs w:val="28"/>
        </w:rPr>
      </w:pPr>
      <w:r>
        <w:rPr>
          <w:sz w:val="28"/>
          <w:szCs w:val="28"/>
        </w:rPr>
        <w:t>Пример 5.1</w:t>
      </w:r>
    </w:p>
    <w:p w:rsidR="002E3901" w:rsidRPr="00686FFC" w:rsidRDefault="002E3901" w:rsidP="002E3901">
      <w:pPr>
        <w:spacing w:line="380" w:lineRule="exact"/>
        <w:ind w:firstLine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86FFC">
        <w:rPr>
          <w:sz w:val="28"/>
          <w:szCs w:val="28"/>
        </w:rPr>
        <w:t>Для нагрузочной диаграммы, показанной на рисунке 5.1 выбрать кран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=1000 </w:t>
      </w:r>
      <w:proofErr w:type="gramStart"/>
      <w:r w:rsidRPr="00686FFC">
        <w:rPr>
          <w:sz w:val="28"/>
          <w:szCs w:val="28"/>
        </w:rPr>
        <w:t>об</w:t>
      </w:r>
      <w:proofErr w:type="gramEnd"/>
      <w:r w:rsidRPr="00686FFC">
        <w:rPr>
          <w:sz w:val="28"/>
          <w:szCs w:val="28"/>
        </w:rPr>
        <w:t>/мин для сети с н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пряжением U = 380 В.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нагрев, если коэффиц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ент потерь </w:t>
      </w:r>
      <w:proofErr w:type="spellStart"/>
      <w:r w:rsidRPr="00686FFC">
        <w:rPr>
          <w:sz w:val="28"/>
          <w:szCs w:val="28"/>
        </w:rPr>
        <w:t>a</w:t>
      </w:r>
      <w:proofErr w:type="spellEnd"/>
      <w:r w:rsidRPr="00686FFC">
        <w:rPr>
          <w:sz w:val="28"/>
          <w:szCs w:val="28"/>
        </w:rPr>
        <w:t xml:space="preserve"> = 0,3.</w:t>
      </w:r>
      <w:r w:rsidRPr="00686FFC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3.95pt;margin-top:286.8pt;width:460.8pt;height:270.7pt;z-index:-251656192;mso-position-horizontal-relative:page;mso-position-vertical-relative:page" o:allowincell="f">
            <v:imagedata r:id="rId5" o:title="" croptop="6669f" cropbottom="4990f" cropleft="5868f" cropright="5875f"/>
            <w10:wrap type="topAndBottom" anchorx="page" anchory="page"/>
            <w10:anchorlock/>
          </v:shape>
          <o:OLEObject Type="Embed" ProgID="PBrush" ShapeID="_x0000_s1026" DrawAspect="Content" ObjectID="_1577113241" r:id="rId6"/>
        </w:pic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Рисунок 5.1</w:t>
      </w:r>
      <w:r>
        <w:rPr>
          <w:sz w:val="28"/>
          <w:szCs w:val="28"/>
        </w:rPr>
        <w:t xml:space="preserve"> – Нагрузочная диаграмма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EF16AA" w:rsidRDefault="002E3901" w:rsidP="002E3901">
      <w:pPr>
        <w:pStyle w:val="9"/>
        <w:rPr>
          <w:b/>
          <w:szCs w:val="28"/>
        </w:rPr>
      </w:pPr>
      <w:r w:rsidRPr="00EF16AA">
        <w:rPr>
          <w:b/>
          <w:szCs w:val="28"/>
        </w:rPr>
        <w:t>Решение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426092">
      <w:pPr>
        <w:numPr>
          <w:ilvl w:val="0"/>
          <w:numId w:val="5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выбора электродвигателя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  <w:r w:rsidRPr="00686FFC">
        <w:rPr>
          <w:noProof/>
          <w:sz w:val="28"/>
          <w:szCs w:val="28"/>
        </w:rPr>
        <w:pict>
          <v:shape id="_x0000_s1027" type="#_x0000_t75" style="position:absolute;left:0;text-align:left;margin-left:101.7pt;margin-top:23.7pt;width:324pt;height:49.2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577113242" r:id="rId8"/>
        </w:pict>
      </w:r>
      <w:r w:rsidRPr="00686FFC">
        <w:rPr>
          <w:sz w:val="28"/>
          <w:szCs w:val="28"/>
        </w:rPr>
        <w:t xml:space="preserve">     1.1 Эквивалентную мощность 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Продолжительность включения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9" type="#_x0000_t75" style="position:absolute;left:0;text-align:left;margin-left:130.25pt;margin-top:75.5pt;width:244.8pt;height:46.95pt;z-index:251663360" o:allowincell="f" fillcolor="window">
            <v:imagedata r:id="rId9" o:title=""/>
            <w10:wrap type="topAndBottom"/>
          </v:shape>
          <o:OLEObject Type="Embed" ProgID="Equation.3" ShapeID="_x0000_s1029" DrawAspect="Content" ObjectID="_1577113243" r:id="rId10"/>
        </w:pict>
      </w:r>
      <w:r w:rsidRPr="00686FFC">
        <w:rPr>
          <w:noProof/>
          <w:sz w:val="28"/>
          <w:szCs w:val="28"/>
        </w:rPr>
        <w:pict>
          <v:shape id="_x0000_s1028" type="#_x0000_t75" style="position:absolute;left:0;text-align:left;margin-left:65.45pt;margin-top:3.5pt;width:382.25pt;height:42.7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577113244" r:id="rId12"/>
        </w:pict>
      </w:r>
      <w:r w:rsidRPr="00686FFC">
        <w:rPr>
          <w:sz w:val="28"/>
          <w:szCs w:val="28"/>
        </w:rPr>
        <w:t xml:space="preserve">Мощность электродвигателя, приведенная к </w:t>
      </w:r>
      <w:proofErr w:type="gramStart"/>
      <w:r w:rsidRPr="00686FFC">
        <w:rPr>
          <w:sz w:val="28"/>
          <w:szCs w:val="28"/>
        </w:rPr>
        <w:t>нормативной</w:t>
      </w:r>
      <w:proofErr w:type="gramEnd"/>
      <w:r w:rsidRPr="00686FFC">
        <w:rPr>
          <w:sz w:val="28"/>
          <w:szCs w:val="28"/>
        </w:rPr>
        <w:t xml:space="preserve"> ПВ% = 25%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Выбираем (таблица 5.1) электродвигатель MTF 111-6 с паспортными данными:</w:t>
      </w:r>
    </w:p>
    <w:tbl>
      <w:tblPr>
        <w:tblW w:w="0" w:type="auto"/>
        <w:tblLayout w:type="fixed"/>
        <w:tblLook w:val="0000"/>
      </w:tblPr>
      <w:tblGrid>
        <w:gridCol w:w="3473"/>
        <w:gridCol w:w="3473"/>
        <w:gridCol w:w="3473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= 4,1 кВт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 = 10,4 А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position w:val="-12"/>
                <w:sz w:val="28"/>
                <w:szCs w:val="28"/>
                <w:lang w:val="en-US"/>
              </w:rPr>
              <w:object w:dxaOrig="440" w:dyaOrig="360">
                <v:shape id="_x0000_i1025" type="#_x0000_t75" style="width:29.4pt;height:23.85pt" o:ole="" fillcolor="window">
                  <v:imagedata r:id="rId13" o:title=""/>
                </v:shape>
                <o:OLEObject Type="Embed" ProgID="Equation.3" ShapeID="_x0000_i1025" DrawAspect="Content" ObjectID="_1577113239" r:id="rId14"/>
              </w:object>
            </w:r>
            <w:r w:rsidRPr="00686FFC">
              <w:rPr>
                <w:sz w:val="28"/>
                <w:szCs w:val="28"/>
                <w:lang w:val="en-US"/>
              </w:rPr>
              <w:t>= 70%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П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895 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об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мин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Cos</w:t>
            </w:r>
            <w:r w:rsidRPr="00686FFC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26" type="#_x0000_t75" style="width:16.75pt;height:19.25pt" o:ole="" fillcolor="window">
                  <v:imagedata r:id="rId15" o:title=""/>
                </v:shape>
                <o:OLEObject Type="Embed" ProgID="Equation.3" ShapeID="_x0000_i1026" DrawAspect="Content" ObjectID="_1577113240" r:id="rId16"/>
              </w:object>
            </w:r>
            <w:r w:rsidRPr="00686FFC">
              <w:rPr>
                <w:sz w:val="28"/>
                <w:szCs w:val="28"/>
                <w:lang w:val="en-US"/>
              </w:rPr>
              <w:t>= 0</w:t>
            </w:r>
            <w:r w:rsidRPr="00686FFC">
              <w:rPr>
                <w:sz w:val="28"/>
                <w:szCs w:val="28"/>
              </w:rPr>
              <w:t>,</w:t>
            </w:r>
            <w:r w:rsidRPr="00686FFC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к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1,9</w:t>
            </w:r>
          </w:p>
        </w:tc>
      </w:tr>
    </w:tbl>
    <w:p w:rsidR="002E3901" w:rsidRPr="00686FFC" w:rsidRDefault="002E3901" w:rsidP="002E3901">
      <w:pPr>
        <w:spacing w:line="380" w:lineRule="exact"/>
        <w:ind w:left="792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двигателя на перегрузочную способность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0" type="#_x0000_t75" style="position:absolute;left:0;text-align:left;margin-left:108.9pt;margin-top:21.65pt;width:280.8pt;height:45.65pt;z-index:251664384" o:allowincell="f" fillcolor="window">
            <v:imagedata r:id="rId17" o:title=""/>
            <w10:wrap type="topAndBottom"/>
          </v:shape>
          <o:OLEObject Type="Embed" ProgID="Equation.3" ShapeID="_x0000_s1030" DrawAspect="Content" ObjectID="_1577113245" r:id="rId18"/>
        </w:pict>
      </w:r>
      <w:r w:rsidRPr="00686FFC">
        <w:rPr>
          <w:sz w:val="28"/>
          <w:szCs w:val="28"/>
        </w:rPr>
        <w:t xml:space="preserve"> Номинальный момент</w:t>
      </w:r>
    </w:p>
    <w:p w:rsidR="002E3901" w:rsidRPr="00686FFC" w:rsidRDefault="002E3901" w:rsidP="00426092">
      <w:pPr>
        <w:numPr>
          <w:ilvl w:val="1"/>
          <w:numId w:val="2"/>
        </w:numPr>
        <w:tabs>
          <w:tab w:val="clear" w:pos="720"/>
          <w:tab w:val="num" w:pos="567"/>
        </w:tabs>
        <w:spacing w:line="380" w:lineRule="exact"/>
        <w:ind w:hanging="436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1" type="#_x0000_t75" style="position:absolute;left:0;text-align:left;margin-left:116.1pt;margin-top:74.65pt;width:252pt;height:22.9pt;z-index:251665408" o:allowincell="f" fillcolor="window">
            <v:imagedata r:id="rId19" o:title=""/>
            <w10:wrap type="topAndBottom"/>
          </v:shape>
          <o:OLEObject Type="Embed" ProgID="Equation.3" ShapeID="_x0000_s1031" DrawAspect="Content" ObjectID="_1577113246" r:id="rId20"/>
        </w:pict>
      </w:r>
      <w:r w:rsidRPr="00686FFC">
        <w:rPr>
          <w:sz w:val="28"/>
          <w:szCs w:val="28"/>
        </w:rPr>
        <w:t xml:space="preserve"> Критический момент</w:t>
      </w:r>
    </w:p>
    <w:p w:rsidR="002E3901" w:rsidRPr="00686FFC" w:rsidRDefault="002E3901" w:rsidP="00426092">
      <w:pPr>
        <w:pStyle w:val="ad"/>
        <w:numPr>
          <w:ilvl w:val="1"/>
          <w:numId w:val="2"/>
        </w:numPr>
        <w:spacing w:line="380" w:lineRule="exact"/>
        <w:ind w:left="851" w:hanging="567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2" type="#_x0000_t75" style="position:absolute;left:0;text-align:left;margin-left:72.9pt;margin-top:100.95pt;width:388.8pt;height:85.25pt;z-index:251666432" o:allowincell="f" fillcolor="window">
            <v:imagedata r:id="rId21" o:title=""/>
            <w10:wrap type="topAndBottom"/>
          </v:shape>
          <o:OLEObject Type="Embed" ProgID="Equation.3" ShapeID="_x0000_s1032" DrawAspect="Content" ObjectID="_1577113247" r:id="rId22"/>
        </w:pict>
      </w:r>
      <w:r w:rsidRPr="00686FFC">
        <w:rPr>
          <w:sz w:val="28"/>
          <w:szCs w:val="28"/>
        </w:rPr>
        <w:t xml:space="preserve"> Частоту вращения на участке с наибольшей нагрузкой (3 участок с </w:t>
      </w:r>
      <w:proofErr w:type="gramStart"/>
      <w:r w:rsidRPr="00686FFC">
        <w:rPr>
          <w:sz w:val="28"/>
          <w:szCs w:val="28"/>
        </w:rPr>
        <w:t>Р</w:t>
      </w:r>
      <w:proofErr w:type="gramEnd"/>
      <w:r w:rsidRPr="00686FFC">
        <w:rPr>
          <w:sz w:val="28"/>
          <w:szCs w:val="28"/>
        </w:rPr>
        <w:t xml:space="preserve"> =5 кВт). Для этого, считая рабочую часть механической характеристики линейной, составим пропорцию:</w:t>
      </w:r>
    </w:p>
    <w:p w:rsidR="002E3901" w:rsidRPr="00686FFC" w:rsidRDefault="002E3901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3" type="#_x0000_t75" style="position:absolute;left:0;text-align:left;margin-left:116.1pt;margin-top:128.9pt;width:252pt;height:44.95pt;z-index:251667456" o:allowincell="f" fillcolor="window">
            <v:imagedata r:id="rId23" o:title=""/>
            <w10:wrap type="topAndBottom"/>
          </v:shape>
          <o:OLEObject Type="Embed" ProgID="Equation.3" ShapeID="_x0000_s1033" DrawAspect="Content" ObjectID="_1577113248" r:id="rId24"/>
        </w:pict>
      </w:r>
      <w:r w:rsidRPr="00686FFC">
        <w:rPr>
          <w:sz w:val="28"/>
          <w:szCs w:val="28"/>
        </w:rPr>
        <w:t xml:space="preserve">  Наибольший момент нагрузки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0" type="#_x0000_t75" style="position:absolute;left:0;text-align:left;margin-left:72.9pt;margin-top:.85pt;width:259.2pt;height:23.05pt;z-index:251674624" o:allowincell="f" fillcolor="window">
            <v:imagedata r:id="rId25" o:title=""/>
            <w10:wrap type="square"/>
          </v:shape>
          <o:OLEObject Type="Embed" ProgID="Equation.3" ShapeID="_x0000_s1040" DrawAspect="Content" ObjectID="_1577113249" r:id="rId26"/>
        </w:pict>
      </w:r>
      <w:r w:rsidRPr="00686FFC">
        <w:rPr>
          <w:sz w:val="28"/>
          <w:szCs w:val="28"/>
        </w:rPr>
        <w:t xml:space="preserve">т.е.                                                                    – двигатель выдержит </w:t>
      </w: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нагрузку.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электродвигателя на перегрев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4" type="#_x0000_t75" style="position:absolute;left:0;text-align:left;margin-left:72.9pt;margin-top:25.65pt;width:367.2pt;height:47.1pt;z-index:251668480" o:allowincell="f" fillcolor="window">
            <v:imagedata r:id="rId27" o:title="" gain="61604f" blacklevel="-1966f" grayscale="t" bilevel="t"/>
            <w10:wrap type="topAndBottom"/>
          </v:shape>
          <o:OLEObject Type="Embed" ProgID="Equation.3" ShapeID="_x0000_s1034" DrawAspect="Content" ObjectID="_1577113250" r:id="rId28"/>
        </w:pict>
      </w:r>
      <w:r w:rsidRPr="00686FFC">
        <w:rPr>
          <w:sz w:val="28"/>
          <w:szCs w:val="28"/>
        </w:rPr>
        <w:t xml:space="preserve"> Номинальную мощность потерь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5" type="#_x0000_t75" style="position:absolute;left:0;text-align:left;margin-left:144.9pt;margin-top:73.5pt;width:266.4pt;height:42.65pt;z-index:251669504" o:allowincell="f" fillcolor="window">
            <v:imagedata r:id="rId29" o:title="" gain="2147483647f" blacklevel="-3932f"/>
            <w10:wrap type="topAndBottom"/>
          </v:shape>
          <o:OLEObject Type="Embed" ProgID="Equation.3" ShapeID="_x0000_s1035" DrawAspect="Content" ObjectID="_1577113251" r:id="rId30"/>
        </w:pict>
      </w:r>
      <w:r w:rsidRPr="00686FFC">
        <w:rPr>
          <w:sz w:val="28"/>
          <w:szCs w:val="28"/>
        </w:rPr>
        <w:t>Мощность постоянных потерь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6" type="#_x0000_t75" style="position:absolute;left:0;text-align:left;margin-left:173.45pt;margin-top:68.3pt;width:201.6pt;height:41.35pt;z-index:251670528" o:allowincell="f" fillcolor="window">
            <v:imagedata r:id="rId31" o:title=""/>
            <w10:wrap type="topAndBottom"/>
          </v:shape>
          <o:OLEObject Type="Embed" ProgID="Equation.3" ShapeID="_x0000_s1036" DrawAspect="Content" ObjectID="_1577113252" r:id="rId32"/>
        </w:pict>
      </w:r>
      <w:r w:rsidRPr="00686FFC">
        <w:rPr>
          <w:sz w:val="28"/>
          <w:szCs w:val="28"/>
        </w:rPr>
        <w:t xml:space="preserve"> Номинальную мощность переменных потерь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7" type="#_x0000_t75" style="position:absolute;left:0;text-align:left;margin-left:101.45pt;margin-top:67.95pt;width:345.6pt;height:50.6pt;z-index:251671552" o:allowincell="f" fillcolor="window">
            <v:imagedata r:id="rId33" o:title=""/>
            <w10:wrap type="topAndBottom"/>
          </v:shape>
          <o:OLEObject Type="Embed" ProgID="Equation.3" ShapeID="_x0000_s1037" DrawAspect="Content" ObjectID="_1577113253" r:id="rId34"/>
        </w:pict>
      </w:r>
      <w:r w:rsidRPr="00686FFC">
        <w:rPr>
          <w:sz w:val="28"/>
          <w:szCs w:val="28"/>
        </w:rPr>
        <w:t xml:space="preserve"> Мощность потерь на участках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Мощность средних потерь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8" type="#_x0000_t75" style="position:absolute;left:0;text-align:left;margin-left:108.9pt;margin-top:2.4pt;width:324pt;height:42.55pt;z-index:251672576" o:allowincell="f" fillcolor="window">
            <v:imagedata r:id="rId35" o:title=""/>
            <w10:wrap type="topAndBottom"/>
          </v:shape>
          <o:OLEObject Type="Embed" ProgID="Equation.3" ShapeID="_x0000_s1038" DrawAspect="Content" ObjectID="_1577113254" r:id="rId36"/>
        </w:pict>
      </w:r>
      <w:r w:rsidRPr="00686FFC">
        <w:rPr>
          <w:noProof/>
          <w:sz w:val="28"/>
          <w:szCs w:val="28"/>
        </w:rPr>
        <w:pict>
          <v:shape id="_x0000_s1039" type="#_x0000_t75" style="position:absolute;left:0;text-align:left;margin-left:151.85pt;margin-top:72.55pt;width:237.6pt;height:43.2pt;z-index:251673600" o:allowincell="f" fillcolor="window">
            <v:imagedata r:id="rId37" o:title=""/>
            <w10:wrap type="topAndBottom"/>
          </v:shape>
          <o:OLEObject Type="Embed" ProgID="Equation.3" ShapeID="_x0000_s1039" DrawAspect="Content" ObjectID="_1577113255" r:id="rId38"/>
        </w:pict>
      </w:r>
      <w:r w:rsidRPr="00686FFC">
        <w:rPr>
          <w:sz w:val="28"/>
          <w:szCs w:val="28"/>
        </w:rPr>
        <w:t xml:space="preserve">Мощность средних потерь, приведенная к </w:t>
      </w:r>
      <w:proofErr w:type="gramStart"/>
      <w:r w:rsidRPr="00686FFC">
        <w:rPr>
          <w:sz w:val="28"/>
          <w:szCs w:val="28"/>
        </w:rPr>
        <w:t>нормативной</w:t>
      </w:r>
      <w:proofErr w:type="gramEnd"/>
      <w:r w:rsidRPr="00686FFC">
        <w:rPr>
          <w:sz w:val="28"/>
          <w:szCs w:val="28"/>
        </w:rPr>
        <w:t xml:space="preserve"> ПВ% = 25%</w:t>
      </w:r>
    </w:p>
    <w:p w:rsidR="002E3901" w:rsidRPr="00686FFC" w:rsidRDefault="002E3901" w:rsidP="002E3901">
      <w:pPr>
        <w:spacing w:line="380" w:lineRule="exact"/>
        <w:ind w:left="360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1" type="#_x0000_t75" style="position:absolute;left:0;text-align:left;margin-left:72.9pt;margin-top:75.25pt;width:237.6pt;height:24.15pt;z-index:251675648" o:allowincell="f" fillcolor="window">
            <v:imagedata r:id="rId39" o:title=""/>
            <w10:wrap type="square"/>
          </v:shape>
          <o:OLEObject Type="Embed" ProgID="Equation.3" ShapeID="_x0000_s1041" DrawAspect="Content" ObjectID="_1577113256" r:id="rId40"/>
        </w:pic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т.е.                                                          – двигатель будет </w: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работать в нормальном тепл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вом режиме.</w:t>
      </w: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EF16AA" w:rsidRDefault="002E3901" w:rsidP="002E3901">
      <w:pPr>
        <w:spacing w:line="380" w:lineRule="exact"/>
        <w:ind w:left="360"/>
        <w:rPr>
          <w:sz w:val="28"/>
          <w:szCs w:val="28"/>
        </w:rPr>
      </w:pPr>
      <w:r w:rsidRPr="00EF16AA">
        <w:rPr>
          <w:sz w:val="28"/>
          <w:szCs w:val="28"/>
        </w:rPr>
        <w:t xml:space="preserve">Таблица 5.1 - Крановые асинхронные электродвигатели с фазным ротором </w:t>
      </w:r>
    </w:p>
    <w:p w:rsidR="002E3901" w:rsidRPr="00686FFC" w:rsidRDefault="002E3901" w:rsidP="002E3901">
      <w:pPr>
        <w:pStyle w:val="1"/>
        <w:spacing w:line="38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686FFC">
        <w:rPr>
          <w:b/>
          <w:sz w:val="28"/>
          <w:szCs w:val="28"/>
        </w:rPr>
        <w:t>(n</w:t>
      </w:r>
      <w:r w:rsidRPr="00686FFC">
        <w:rPr>
          <w:b/>
          <w:sz w:val="28"/>
          <w:szCs w:val="28"/>
          <w:vertAlign w:val="subscript"/>
        </w:rPr>
        <w:t>0</w:t>
      </w:r>
      <w:r w:rsidRPr="00686FFC">
        <w:rPr>
          <w:b/>
          <w:sz w:val="28"/>
          <w:szCs w:val="28"/>
        </w:rPr>
        <w:t xml:space="preserve">=1000 </w:t>
      </w:r>
      <w:proofErr w:type="gramStart"/>
      <w:r w:rsidRPr="00686FFC">
        <w:rPr>
          <w:b/>
          <w:sz w:val="28"/>
          <w:szCs w:val="28"/>
        </w:rPr>
        <w:t>об</w:t>
      </w:r>
      <w:proofErr w:type="gramEnd"/>
      <w:r w:rsidRPr="00686FFC">
        <w:rPr>
          <w:b/>
          <w:sz w:val="28"/>
          <w:szCs w:val="28"/>
        </w:rPr>
        <w:t>/мин; U=380 В)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708"/>
        <w:gridCol w:w="709"/>
        <w:gridCol w:w="709"/>
        <w:gridCol w:w="709"/>
        <w:gridCol w:w="860"/>
        <w:gridCol w:w="860"/>
        <w:gridCol w:w="860"/>
        <w:gridCol w:w="860"/>
        <w:gridCol w:w="860"/>
        <w:gridCol w:w="945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330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Тип 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эле</w:t>
            </w:r>
            <w:r w:rsidRPr="00686FFC">
              <w:rPr>
                <w:sz w:val="28"/>
                <w:szCs w:val="28"/>
              </w:rPr>
              <w:t>к</w:t>
            </w:r>
            <w:r w:rsidRPr="00686FFC">
              <w:rPr>
                <w:sz w:val="28"/>
                <w:szCs w:val="28"/>
              </w:rPr>
              <w:t>тро</w:t>
            </w:r>
            <w:proofErr w:type="spellEnd"/>
            <w:r w:rsidRPr="00686FFC">
              <w:rPr>
                <w:sz w:val="28"/>
                <w:szCs w:val="28"/>
              </w:rPr>
              <w:t>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</w:t>
            </w:r>
            <w:r w:rsidRPr="00686FFC">
              <w:rPr>
                <w:sz w:val="28"/>
                <w:szCs w:val="28"/>
              </w:rPr>
              <w:t>и</w:t>
            </w:r>
            <w:r w:rsidRPr="00686FFC">
              <w:rPr>
                <w:sz w:val="28"/>
                <w:szCs w:val="28"/>
              </w:rPr>
              <w:t>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n</w:t>
            </w:r>
            <w:proofErr w:type="spellEnd"/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</w:t>
            </w:r>
            <w:r w:rsidRPr="00686FFC">
              <w:rPr>
                <w:sz w:val="28"/>
                <w:szCs w:val="28"/>
                <w:vertAlign w:val="subscript"/>
              </w:rPr>
              <w:t>к</w:t>
            </w:r>
            <w:r w:rsidRPr="00686FFC">
              <w:rPr>
                <w:sz w:val="28"/>
                <w:szCs w:val="28"/>
                <w:vertAlign w:val="subscript"/>
              </w:rPr>
              <w:t>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1701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8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211-6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56,9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2,1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32,0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978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2E3901" w:rsidRPr="00686FFC" w:rsidRDefault="002E3901" w:rsidP="007B0087">
            <w:pPr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 xml:space="preserve">  Продолжение</w:t>
            </w:r>
            <w:r>
              <w:rPr>
                <w:sz w:val="28"/>
                <w:szCs w:val="28"/>
              </w:rPr>
              <w:t xml:space="preserve"> таблицы 5.1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Тип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эле</w:t>
            </w:r>
            <w:r w:rsidRPr="00686FFC">
              <w:rPr>
                <w:sz w:val="28"/>
                <w:szCs w:val="28"/>
              </w:rPr>
              <w:t>к</w:t>
            </w:r>
            <w:r w:rsidRPr="00686FFC">
              <w:rPr>
                <w:sz w:val="28"/>
                <w:szCs w:val="28"/>
              </w:rPr>
              <w:t>тро</w:t>
            </w:r>
            <w:proofErr w:type="spellEnd"/>
            <w:r w:rsidRPr="00686FFC">
              <w:rPr>
                <w:sz w:val="28"/>
                <w:szCs w:val="28"/>
              </w:rPr>
              <w:t>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</w:t>
            </w:r>
            <w:r w:rsidRPr="00686FFC">
              <w:rPr>
                <w:sz w:val="28"/>
                <w:szCs w:val="28"/>
              </w:rPr>
              <w:t>и</w:t>
            </w:r>
            <w:r w:rsidRPr="00686FFC">
              <w:rPr>
                <w:sz w:val="28"/>
                <w:szCs w:val="28"/>
              </w:rPr>
              <w:t>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n</w:t>
            </w:r>
            <w:proofErr w:type="spellEnd"/>
          </w:p>
          <w:p w:rsidR="002E3901" w:rsidRPr="00EF16AA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</w:t>
            </w:r>
            <w:r w:rsidRPr="00686FFC">
              <w:rPr>
                <w:sz w:val="28"/>
                <w:szCs w:val="28"/>
                <w:vertAlign w:val="subscript"/>
              </w:rPr>
              <w:t>к</w:t>
            </w:r>
            <w:r w:rsidRPr="00686FFC">
              <w:rPr>
                <w:sz w:val="28"/>
                <w:szCs w:val="28"/>
                <w:vertAlign w:val="subscript"/>
              </w:rPr>
              <w:t>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1701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512-6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0,6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2,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1090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0.74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2.7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2.8</w:t>
            </w:r>
          </w:p>
        </w:tc>
      </w:tr>
    </w:tbl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Default="002E3901" w:rsidP="002E3901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всех задач температуру окружающей среды принять </w:t>
      </w:r>
      <w:proofErr w:type="spellStart"/>
      <w:proofErr w:type="gramStart"/>
      <w:r w:rsidRPr="00686FFC">
        <w:rPr>
          <w:sz w:val="28"/>
          <w:szCs w:val="28"/>
        </w:rPr>
        <w:t>t</w:t>
      </w:r>
      <w:proofErr w:type="gramEnd"/>
      <w:r w:rsidRPr="00686FFC">
        <w:rPr>
          <w:sz w:val="28"/>
          <w:szCs w:val="28"/>
          <w:vertAlign w:val="subscript"/>
        </w:rPr>
        <w:t>о.с</w:t>
      </w:r>
      <w:proofErr w:type="spellEnd"/>
      <w:r w:rsidRPr="00686FFC">
        <w:rPr>
          <w:sz w:val="28"/>
          <w:szCs w:val="28"/>
          <w:vertAlign w:val="subscript"/>
        </w:rPr>
        <w:t>.</w:t>
      </w:r>
      <w:r w:rsidRPr="00686FFC">
        <w:rPr>
          <w:sz w:val="28"/>
          <w:szCs w:val="28"/>
        </w:rPr>
        <w:t xml:space="preserve"> = 25</w:t>
      </w:r>
      <w:r w:rsidRPr="00686FFC">
        <w:rPr>
          <w:sz w:val="28"/>
          <w:szCs w:val="28"/>
        </w:rPr>
        <w:sym w:font="Symbol" w:char="F0B0"/>
      </w:r>
      <w:r w:rsidRPr="00686FFC">
        <w:rPr>
          <w:sz w:val="28"/>
          <w:szCs w:val="28"/>
        </w:rPr>
        <w:t>С.</w:t>
      </w:r>
    </w:p>
    <w:p w:rsidR="002E3901" w:rsidRPr="00686FFC" w:rsidRDefault="002E3901" w:rsidP="002E3901">
      <w:pPr>
        <w:spacing w:line="380" w:lineRule="exact"/>
        <w:ind w:firstLine="720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76C1F" w:rsidRDefault="002E3901" w:rsidP="002E3901">
      <w:pPr>
        <w:spacing w:line="3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676C1F">
        <w:rPr>
          <w:b/>
          <w:sz w:val="28"/>
          <w:szCs w:val="28"/>
        </w:rPr>
        <w:t>.1. Задания для самостоятельной работы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EF16AA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EF16AA">
        <w:rPr>
          <w:sz w:val="28"/>
          <w:szCs w:val="28"/>
        </w:rPr>
        <w:t>Задача 5.1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 вращения 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 для  сети с 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>лица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0,2, а допустимая температ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>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са Е.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  <w:u w:val="single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5.2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ратура нагрева при номинальной нагрузке соответствует изоляции обмотки класса В.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5.3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938"/>
        <w:gridCol w:w="1081"/>
        <w:gridCol w:w="1081"/>
        <w:gridCol w:w="1081"/>
        <w:gridCol w:w="1081"/>
        <w:gridCol w:w="1081"/>
        <w:gridCol w:w="1081"/>
        <w:gridCol w:w="1081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93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T,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93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180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93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5.4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ратура нагрева при номинальной нагрузке соответствует изоляции обмотки класса Е.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5.5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0,1, а допустимая температ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>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>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5.6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162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5.7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=18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5.8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267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2E3901" w:rsidRPr="00686FFC" w:rsidRDefault="002E3901" w:rsidP="002E3901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в 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цессе  работы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коэффициент  потерь  а = 0,5 ,  постоянная  времени 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=40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0,9, а допустимая температура нагрева при номинальной нагрузке соответствует изоляции обмо</w:t>
      </w:r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</w:rPr>
        <w:t>ки класса В.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  <w:u w:val="single"/>
        </w:rPr>
      </w:pPr>
    </w:p>
    <w:p w:rsidR="002E3901" w:rsidRPr="009B5E10" w:rsidRDefault="002E3901" w:rsidP="002E3901">
      <w:pPr>
        <w:spacing w:line="420" w:lineRule="exact"/>
        <w:ind w:firstLine="709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5.9 </w:t>
      </w:r>
    </w:p>
    <w:p w:rsidR="002E3901" w:rsidRPr="00686FFC" w:rsidRDefault="002E3901" w:rsidP="002E3901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=14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0,45,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5.10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0,28,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5.11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ратура нагрева при номинальной нагрузке соответствует изоляции обмотки класса В.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5.12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5.13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 xml:space="preserve">Задача 5.14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  <w:u w:val="single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5.15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0,25,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5.16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5.17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5.18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5.19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0,75,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2E3901" w:rsidRPr="00686FFC" w:rsidRDefault="002E3901" w:rsidP="002E3901">
      <w:pPr>
        <w:spacing w:line="420" w:lineRule="exact"/>
        <w:rPr>
          <w:sz w:val="28"/>
          <w:szCs w:val="28"/>
        </w:rPr>
      </w:pPr>
    </w:p>
    <w:p w:rsidR="002E3901" w:rsidRPr="009B5E10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9B5E10">
        <w:rPr>
          <w:sz w:val="28"/>
          <w:szCs w:val="28"/>
        </w:rPr>
        <w:t>Задача 5.20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ца 5.1).</w:t>
      </w:r>
    </w:p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2E3901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418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239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228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181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2E3901" w:rsidRPr="00686FFC" w:rsidRDefault="002E3901" w:rsidP="007B0087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</w:tr>
    </w:tbl>
    <w:p w:rsidR="002E3901" w:rsidRPr="00686FFC" w:rsidRDefault="002E3901" w:rsidP="002E3901">
      <w:pPr>
        <w:spacing w:line="420" w:lineRule="exact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2E3901" w:rsidRPr="00686FFC" w:rsidRDefault="002E3901" w:rsidP="002E3901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0,3, постоянная времени нагр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=12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0,5, а допустимая темпер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тура нагрева при номинальной нагрузке соответствует изоляции обмотки кла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ED07DB" w:rsidRDefault="00426092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D40BE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2229CF"/>
    <w:multiLevelType w:val="multilevel"/>
    <w:tmpl w:val="C9AEC5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30F617D1"/>
    <w:multiLevelType w:val="multilevel"/>
    <w:tmpl w:val="D7C8C7F0"/>
    <w:lvl w:ilvl="0">
      <w:start w:val="3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60F3D5E"/>
    <w:multiLevelType w:val="multilevel"/>
    <w:tmpl w:val="68026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2E3901"/>
    <w:rsid w:val="002E3901"/>
    <w:rsid w:val="00426092"/>
    <w:rsid w:val="00507E3A"/>
    <w:rsid w:val="00597426"/>
    <w:rsid w:val="006010DA"/>
    <w:rsid w:val="0067046D"/>
    <w:rsid w:val="006F2524"/>
    <w:rsid w:val="00705BED"/>
    <w:rsid w:val="0089744A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90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2E3901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2E3901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2E3901"/>
    <w:pPr>
      <w:jc w:val="both"/>
    </w:pPr>
  </w:style>
  <w:style w:type="character" w:customStyle="1" w:styleId="22">
    <w:name w:val="Основной текст 2 Знак"/>
    <w:basedOn w:val="a0"/>
    <w:link w:val="21"/>
    <w:rsid w:val="002E3901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2E3901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2E3901"/>
    <w:rPr>
      <w:rFonts w:eastAsia="Times New Roman"/>
      <w:lang w:eastAsia="ru-RU"/>
    </w:rPr>
  </w:style>
  <w:style w:type="paragraph" w:styleId="af">
    <w:name w:val="header"/>
    <w:basedOn w:val="a"/>
    <w:link w:val="af0"/>
    <w:rsid w:val="002E3901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2E3901"/>
    <w:rPr>
      <w:rFonts w:eastAsia="Times New Roman"/>
      <w:lang w:eastAsia="ru-RU"/>
    </w:rPr>
  </w:style>
  <w:style w:type="character" w:styleId="af1">
    <w:name w:val="page number"/>
    <w:basedOn w:val="a0"/>
    <w:rsid w:val="002E3901"/>
  </w:style>
  <w:style w:type="paragraph" w:styleId="31">
    <w:name w:val="Body Text 3"/>
    <w:basedOn w:val="a"/>
    <w:link w:val="32"/>
    <w:rsid w:val="002E3901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2E3901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2E3901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2E3901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2E3901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2E3901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2E3901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2E3901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2E3901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2E3901"/>
    <w:rPr>
      <w:rFonts w:ascii="Tahoma" w:eastAsia="Times New Roman" w:hAnsi="Tahoma"/>
      <w:shd w:val="clear" w:color="auto" w:fill="00008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2559</Words>
  <Characters>14588</Characters>
  <Application>Microsoft Office Word</Application>
  <DocSecurity>0</DocSecurity>
  <Lines>121</Lines>
  <Paragraphs>34</Paragraphs>
  <ScaleCrop>false</ScaleCrop>
  <Company/>
  <LinksUpToDate>false</LinksUpToDate>
  <CharactersWithSpaces>17113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2018-01-10T12:09:00Z</dcterms:created>
  <dcterms:modified xsi:type="dcterms:W3CDTF">2018-01-10T12:10:00Z</dcterms:modified>
</cp:coreProperties>
</file>