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2A11">
        <w:rPr>
          <w:rFonts w:ascii="Times New Roman" w:hAnsi="Times New Roman" w:cs="Times New Roman"/>
          <w:b/>
          <w:sz w:val="28"/>
          <w:szCs w:val="28"/>
        </w:rPr>
        <w:t>4. ПРИРОД</w:t>
      </w:r>
      <w:proofErr w:type="gramStart"/>
      <w:r w:rsidRPr="005D2A11"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 w:rsidRPr="005D2A11">
        <w:rPr>
          <w:rFonts w:ascii="Times New Roman" w:hAnsi="Times New Roman" w:cs="Times New Roman"/>
          <w:b/>
          <w:sz w:val="28"/>
          <w:szCs w:val="28"/>
        </w:rPr>
        <w:t xml:space="preserve"> И РЕСУРСОСБЕРЕГАЮЩИЕ ТЕХНОЛОГИИ – ОСНОВА УСТОЙЧИВОГО РАЗВИТИЯ ЗЕМЛЕДЕЛИЯ </w:t>
      </w:r>
    </w:p>
    <w:p w:rsidR="005D2A11" w:rsidRP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В условиях непомерно растущего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диспаритета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цен на основные средства производства (техника, удобрения, ГСМ, средства защиты) и продукцией растениеводства, а также необходимостью сохранения природы, главным путем выживания сельхозпроизводителей является освоение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низкозатратных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технологий в адаптивно-ландшафтных системах земледелия. Необходимость освоения сберегающих технологий возделывания сельскохозяйственных культур диктуется возникшей острой проблемой сохранения окружающей среды и природы в целом.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Дело в том, что, начиная с середины и больше в 70-80-е годы прошлого века, а в некоторых странах и в настоящее время в сельском хозяйстве стали применять в больших количествах искусственные и часто чуждые и вредные природе химические вещества, глубже пахать, чаще обрабатывать почву, что в некоторых регионах привело к катастрофической эрозии почвы, увеличению содержания химических веществ в продуктах питания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с непредсказуемыми последствиями для человека и животного мира. Стало явственно и грозно проявляться деградация природы. Основные пути предотвращения ухудшения окружающей среды и сохранения природы в целом это освоение сберегающих технологий возделывания культур с уклоном большего использования «даровых» восстановительных естественных сил природы с ограничением применения антропогенных нагрузок на окружающую среду. К числу таких мер в земледелии относятся новые направления: как адаптивно-ландшафтное, биологическое, координатное земледелие с минимальной и даже «нулевой» обработкой почвы или прямым посевом сельскохозяйственных культур. Урожайность сельскохозяйственных культур определяется знанием потребностей выращиваемых растений в оптимальных условиях их жизни и способами их удовлетворения с помощью агротехнических, биологических, организационно-хозяйственных и других приемов земледелия.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Главенствующая роль в этом отводится плодородию почвы ее воспроизводству, а также умению и способностью эффективно и рационально использовать природные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Copyright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ОАО «ЦКБ «БИБКОМ» &amp; ООО «</w:t>
      </w:r>
      <w:proofErr w:type="spellStart"/>
      <w:proofErr w:type="gramStart"/>
      <w:r w:rsidRPr="005D2A11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>гентство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Kнига-Cервис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 159 факторы, и, особенно, в условиях нашей области – ограниченное количество осадков и тепла небольшого вегетационного периода.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Урожайность – это результат комплексного действия и взаимодействия природных факторов, условий, антропогенных агрономических, технических и организационно-хозяйственных приемов и воздействий, направленных на оптимизацию этих условий для полного удовлетворения требований растений. Надо иметь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ввиду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, что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все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факторы роста и развития растений незаменимы и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равнозначимы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, и для получения стабильного и высокого урожая необходимо осуществлять весь комплекс агрономических, технологических, технических, организационных мер. Следует обратить </w:t>
      </w:r>
      <w:r w:rsidRPr="005D2A11">
        <w:rPr>
          <w:rFonts w:ascii="Times New Roman" w:hAnsi="Times New Roman" w:cs="Times New Roman"/>
          <w:sz w:val="28"/>
          <w:szCs w:val="28"/>
        </w:rPr>
        <w:lastRenderedPageBreak/>
        <w:t xml:space="preserve">особое внимание на частые и ошибочные представления, что урожайность можно повысить одним или группой приемов, оставляя без внимания другие, что в конечном результате не оправдывает ожидаемых надежд. Еще раз следует подчеркнуть, что эффективность любых агрономических мер, в том числе и сберегающих технологий, будет зависеть от всестороннего учета конкретных почвенно-климатических, рельефных, ландшафтных, земельных, финансовых, социальных и других условий хозяйства с учетом имеющихся современных научных знаний и достижений передовой практики.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Поэтому грамотно,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научно-обоснованно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разработать рациональную и экономически обоснованную программу-проект, т.е. систему земледелия и рациональные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агротехнологии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в ней, могут только ученые и специалисты высокой квалификации. Это наглядно подтверждает положительный опыт «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АгроСоюза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>», где с учетом мировых достижений науки и практики и всестороннего учета местных условий, специалисты этого хозяйства системно, комплексно подошли к разработке и освоению не только технологии прямого посева, но и всех элементов системы земледелия. Снижение производственных затрат, как показывает опыт «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Агро-Союза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 возможен в 5 раз по сравнению с традиционными технологиями.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Этого они достигли: за счет сокращения на 90% парка сельхозтехники (на 9500 га – 1 трактор, 1 посевной агрегат, 1 опрыскиватель и 4 комбайна); за счет сокращения на 70% расхода ГСМ; за счет сокращения обработок почвы и времени на посев и уборку; за счет сокращения трудозатрат (на 9500 га всего 8 механизаторов).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Все это стало возможным при переходе на прямой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Copyright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ОАО «ЦКБ «БИБКОМ» &amp; ООО «</w:t>
      </w:r>
      <w:proofErr w:type="spellStart"/>
      <w:proofErr w:type="gramStart"/>
      <w:r w:rsidRPr="005D2A11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>гентство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Kнига-Cервис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 160 посев без всякой обработки почвы и наличия выше указанной высокопроизводительной техники, а также соблюдения строжайшей трудовой и технологической дисциплины.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Оставление всей соломы на полях и ее измельчение, применение гербицидов для уничтожения сорняков, внесение расчетных доз минеральных удобрений, строжайшее соблюдение оптимальных сроков и высокого качества полевых работ, через 5 лет освоения прямого посева заметно повысило плодородие почвы и урожайность зерновых с 27 до 50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ц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/га при улучшении качества зерна.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4.1. Объективные предпосылки освоения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сберегающих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агротехнологий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в Самарской области Минимальную обработку почвы и даже прямой посев пытались применять еще в середине прошлого века, но, как правило, безуспешно.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Главными причинами неудач были: увеличивающиеся засоренность полей и массовое распространение вредителей и болезней растений. Значительные успехи стали достигаться в этом направлении только тогда, когда были открыты, и промышленность освоила выпуск высокоэффективных химических мер борьбы с сорняками, вредителями и болезнями растений, а также изобретением и выпуском мощных тракторов, комбайнов и широкозахватной высокопроизводительной техники. В настоящее время промышленностью стала выпускаться новая техника, позволяющая переходить на мелкие и поверхностные обработки почвы и в определенных условиях прямой посев.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>В этом плане передовые позиции по выпуску высококачественных и производительных машин в Самарской области занимают ЗАО «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Евротехника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Сызраньсельхозмаш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>» и другие. Однако особо впечатляющих успехов достигла корпорация «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Агро-Союз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», которая по лицензиям и совместно с компанией «НОRSCН» производит и поставляет заказчикам мощный (500 л.с.) трактор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сдвоенными колесами, что предотвращает уплотнение почвы; посевной комбинированный комплекс (АТД-18,35), осуществляющий культивацию и прямой посев мелкосеменных и других культур с одновременным прикатыванием, внесением жидких или сыпучих удобрений с производительностью 400 га/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(рекорд 571,9 га); самоходный опрыскиватель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Copyright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ОАО «ЦКБ «БИБКОМ» &amp; ООО «</w:t>
      </w:r>
      <w:proofErr w:type="spellStart"/>
      <w:proofErr w:type="gramStart"/>
      <w:r w:rsidRPr="005D2A11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>гентство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Kнига-Cервис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>» 161 (SТS 12) с производительностью 1000 га/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; комбайн с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измельчителем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и жаткой с захватом 9 м и производительностью 140 га/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. Набор этой техники (один трактор, один посевной агрегат, один опрыскиватель и три комбайна) позволяют, при внедрении технологии прямого посева, освоить площадь 9500-10000 га при выполнении всех полевых работ в оптимальные сроки с высоким качеством.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В последние годы были созданы высокоэффективные гербициды сплошного и избирательного действия, позволяющие успешно уничтожать сорняки без обработки почвы, а также высокоэффективные фунгициды и инсектициды для уничтожения вредителей и болезней растений. Эти достижения науки, техники и промышленного производства позволяют осваивать сберегающие технологии и в условиях Среднего Поволжья, которые подробно описаны в первой главе.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4.2. Примеры освоения сберегающих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агротехнологий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в хозяйствах с разными условиями Природа многолика, многообразна и открытая равновесная система, где за многие тысячелетия установилось сложное равновесие всех многочисленных процессов по обмену энергией, воздухом, водой, химическими элементами, между атмосферой,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био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-, лито- и гидросферами. Это равновесие часто по незнанию нарушается неумелым вмешательством человека, что приводит к ее деградации. Одним из таких вмешательств является сельскохозяйственное производство и, особенно, земледелие.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Следовательно, сохранить окружающую среду возможно и необходимо, применяя только те приемы, технологии и другие агрономические, технические меры, которые не нарушают, а бережно сохраняют эти устоявшиеся равновесия и закономерности.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С этих позиций нет, и не может быть каких-либо единых систем, технологий возделывания сельскохозяйственных культур пригодных для разных условий, а они должны быть адекватными не только для отдельных ландшафтных территорий, но и более мелких природных образований вплоть до отдельных полей севооборотов.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Copyright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ОАО «ЦКБ «БИБКОМ» &amp; ООО «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Aгентство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Kнига-Cервис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>» 162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огда утверждают, что прямой посев применим везде, или вспашка, или безотвальная обработка везде вредны, то это заблуждение и односторонний подход в развитии земледелия, часто приводящий к ухудшению природы и не получению ожидаемых результатов. Эти положения подтверждаются агрономической наукой и передовой практикой. Примером этому являются хозяйства-маяки, расположенные в разных зонах и условиях, где успешно применяются разные подходы ведения земледелия при разных технологиях возделывания растений.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>Наукой и практикой установлено, что успешное освоение сберегающих технологий и особенно прямого посева сельскохозяйственных культур возможно при непременном выполнении следующих условий: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 * только на почвах с благоприятными агрофизическими свойствами;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 *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наличии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и применении высокоэффективных гербицидов;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*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применении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новой высокопроизводительной техники;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* строжайшей технологической дисциплине и выполнении всех работ в оптимальные сроки с отличным качеством;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* наличии лидера и высококвалифицированных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механизаторов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заинтересованных морально и материально в труде;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*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наличии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и выполнении, разработанных учеными и специалистами хозяйства с учетом его особенностей научно-обоснованной системы земледелия.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>Как уже отмечалось, в Днепропетровской области в хозяйстве корпорации «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Агро-Союз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 успешно применяется прямой посев всех выращиваемых растений. Этому способствует выровненная территория, большие по площади поля (до 800 га), благоприятные климатические условия, черноземные почвы с хорошими агрофизическими свойствами, отсутствием проблем с эрозией почвы.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>В этих условиях и подобных им прямой посев, при резком сокращении производственных, трудовых затрат и повышении урожайности в 1,5-2 раза при себестоимости зерна в пределах 150 руб./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ц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оправдан с экономических, агрономических и природоохранных позиций. В сходных условиях, но с несколько худшими условиями по количеству поступающего тепла, меньшим вегетационным периодом и другим набором культур в хозяйстве ТВ «Пугачевское»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Copyright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ОАО «ЦКБ «БИБКОМ» &amp; ООО «</w:t>
      </w:r>
      <w:proofErr w:type="spellStart"/>
      <w:proofErr w:type="gramStart"/>
      <w:r w:rsidRPr="005D2A11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>гентство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Kнига-Cервис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>» 163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 Пензенской области более 20 лет, как освоено и успешно применяется можно назвать «биологическое земледелие» с применением отечественных машин для мелкой обработки почвы в своеобразных севооборотах с оставлением соломы на полях, но без применения любых химических веществ и минеральных удобрений.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 При этом урожайность озимой пшеницы получают 40-45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ц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/га, а средняя всех зерновых – 30-35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ц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/га при себестоимости зерна 35-45 руб. за один центнер. В других условиях, где резкие перепады высот, пересеченная местность с большими уклонами с небольшими полями и очень сильной эрозией почвы, нужны совершенно иные подходы ведения земледелия и отвечающие этим условиям технологии возделывания культур.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Например, в ОПХ «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Никулинское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 Ульяновской области и подсобном хозяйстве Ульяновского НИИСХ, расположенных в вышеописанных условиях, освоена контурно-мелиоративная организация территории, где применяется комбинированная с элементами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минимализации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система обработки почвы, почвозащитные севообороты и другие агротехнические меры, которые способствовали полному прекращению эрозии почвы и повышению ее плодородия и как следствие стабильному получению высокого урожая выращиваемых культур. </w:t>
      </w:r>
      <w:proofErr w:type="gramEnd"/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Сравнительно больших успехов в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земледелии достигло хозяйство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КСХП им. Калягина, и др. в Самарской области, где осваивается природоохранное земледелие с применением отечественных машин и комбинированной с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минимализацией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обработки почвы. Выдающиеся успехи в сложных природных условиях ведения земледелия имеются в хозяйстве «Ленинская Искра» Чувашской республики. Территория этого хозяйства сплошь пересеченная глубокими оврагами и полями с уклонами до 10-12 градусов.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Почвы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смытые и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полусмытые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и, казалось бы, в этих условиях вести полеводство невозможно.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Тридцать лет тому назад под умелым руководством А.П.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Айдак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и с помощью научных работников последовательно и настойчиво стала внедряться природоохранная биологическая система земледелия, которая включает контурно-мелиоративную организацию территории, лесомелиорацию, мелиорацию земель, почвозащитные севообороты, комбинированную с учетом условий каждого поля систему обработки почвы и др. При этом в хозяйстве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Copyright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ОАО «ЦКБ «БИБКОМ» &amp; ООО «</w:t>
      </w:r>
      <w:proofErr w:type="spellStart"/>
      <w:proofErr w:type="gramStart"/>
      <w:r w:rsidRPr="005D2A11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>гентство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Kнига-Cервис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 164 не применяются любые химические вещества, минеральные удобрения. Как показывают наблюдения ученых за почвой, ее плодородие повышается, прекращена эрозия, а территория стала прибежищем для диких животных, птиц, полезных насекомых и «оазисом» среди окружающих хозяйств.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В последние годы на службу сельского хозяйства приходят высокие технологии в виде компьютеризации и автоматизации производственных процессов. В земледелии это находит применение в виде «координатных технологий», использующих бортовые компьютеры сельхозмашин и космические спутники для позиционного строго дозированного применения удобрений, ядохимикатов, гербицидов и др. целей, что позволяет вносить их там и столько, сколько необходимо для получения высокого урожая без вреда для окружающей среды.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Таким образом, спор или утверждения о внедрении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какихлибо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одних систем земледелия или технологий возделывания растений в разных зонах и условиях беспредметен и часто освоение, казалось бы, передовых технологий не дает положительных результатов. Так как нигде, ни в одной отрасли народного хозяйства односторонние увлечения каким-либо приемом, технологией без учета условий не приносит столько вреда, как в сельском хозяйстве. Однозначно, технологии должны соответствовать всем многообразным условиям и должны быть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природо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- и ресурсосберегающими, их поиск и разработка – задача сельскохозяйственной науки и передовой практики. 4.3. Возможности освоения технологии прямого посева в хозяйствах Среднего Поволжья Следует еще раз обратить внимание, что для успешного внедрения прямого посева в Среднем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Повожье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необходимо знать: прямой посев возможен на почвах с благоприятными агрофизическими показателями почвы (плотность сложения не более 1,3 г/см3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общая пористость не менее 57%; твердость при влажности 70% от НВ не более 10-12 кг/см2 ; структурность не менее 70%; тяжелосуглинистый и менее гранулометрический состав в слое 0-30 см).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Большинство черноземных почв у нас имеют такие параметры. Следовательно, на наших почвах, особенно в хозяйствах с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Copyright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ОАО «ЦКБ «БИБКОМ» &amp; ООО «</w:t>
      </w:r>
      <w:proofErr w:type="spellStart"/>
      <w:proofErr w:type="gramStart"/>
      <w:r w:rsidRPr="005D2A11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>гентство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Kнига-Cервис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>» 165 ровным рельефом и большой площадью полей возможен прямой посев сельскохозяйственных культур высокопроизводительной техникой. Необходимо также иметь и применять на всей площади высокоэффективные гербициды и другие средства защиты растений, высокопроизводительную и качественную сельскохозяйственную технику, иметь высококвалифицированные кадры специалистов и механизаторов, наладить строжайшую трудовую и технологическую дисциплину, для проведения всех полевых работ в оптимальные агротехнические сроки с отличным качеством.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 Немаловажно, а может быть первостепенно, во главе хозяйства иметь заинтересованного, грамотного, целеустремленного и настойчивого руководителя, способного осуществлять задуманный и разработанный проект. Выбор сельскохозяйственной техники для прямого посева также неоднозначен. В хозяйствах с обширными и ровными полями, видимо, лучшие результаты будут от применения техники «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Агро-Союза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>», в других – со сложным рельефом, с меньшей площадью полей, видимо, лучше применять технику ЗАО «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Евротехника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>», или технику «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Сельмаш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>» и других производителей. Конкретный выбор сельскохозяйственной техники должен просчитываться применительно к вышеуказанным условиям хозяйства, а также по результатам экономических анализов и финансовых возможностей хозяйства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>4.3.1. Положительные и отрицательные стороны прямого посева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положительным сторонам прямого посева относятся следующие: – ограниченный набор техники (трактор, посевной комплекс, опрыскиватель, 3 комбайна) для использования большой площади земли (около 10000 га); – резкое сокращение числа работающих (8-10 механизаторов, агроном, фермер или управляющий); – снижение расхода ГСМ в 3 раза по сравнению с общепринятой технологией; – сокращение времени проведения полевых работ; – повышение урожайности в 1,5-2 раза; – повышение плодородия почвы за счет улучшения ее водного режима, увеличения поступления органического вещества,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Copyright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ОАО «ЦКБ «БИБКОМ» &amp; ООО «</w:t>
      </w:r>
      <w:proofErr w:type="spellStart"/>
      <w:proofErr w:type="gramStart"/>
      <w:r w:rsidRPr="005D2A11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>гентство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Kнига-Cервис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 166 улучшение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биоты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, агрофизических и агрохимических свойств, предотвращение ее от эрозии; – улучшение качества продукции. Основными отрицательными сторонами при внедрении прямого посева сельскохозяйственных культур являются: – первоначальное применение гербицидов и других химических средств защиты растений на всей площади посева в повышенных дозах, что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в первые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годы освоения является тяжелой антропогенной нагрузкой на окружающую среду. После 3-4 лет освоения, как показывает практика «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Агро-Союза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», с уменьшением засоренности полей, зачатков вредителей и болезней,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пестицидная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нагрузка на природу уменьшается; – необходимость первоначального выравнивания,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спланирования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микрорельефа полей; – опасность усиления водной эрозии на больших склонах и тяжелых почвах, что вызывает необходимость применения на таких полях периодического глубокого рыхления или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щелевания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почвы; – сравнительно большие первоначальные капитальные затраты на приобретение новой техники, средств защиты растений, удобрений, а также на подготовку высококвалифицированных кадров и др.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 4.3.2. Возможный набор культур и севообороты при прямом посеве с использованием высокопроизводительной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 xml:space="preserve">те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хники</w:t>
      </w:r>
      <w:proofErr w:type="spellEnd"/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2A11">
        <w:rPr>
          <w:rFonts w:ascii="Times New Roman" w:hAnsi="Times New Roman" w:cs="Times New Roman"/>
          <w:sz w:val="28"/>
          <w:szCs w:val="28"/>
        </w:rPr>
        <w:t>Выбор сельскохозяйственных культур определяется главным образом, для каких целей они возделываются, т.е. специализацией хозяйства, их биологическими особенностями, продуктивностью, а также климатическими ресурсами (вегетационный период, количество осадков, тепла, света и др.).</w:t>
      </w:r>
      <w:proofErr w:type="gramEnd"/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 В отличие от Днепропетровской области у нас климатические ресурсы намного ограничены, что определяет их меньший выбор, а также снижает их ценность как предшественников.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При прямом посеве очень важно создать с поверхности почвы мульчирующий слой из органических остатков. Следовательно, при выборе культур и их чередовании необходимо учитывать и это обстоятельство, так как без создания значительно «покрывала» освоение прямого посева теряет всякий смысл. Однако большинство возделываемых в Среднем Поволжье культур оставляют сравнительно мало органики, которая к тому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Copyright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ОАО «ЦКБ «БИБКОМ» &amp; ООО «</w:t>
      </w:r>
      <w:proofErr w:type="spellStart"/>
      <w:proofErr w:type="gramStart"/>
      <w:r w:rsidRPr="005D2A11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>гентство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Kнига-Cервис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 167 же разлагается за два, три месяца.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Поэтому в севооборотах при прямом посеве необходимо вводить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сидеральные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или промежуточные посевы, которые с остатками товарных культур содействуют пополнению необходимой органической массы и тем самым способствуют улучшению водного режима почвы и повышению ее плодородия.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Из зерновых культур в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условиях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например Самарской области наиболее урожайными являются озимая пшеница, рожь, затем ячмень, овес, яровая пшеница. В последние годы появились скороспелые сорта кукурузы и сои, которые можно выращивать на зерно. Но их уборка приходится на поздние сроки и есть опасность больших потерь и затрат на высушивание при дождливой осени.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К высокодоходным товарным культурам, которые можно возделывать относятся: горчица, горох, гречиха, лен масличный, подсолнечник. Однако площади посева их пока небольшие из-за проблем с реализацией продукции и больших колебаний цен по годам. К лучшим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сидеральным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культурам по влиянию на плодородие почвы и затратам на семена относятся донник двулетний и однолетний, а также горчица, рапс и др. Однако лучшими предшественниками под озимую пшеницу в наших условиях являются чистые пары.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Сидеральные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же и занятые пары часто высушивают почву и посев озимой пшеницы в засушливые годы по ним проблематичен. При прямом посеве особое внимание должно уделяться разработке и освоению рациональных севооборотов. Так как это главное звено, от которого в значительной степени зависит экономическая эффективность, защита растений от вредителей, болезней, сорняков, уровень использования климатических факторов, использования техники, количество пожнивных остатков, порядок чередования культур и их состав. Должны учитываться также удаленность полей, рельеф местности, землеустройство и другие факторы. Конкретные севообороты должны разрабатываться с учетом этих условий, а также технологий прямого посева и для каждого хозяйства они могут быть разными. Для хозяйств с выровненным рельефом, большими по площади полями, при использовании высокопроизводительной техники «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Агро-Союза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», можно предложить следующий ориентировочный севооборот на площадь 9-10 тыс. га: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Copyright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ОАО «ЦКБ «БИБКОМ» &amp; ООО «</w:t>
      </w:r>
      <w:proofErr w:type="spellStart"/>
      <w:proofErr w:type="gramStart"/>
      <w:r w:rsidRPr="005D2A11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>гентство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Kнига-Cервис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 168 *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сидеральный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пар (донник двулетний – 1000 га + донник однолетний – 500 га + падалица подсолнечника с подсевом горчицы – 500 га + рапс – 500 га) – 2500 га; * озимая пшеница – 2500 га; * соя – 2500 га; * ячмень с подсевом донника – 1000 га + кукуруза (зерно) – 500 га + подсолнечник – 500 га + гречиха – 500 га – 2500 га.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Важно подчеркнуть, что все культуры, в том числе и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сидеральные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, убираются комбайнами с измельчением и равномерным разбросом по полю растительных остатков. Выше приведенный севооборот и чередование культур в нем обосновывается следующим.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Первое поле севооборота целиком отводится под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сидеральные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культуры в целях быстрого создания с поверхности мульчи из органики – как одной из сильных сторон прямого посева и повышения плодородия почвы. Видимо, допустимо, при определенных условиях часть площади в этом поле отводить и под чистые пары, как гарантов посева озимой пшеницы в очень засушливые годы.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Своевременная уборка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сидеральных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культур, начиная со второй декады июня и по третью декаду июля месяца в зависимости от культур, измельчение и равномерное распределение их массы на поверхности будут способствовать накоплению и сохранению влаги к посеву озимой пшеницы. В качестве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сидератов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предлагается двулетний донник, подсеваемый под ячмень в замыкающем поле севооборота, однолетний донник, высеянный весной в год посева озимой пшеницы, горчица или рапс, которые рано созревают и можно их использовать на получение семян и как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сидераты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, а также падалицу подсолнечника, которая получается после подсолнечника в замыкающем поле севооборота. Для увеличения органической массы весной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на этой части поля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можно подсеять горчицу или рапс.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2A11">
        <w:rPr>
          <w:rFonts w:ascii="Times New Roman" w:hAnsi="Times New Roman" w:cs="Times New Roman"/>
          <w:sz w:val="28"/>
          <w:szCs w:val="28"/>
        </w:rPr>
        <w:t>Таким образом, первое поле является восстановителем плодородия почвы за счет большого поступления органической массы и мощной корневой системы донников, горчицы, рапса, подсолнечника, пронизывающей почву на глубину 2-3 м и после их отмирания остаются естественнее ходы, создавая аэрацию почвы и тем самым способствуют улучшению водного, воздушного режимов почвы и других агрофизических свойств.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Озимой пшенице отводится целое поле, т.е. 25% от общей площади, как наиболее урожайной из всех зерновых. Ее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Copyright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ОАО «ЦКБ «БИБКОМ» &amp; ООО «</w:t>
      </w:r>
      <w:proofErr w:type="spellStart"/>
      <w:proofErr w:type="gramStart"/>
      <w:r w:rsidRPr="005D2A11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>гентство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Kнига-Cервис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 169 размещение по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сидеральным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парам, как отмечено выше, диктуется главным образом прямым посевом и оно будет эффективным при строжайшем выполнении оптимальных сроков уборки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сидератов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, после уборочной обработки гербицидами сплошного действия, посева и качества их проведения. Сое, как необходимой, ценной и многоцелевого использования культуре отводится третье целое поле, т.е. 25% от общей площади.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Она размещается по хорошему и рано убираемому предшественнику, и имеющиеся скороспелые сорта позволяют возделывать ее и получать сравнительно хорошие урожаи. 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В четвертом поле севооборота, после хорошего предшественника сои (чистые поля, обогащение почвы азотом) можно размещать необходимые для хозяйства зерновые (ячмень, овес, пшеницу), ценные технические (горчица, подсолнечник, рапс, лен масличный) и другие культуры.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 В приведенном севообороте размещаются ячмень с подсевом донника, подсолнечник и гречиха как экономически выгодные культуры и кукуруза на зерно для производства комбикормов. Таким образом, предложенный ориентировочный четырехпольный севооборот отвечает требованиям технологии прямого посева растений, сохранения и увеличения плодородия почвы, почвенно-климатическим условиям Самарской области и Среднего Поволжья.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Он также обладает гибкостью и при необходимости в нем без ущерба можно заменить культуры, например, в третьем и четвертом полях севооборота.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4.3.3. Защита растений при прямом посеве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Прямой посев стал возможен благодаря открытию и применению искусственных химических веществ – гербицидов для борьбы с сорняками, без них, а также других средств защиты растений земледелие без механической обработки почвы невозможно. В настоящее время каждый год наука изобретает все новые химические вещества, а промышленность осваивает их выпуск.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При прямом посеве, важно своевременно и качественно обрабатывать посевы гербицидами,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инсекцидами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и фунгицидами для защиты растений. В предлагаемом выше севообороте, на первом поле, после уборки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сидеральных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культур и не позднее 2-3 недель до посева озимой пшеницы, следует применить гербициды сплошного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Copyright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ОАО «ЦКБ «БИБКОМ» &amp; ООО «</w:t>
      </w:r>
      <w:proofErr w:type="spellStart"/>
      <w:proofErr w:type="gramStart"/>
      <w:r w:rsidRPr="005D2A11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>гентство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Kнига-Cервис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>» 170 действия (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Раундап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, Ураган и др.) для уничтожения всех вегетирующих сорняков. Вслед за уборкой озимой пшеницы, на втором поле, при отрастании сорняков применяются также гербициды сплошного действия.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>При возделывании сои (третье поле) в фазу 3 настоящих листьев она обрабатывается гербицидом избирательного действия (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Пивот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и др.), а после ее уборки гербицидом сплошного действия. В четвертом поле, где высеваются сборные культуры, необходимо применять гербициды, соответствующие этим культурам и при количестве сорняков превышающих порог их вредоносности.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>Для борьбы с болезнями семена культур должны протравливаться рекомендуемыми препаратами, посевы озимой пшеницы, сои в борьбе с распространением болезней опрыскиваются фунгицидами, их выбор, дозы, сроки применения описаны в ежегодных рекомендациях и проспектах. При обработке культур химическими веществами очень важно максимально, без всяких пропусков покрывать листовую поверхность и равномерно их распределять по территории. Следует также отметить большую опасность неумелого применения химических веще</w:t>
      </w:r>
      <w:proofErr w:type="gramStart"/>
      <w:r w:rsidRPr="005D2A11">
        <w:rPr>
          <w:rFonts w:ascii="Times New Roman" w:hAnsi="Times New Roman" w:cs="Times New Roman"/>
          <w:sz w:val="28"/>
          <w:szCs w:val="28"/>
        </w:rPr>
        <w:t>ств дл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 xml:space="preserve">я природы и человека. Поэтому для выполнения этой работы нужны высококлассные специалисты и механизаторы.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4.3.4. Посев сельскохозяйственных культур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Качественный посев сельскохозяйственных культур в предлагаемом севообороте, оптимальные сроки в стерню осуществляются высокопроизводительным посевным комплексом АТД-18б35, с одновременным внесением удобрений, культивацией и прикатыванием. В четырехпольном севообороте культуры по срокам посева и уборки подобраны так, что нагрузка на посевной агрегат растянута во времени и позволяет без большого напряжения осуществлять их посев на площади более 9 тыс. га. Переход на прямой посев возможен с непременным условием – создание на поверхности почвы слоя органических остатков, чем больше, тем лучше. Это позволяет лучше накапливать и сохранять влагу, увеличивать содержание гумуса, питательных веществ, предохранять почву от эрозии и перегревания в жаркие дни.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Copyright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ОАО «ЦКБ «БИБКОМ» &amp; ООО «</w:t>
      </w:r>
      <w:proofErr w:type="spellStart"/>
      <w:proofErr w:type="gramStart"/>
      <w:r w:rsidRPr="005D2A11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5D2A11">
        <w:rPr>
          <w:rFonts w:ascii="Times New Roman" w:hAnsi="Times New Roman" w:cs="Times New Roman"/>
          <w:sz w:val="28"/>
          <w:szCs w:val="28"/>
        </w:rPr>
        <w:t>гентство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Kнига-Cервис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 171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>Покрытие почвы пожнивными остатками способствует также меньшему появлению количества малолетних сорняков, увеличению микробиологической активности почвы. Таким образом, оставление всех растительных остатков и создание на поверхности почвозащитного органического слоя является основой, базисом воспроизводства плодородия почвы и стабильного увеличения урожайности возделываемых культур. Поэтому переход на прямой посев начинается с уборки урожая, когда вся нетоварная органическая масса должна измельчаться не более чем на 5-7 см и равномерно распределяться по площади, закрывая всю ее поверхность. При этом желательно оставлять стерню высотой 15-20 см. Этим требованиям, как показывает опыт «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Агро-Союза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», отвечает уборка комбайнами с жаткой захватом 9 м и </w:t>
      </w:r>
      <w:proofErr w:type="spellStart"/>
      <w:r w:rsidRPr="005D2A11">
        <w:rPr>
          <w:rFonts w:ascii="Times New Roman" w:hAnsi="Times New Roman" w:cs="Times New Roman"/>
          <w:sz w:val="28"/>
          <w:szCs w:val="28"/>
        </w:rPr>
        <w:t>измельчителем</w:t>
      </w:r>
      <w:proofErr w:type="spellEnd"/>
      <w:r w:rsidRPr="005D2A11">
        <w:rPr>
          <w:rFonts w:ascii="Times New Roman" w:hAnsi="Times New Roman" w:cs="Times New Roman"/>
          <w:sz w:val="28"/>
          <w:szCs w:val="28"/>
        </w:rPr>
        <w:t xml:space="preserve"> органических остатков «REDEKOP». В предлагаемом севообороте сроки созревания культур и их уборки растянуты, поэтому нагрузка на уборочную технику распределена равномерно во времени. </w:t>
      </w:r>
    </w:p>
    <w:p w:rsidR="005D2A11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4.3.5. Примерная технология возделывания полевых культур в севообороте </w:t>
      </w:r>
    </w:p>
    <w:p w:rsidR="00BB2E30" w:rsidRPr="00404F57" w:rsidRDefault="005D2A11" w:rsidP="005D2A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2A11">
        <w:rPr>
          <w:rFonts w:ascii="Times New Roman" w:hAnsi="Times New Roman" w:cs="Times New Roman"/>
          <w:sz w:val="28"/>
          <w:szCs w:val="28"/>
        </w:rPr>
        <w:t xml:space="preserve">Технология возделывания сельскохозяйственных культур при прямом посеве намного сложнее общепринятых технологий, и ее эффективность внедрения во многом зависит от компетентности, знаний специалистов и механизаторов. В этих технологиях защита растений почти полностью осуществляется искусственными химическими веществами, применение которых должно быть строго дозировано, только в определенные сроки роста растений. Они также опасны для окружающей среды, живых организмов и человека. Вот почему при внедрении прямого посева должна быть строжайшая трудовая дисциплина и выполнение технологических операций в строго определенные сроки и с отличным качеством. Основные агротехнические ориентировочные приемы при прямом посеве в условиях Самарской области приведены в таблице 30, которые могут быть методическим пособием при разработке и освоении прямого посева в </w:t>
      </w:r>
      <w:r w:rsidRPr="00404F57">
        <w:rPr>
          <w:rFonts w:ascii="Times New Roman" w:hAnsi="Times New Roman" w:cs="Times New Roman"/>
          <w:sz w:val="28"/>
          <w:szCs w:val="28"/>
        </w:rPr>
        <w:t>конкретных условиях отдельных хозяйств.</w:t>
      </w:r>
    </w:p>
    <w:sectPr w:rsidR="00BB2E30" w:rsidRPr="00404F57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5D2A11"/>
    <w:rsid w:val="00057804"/>
    <w:rsid w:val="00404F57"/>
    <w:rsid w:val="005D2A11"/>
    <w:rsid w:val="00661768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4376</Words>
  <Characters>24946</Characters>
  <Application>Microsoft Office Word</Application>
  <DocSecurity>0</DocSecurity>
  <Lines>207</Lines>
  <Paragraphs>58</Paragraphs>
  <ScaleCrop>false</ScaleCrop>
  <Company/>
  <LinksUpToDate>false</LinksUpToDate>
  <CharactersWithSpaces>29264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2021-02-20T20:52:00Z</dcterms:created>
  <dcterms:modified xsi:type="dcterms:W3CDTF">2021-02-20T20:52:00Z</dcterms:modified>
</cp:coreProperties>
</file>