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D31" w:rsidRDefault="001F1D31" w:rsidP="001F1D31">
      <w:pPr>
        <w:jc w:val="center"/>
        <w:rPr>
          <w:color w:val="000000"/>
          <w:sz w:val="28"/>
          <w:lang w:val="kk-KZ"/>
        </w:rPr>
      </w:pPr>
      <w:r w:rsidRPr="008E4ADC">
        <w:rPr>
          <w:color w:val="000000"/>
          <w:sz w:val="28"/>
          <w:lang w:val="kk-KZ"/>
        </w:rPr>
        <w:t>9 ЖЕРДI ПАЙДАЛАНУ МЕН ҚОРҒАУДЫ МЕМЛЕКЕТТIК БАҚЫЛАУДЫ ЖҮЗЕГЕ АСЫРАТЫН ОРГАНДАР</w:t>
      </w:r>
    </w:p>
    <w:p w:rsidR="001F1D31" w:rsidRPr="008E4ADC" w:rsidRDefault="001F1D31" w:rsidP="001F1D31">
      <w:pPr>
        <w:jc w:val="center"/>
        <w:rPr>
          <w:lang w:val="kk-KZ"/>
        </w:rPr>
      </w:pPr>
    </w:p>
    <w:p w:rsidR="001F1D31" w:rsidRDefault="001F1D31" w:rsidP="001F1D31">
      <w:pPr>
        <w:ind w:firstLine="851"/>
        <w:jc w:val="both"/>
        <w:rPr>
          <w:color w:val="000000"/>
          <w:sz w:val="28"/>
          <w:lang w:val="kk-KZ"/>
        </w:rPr>
      </w:pPr>
      <w:bookmarkStart w:id="0" w:name="z2484"/>
      <w:r w:rsidRPr="0085002D">
        <w:rPr>
          <w:color w:val="000000"/>
          <w:sz w:val="28"/>
          <w:lang w:val="kk-KZ"/>
        </w:rPr>
        <w:t>Жер ресурстарын басқару жөнiндегi орталық уәкiлеттi орган осы Кодекстiң 137, 341, 342, 342-1-баптарында көзделген әкiмшiлiк құқық бұзушылық туралы iстердi қарайды</w:t>
      </w:r>
      <w:r>
        <w:rPr>
          <w:color w:val="000000"/>
          <w:sz w:val="28"/>
          <w:lang w:val="kk-KZ"/>
        </w:rPr>
        <w:t>: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0A224C">
        <w:rPr>
          <w:color w:val="000000"/>
          <w:sz w:val="28"/>
          <w:lang w:val="kk-KZ"/>
        </w:rPr>
        <w:t>137 бап.  Жер учаскесіне құқық беру кезінде және жер учаскесінің нысаналы мақсатын өзгерту кезінде Қазақстан Республикасының жер заңнамасын бұзу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0A224C">
        <w:rPr>
          <w:color w:val="000000"/>
          <w:sz w:val="28"/>
          <w:lang w:val="kk-KZ"/>
        </w:rPr>
        <w:t>341 бап. Тұрғын үй құрылысы, арнайы жер қоры үшiн жер учаскелерiнің бар екендiгi туралы ақпаратты жасыру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0A224C">
        <w:rPr>
          <w:color w:val="000000"/>
          <w:sz w:val="28"/>
          <w:lang w:val="kk-KZ"/>
        </w:rPr>
        <w:t>342 бап. Жердi мемлекеттiк тiркеу, есепке алу және бағалау мәлiметтерiн бұрмалау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0A224C">
        <w:rPr>
          <w:color w:val="000000"/>
          <w:sz w:val="28"/>
          <w:lang w:val="kk-KZ"/>
        </w:rPr>
        <w:t>342-1 бап. Мемлекеттік жер кадастрын жүргізу саласындағы бұзушылықтар</w:t>
      </w:r>
    </w:p>
    <w:bookmarkEnd w:id="0"/>
    <w:p w:rsidR="001F1D31" w:rsidRPr="000A224C" w:rsidRDefault="001F1D31" w:rsidP="001F1D31">
      <w:pPr>
        <w:ind w:firstLine="851"/>
        <w:jc w:val="both"/>
        <w:rPr>
          <w:color w:val="000000"/>
          <w:sz w:val="28"/>
          <w:szCs w:val="28"/>
          <w:lang w:val="kk-KZ"/>
        </w:rPr>
      </w:pPr>
      <w:r w:rsidRPr="000A224C">
        <w:rPr>
          <w:color w:val="000000"/>
          <w:sz w:val="28"/>
          <w:szCs w:val="28"/>
          <w:lang w:val="kk-KZ"/>
        </w:rPr>
        <w:t>Облыстың, республикалық маңызы бар қаланың, астананың жергілікті атқарушы органдарының жердi пайдалану мен қорғауды бақылау жөніндегі уәкiлеттi органы Әкімшілік  құқық бұзушылық туралы кодекстiң 136, 137, 138 (бірінші бөлігінде), 337, 339, 340-баптарында көзделген әкiмшiлiк құқық бұзушылық туралы iстердi қарайды: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color w:val="000000"/>
          <w:sz w:val="28"/>
          <w:szCs w:val="28"/>
          <w:lang w:val="kk-KZ"/>
        </w:rPr>
        <w:t xml:space="preserve"> 136 бап. Жерге мемлекеттiк меншiк құқығын бұз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color w:val="000000"/>
          <w:sz w:val="28"/>
          <w:szCs w:val="28"/>
          <w:lang w:val="kk-KZ"/>
        </w:rPr>
        <w:t>137 бап. Жер учаскесіне құқық беру кезінде және жер учаскесінің нысаналы мақсатын өзгерту кезінде Қазақстан Республикасының жер заңнамасын бұзу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sz w:val="28"/>
          <w:szCs w:val="28"/>
          <w:lang w:val="kk-KZ"/>
        </w:rPr>
        <w:t xml:space="preserve">138 бап. </w:t>
      </w:r>
      <w:r w:rsidRPr="000A224C">
        <w:rPr>
          <w:color w:val="000000"/>
          <w:sz w:val="28"/>
          <w:szCs w:val="28"/>
          <w:lang w:val="kk-KZ"/>
        </w:rPr>
        <w:t>Арнаулы белгiлердi жою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sz w:val="28"/>
          <w:szCs w:val="28"/>
          <w:lang w:val="kk-KZ"/>
        </w:rPr>
        <w:t xml:space="preserve">337 бап. </w:t>
      </w:r>
      <w:r w:rsidRPr="000A224C">
        <w:rPr>
          <w:color w:val="000000"/>
          <w:sz w:val="28"/>
          <w:szCs w:val="28"/>
          <w:lang w:val="kk-KZ"/>
        </w:rPr>
        <w:t>Жердi бүлдiру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sz w:val="28"/>
          <w:szCs w:val="28"/>
          <w:lang w:val="kk-KZ"/>
        </w:rPr>
        <w:t xml:space="preserve">339 бап. </w:t>
      </w:r>
      <w:r w:rsidRPr="000A224C">
        <w:rPr>
          <w:color w:val="000000"/>
          <w:sz w:val="28"/>
          <w:szCs w:val="28"/>
          <w:lang w:val="kk-KZ"/>
        </w:rPr>
        <w:t>Жер учаскелері меншік иелерінің және жер пайдаланушылардың жер учаскелерін пайдалану жөніндегі міндеттерді орындамауы</w:t>
      </w:r>
    </w:p>
    <w:p w:rsidR="001F1D31" w:rsidRPr="000A224C" w:rsidRDefault="001F1D31" w:rsidP="001F1D31">
      <w:pPr>
        <w:numPr>
          <w:ilvl w:val="0"/>
          <w:numId w:val="1"/>
        </w:numPr>
        <w:ind w:left="0" w:firstLine="851"/>
        <w:jc w:val="both"/>
        <w:rPr>
          <w:sz w:val="28"/>
          <w:szCs w:val="28"/>
          <w:lang w:val="kk-KZ"/>
        </w:rPr>
      </w:pPr>
      <w:r w:rsidRPr="000A224C">
        <w:rPr>
          <w:sz w:val="28"/>
          <w:szCs w:val="28"/>
          <w:lang w:val="kk-KZ"/>
        </w:rPr>
        <w:t xml:space="preserve">340 бап. </w:t>
      </w:r>
      <w:r w:rsidRPr="000A224C">
        <w:rPr>
          <w:color w:val="000000"/>
          <w:sz w:val="28"/>
          <w:szCs w:val="28"/>
          <w:lang w:val="kk-KZ"/>
        </w:rPr>
        <w:t>Уақытша иеленіп отырған жерді одан әрі мақсатына сай пайдалануға жарамды күйге келтіру жөніндегі міндеттерді орындамау</w:t>
      </w:r>
      <w:r>
        <w:rPr>
          <w:color w:val="000000"/>
          <w:sz w:val="28"/>
          <w:szCs w:val="28"/>
          <w:lang w:val="kk-KZ"/>
        </w:rPr>
        <w:t>.</w:t>
      </w:r>
    </w:p>
    <w:p w:rsidR="001F1D31" w:rsidRPr="00626F23" w:rsidRDefault="001F1D31" w:rsidP="001F1D31">
      <w:pPr>
        <w:ind w:firstLine="851"/>
        <w:jc w:val="both"/>
        <w:rPr>
          <w:sz w:val="28"/>
          <w:szCs w:val="28"/>
          <w:lang w:val="kk-KZ"/>
        </w:rPr>
      </w:pPr>
      <w:r w:rsidRPr="00626F23">
        <w:rPr>
          <w:sz w:val="28"/>
          <w:szCs w:val="28"/>
          <w:lang w:val="kk-KZ"/>
        </w:rPr>
        <w:t>Аудандық (қалалардағы аудандарды қоспағанда) атқарушы орган Жер кодексінің 16 бабына сәйкес істерді қарастырады:</w:t>
      </w:r>
    </w:p>
    <w:p w:rsidR="001F1D31" w:rsidRPr="00626F23" w:rsidRDefault="001F1D31" w:rsidP="001F1D31">
      <w:pPr>
        <w:numPr>
          <w:ilvl w:val="0"/>
          <w:numId w:val="1"/>
        </w:numPr>
        <w:ind w:left="0" w:firstLine="852"/>
        <w:jc w:val="both"/>
        <w:rPr>
          <w:sz w:val="28"/>
          <w:szCs w:val="28"/>
          <w:lang w:val="kk-KZ"/>
        </w:rPr>
      </w:pPr>
      <w:r w:rsidRPr="00626F23">
        <w:rPr>
          <w:color w:val="000000"/>
          <w:sz w:val="28"/>
          <w:szCs w:val="28"/>
          <w:lang w:val="kk-KZ"/>
        </w:rPr>
        <w:t>Ауыл шаруашылығы мақсатындағы жердi ұтымсыз пайдалану немесе пайдаланбау</w:t>
      </w:r>
    </w:p>
    <w:p w:rsidR="001F1D31" w:rsidRPr="00626F23" w:rsidRDefault="001F1D31" w:rsidP="001F1D31">
      <w:pPr>
        <w:ind w:firstLine="851"/>
        <w:jc w:val="both"/>
        <w:rPr>
          <w:sz w:val="28"/>
          <w:szCs w:val="28"/>
          <w:lang w:val="kk-KZ"/>
        </w:rPr>
      </w:pPr>
      <w:bookmarkStart w:id="1" w:name="z2477"/>
      <w:r w:rsidRPr="00626F23">
        <w:rPr>
          <w:color w:val="000000"/>
          <w:sz w:val="28"/>
          <w:szCs w:val="28"/>
          <w:lang w:val="kk-KZ"/>
        </w:rPr>
        <w:t>Әкiмшiлiк құқық бұзушылық туралы iстердi қарауға және әкiмшiлiк жазалар қолдануға:</w:t>
      </w:r>
      <w:bookmarkEnd w:id="1"/>
    </w:p>
    <w:p w:rsidR="001F1D31" w:rsidRPr="000A224C" w:rsidRDefault="001F1D31" w:rsidP="001F1D31">
      <w:pPr>
        <w:ind w:firstLine="851"/>
        <w:jc w:val="both"/>
        <w:rPr>
          <w:sz w:val="28"/>
          <w:szCs w:val="28"/>
          <w:lang w:val="kk-KZ"/>
        </w:rPr>
      </w:pPr>
      <w:r w:rsidRPr="000A224C">
        <w:rPr>
          <w:color w:val="000000"/>
          <w:sz w:val="28"/>
          <w:szCs w:val="28"/>
          <w:lang w:val="kk-KZ"/>
        </w:rPr>
        <w:t>1) Қазақстан Республикасының жердi пайдалану мен қорғау жөнiндегi бас мемлекеттiк инспекторы – жеке тұлғаларға айлық есептiк көрсеткiштiң – жетпiс беске дейiнгi, лауазымды адамдарға, шағын немесе орта кәсiпкерлiк субъектiлерiне немесе коммерциялық емес ұйымдарға – бір жүз елуге дейiнгi, iрi кәсiпкерлiк субъектiлерiне – жетi жүзге дейiнгi мөлшерiнде айыппұл салуға;</w:t>
      </w:r>
    </w:p>
    <w:p w:rsidR="001F1D31" w:rsidRDefault="001F1D31" w:rsidP="001F1D31">
      <w:pPr>
        <w:ind w:firstLine="851"/>
        <w:jc w:val="both"/>
        <w:rPr>
          <w:lang w:val="kk-KZ"/>
        </w:rPr>
      </w:pPr>
      <w:r w:rsidRPr="000A224C">
        <w:rPr>
          <w:color w:val="000000"/>
          <w:sz w:val="28"/>
          <w:szCs w:val="28"/>
          <w:lang w:val="kk-KZ"/>
        </w:rPr>
        <w:t xml:space="preserve">2) тиiстi әкiмшiлiк-аумақтық бiрлiктердiң жердi пайдалану мен қорғау жөнiндегi бас мемлекеттiк инспекторлары – жеке тұлғаларға айлық есептiк </w:t>
      </w:r>
      <w:r w:rsidRPr="000A224C">
        <w:rPr>
          <w:color w:val="000000"/>
          <w:sz w:val="28"/>
          <w:szCs w:val="28"/>
          <w:lang w:val="kk-KZ"/>
        </w:rPr>
        <w:lastRenderedPageBreak/>
        <w:t>көрсеткiштiң жетпiс беске дейiнгi, лауазымды адамдарға, шағын немесе орта</w:t>
      </w:r>
      <w:r w:rsidRPr="0085002D">
        <w:rPr>
          <w:color w:val="000000"/>
          <w:sz w:val="28"/>
          <w:lang w:val="kk-KZ"/>
        </w:rPr>
        <w:t xml:space="preserve"> кәсiпкерлiк субъектiлерiне немесе коммерциялық емес ұйымдарға – бір жүз елуге дейiнгi, iрi кәсiпкерлiк субъектiлерiне жетi жүзге дейiнгi мөлшерiнде айыппұл салуға;</w:t>
      </w:r>
    </w:p>
    <w:p w:rsidR="001F1D31" w:rsidRPr="0085002D" w:rsidRDefault="001F1D31" w:rsidP="001F1D31">
      <w:pPr>
        <w:ind w:firstLine="851"/>
        <w:jc w:val="both"/>
        <w:rPr>
          <w:lang w:val="kk-KZ"/>
        </w:rPr>
      </w:pPr>
      <w:r w:rsidRPr="0085002D">
        <w:rPr>
          <w:color w:val="000000"/>
          <w:sz w:val="28"/>
          <w:lang w:val="kk-KZ"/>
        </w:rPr>
        <w:t>3) жердi пайдалану мен қорғау жөнiндегi мемлекеттiк инспекторлар – жеке тұлғаларға айлық есептiк көрсеткiштiң жетпiс беске дейiнгi, лауазымды адамдарға, шағын немесе орта кәсiпкерлiк субъектiлерiне немесе коммерциялық емес ұйымдарға – бір жүз елуге дейiнгi, iрi кәсiпкерлiк субъектiлерiне – үш жүзге дейiнгi мөлшерiнде айыппұл салуға құқылы.</w:t>
      </w: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ind w:firstLine="851"/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1F1D31" w:rsidRDefault="001F1D31" w:rsidP="001F1D31">
      <w:pPr>
        <w:jc w:val="center"/>
        <w:rPr>
          <w:sz w:val="28"/>
          <w:szCs w:val="28"/>
          <w:lang w:val="kk-KZ"/>
        </w:rPr>
      </w:pPr>
    </w:p>
    <w:p w:rsidR="00D9645E" w:rsidRPr="001F1D31" w:rsidRDefault="00D9645E">
      <w:pPr>
        <w:rPr>
          <w:lang w:val="kk-KZ"/>
        </w:rPr>
      </w:pPr>
      <w:bookmarkStart w:id="2" w:name="_GoBack"/>
      <w:bookmarkEnd w:id="2"/>
    </w:p>
    <w:sectPr w:rsidR="00D9645E" w:rsidRPr="001F1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E20FB"/>
    <w:multiLevelType w:val="hybridMultilevel"/>
    <w:tmpl w:val="32902818"/>
    <w:lvl w:ilvl="0" w:tplc="77325988">
      <w:numFmt w:val="bullet"/>
      <w:lvlText w:val="-"/>
      <w:lvlJc w:val="left"/>
      <w:pPr>
        <w:ind w:left="1212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B94"/>
    <w:rsid w:val="001F1D31"/>
    <w:rsid w:val="00D9645E"/>
    <w:rsid w:val="00E9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87AF2E-A129-4E38-A298-D993D54BA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Company>diakov.net</Company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2020-04-08T06:35:00Z</dcterms:created>
  <dcterms:modified xsi:type="dcterms:W3CDTF">2020-04-08T06:35:00Z</dcterms:modified>
</cp:coreProperties>
</file>