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B0D7B">
        <w:rPr>
          <w:rFonts w:ascii="Times New Roman" w:hAnsi="Times New Roman" w:cs="Times New Roman"/>
          <w:sz w:val="28"/>
          <w:szCs w:val="28"/>
        </w:rPr>
        <w:t>Аттестация (оценка кадров и ее функции)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Достоинства и недостатки организационных структур управления. Норма управляемости.</w:t>
      </w:r>
    </w:p>
    <w:p w:rsidR="008B0D7B" w:rsidRDefault="008B0D7B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Кадровое  планирование на предприятии.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Кадровое планирование, набор и отбор кадров</w:t>
      </w:r>
    </w:p>
    <w:p w:rsidR="008B0D7B" w:rsidRDefault="008B0D7B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и сущность процессуальных теорий мотивации.</w:t>
      </w:r>
    </w:p>
    <w:p w:rsidR="008B0D7B" w:rsidRDefault="008B0D7B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и сущность содержательных теорий мотивации.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Классификация систем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Классификация управленческих решений</w:t>
      </w:r>
    </w:p>
    <w:p w:rsidR="008B0D7B" w:rsidRDefault="008B0D7B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Количественные методы оценки степени риска.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Лидерство. Основные стили управления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Методы управления и их классификация.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Методы управления конфликтами</w:t>
      </w:r>
    </w:p>
    <w:p w:rsidR="008B0D7B" w:rsidRDefault="008B0D7B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управления конфликтами в организации (способы разрешения кризисных ситуаций).</w:t>
      </w:r>
    </w:p>
    <w:p w:rsidR="008B0D7B" w:rsidRDefault="008B0D7B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и отбор кадров, сущность и основные источники и виды.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0D7B">
        <w:rPr>
          <w:rFonts w:ascii="Times New Roman" w:hAnsi="Times New Roman" w:cs="Times New Roman"/>
          <w:sz w:val="28"/>
          <w:szCs w:val="28"/>
        </w:rPr>
        <w:t>Найм</w:t>
      </w:r>
      <w:proofErr w:type="spellEnd"/>
      <w:r w:rsidRPr="008B0D7B">
        <w:rPr>
          <w:rFonts w:ascii="Times New Roman" w:hAnsi="Times New Roman" w:cs="Times New Roman"/>
          <w:sz w:val="28"/>
          <w:szCs w:val="28"/>
        </w:rPr>
        <w:t xml:space="preserve"> работника. Трудовой контракт и его основные положения.</w:t>
      </w:r>
    </w:p>
    <w:p w:rsidR="008B0D7B" w:rsidRDefault="008B0D7B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Обоснование сопоставимости альтернативных управленческих решений.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Обучение и переподготовка персонала на предприятии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Основные понятия и категории менеджмента (управление, субъекты и объекты управления, законы и принципы управления)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Основные понятия и категории менеджмента (функции управления, организационные структуры управления, управленческое решение)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Основные понятия и категории менеджмента (цели и задачи управления, методы управления)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lastRenderedPageBreak/>
        <w:t>Основные понятия и категории менеджмента.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Основные функции управления.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 xml:space="preserve">Основные этапы управления персоналом: подбор, отбор, </w:t>
      </w:r>
      <w:proofErr w:type="spellStart"/>
      <w:r w:rsidRPr="008B0D7B">
        <w:rPr>
          <w:rFonts w:ascii="Times New Roman" w:hAnsi="Times New Roman" w:cs="Times New Roman"/>
          <w:sz w:val="28"/>
          <w:szCs w:val="28"/>
        </w:rPr>
        <w:t>найм</w:t>
      </w:r>
      <w:proofErr w:type="spellEnd"/>
      <w:r w:rsidRPr="008B0D7B">
        <w:rPr>
          <w:rFonts w:ascii="Times New Roman" w:hAnsi="Times New Roman" w:cs="Times New Roman"/>
          <w:sz w:val="28"/>
          <w:szCs w:val="28"/>
        </w:rPr>
        <w:t>, развитие, увольнение.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Особенности организационных структур управления: достоинства и недостатки.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856598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Планирование развития персонала (профессиональное обучение, карьера).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 xml:space="preserve">Сущность и виды конфликтов. </w:t>
      </w:r>
    </w:p>
    <w:p w:rsidR="008B0D7B" w:rsidRDefault="008B0D7B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D7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руководящих кадров.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Понятие «конфликт», виды и причины конфликтов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Понятие «управленческие решения». Требования к управленческим решениям, их классификация.</w:t>
      </w:r>
    </w:p>
    <w:p w:rsidR="008B0D7B" w:rsidRDefault="008B0D7B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0D7B">
        <w:rPr>
          <w:rFonts w:ascii="Times New Roman" w:hAnsi="Times New Roman" w:cs="Times New Roman"/>
          <w:sz w:val="28"/>
          <w:szCs w:val="28"/>
        </w:rPr>
        <w:t>#</w:t>
      </w:r>
    </w:p>
    <w:p w:rsidR="00304783" w:rsidRPr="008B0D7B" w:rsidRDefault="00304783" w:rsidP="008B0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D7B">
        <w:rPr>
          <w:rFonts w:ascii="Times New Roman" w:hAnsi="Times New Roman" w:cs="Times New Roman"/>
          <w:sz w:val="28"/>
          <w:szCs w:val="28"/>
        </w:rPr>
        <w:t>Понятия «потребности», «мотивы», модель взаимодействия мотивов и потребностей</w:t>
      </w:r>
    </w:p>
    <w:sectPr w:rsidR="00304783" w:rsidRPr="008B0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40444"/>
    <w:multiLevelType w:val="hybridMultilevel"/>
    <w:tmpl w:val="9CCE1236"/>
    <w:lvl w:ilvl="0" w:tplc="AD148DB8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46094A"/>
    <w:multiLevelType w:val="hybridMultilevel"/>
    <w:tmpl w:val="99ACDC6A"/>
    <w:lvl w:ilvl="0" w:tplc="AD148DB8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7B7E62"/>
    <w:multiLevelType w:val="hybridMultilevel"/>
    <w:tmpl w:val="2230EA6A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A4A123B"/>
    <w:multiLevelType w:val="hybridMultilevel"/>
    <w:tmpl w:val="4290FA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BAF"/>
    <w:rsid w:val="00304783"/>
    <w:rsid w:val="00352748"/>
    <w:rsid w:val="00856598"/>
    <w:rsid w:val="008B0D7B"/>
    <w:rsid w:val="00B6236E"/>
    <w:rsid w:val="00B72867"/>
    <w:rsid w:val="00CA7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7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7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2020-12-18T09:09:00Z</dcterms:created>
  <dcterms:modified xsi:type="dcterms:W3CDTF">2020-12-18T09:09:00Z</dcterms:modified>
</cp:coreProperties>
</file>