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51AA" w:rsidRDefault="00AF19BB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Монтаж сборных конструкций. Требования к монтажу.  Состав монтажных работ</w:t>
      </w:r>
      <w:r w:rsidR="0097077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Схемы организации монтажа.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851AA" w:rsidRDefault="00AF19BB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 монтажа зданий и сооружений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1851AA" w:rsidRDefault="00AF19BB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Способы монтажа </w:t>
      </w:r>
      <w:r w:rsidR="009817E3">
        <w:rPr>
          <w:rFonts w:ascii="Times New Roman" w:hAnsi="Times New Roman" w:cs="Times New Roman"/>
          <w:sz w:val="28"/>
          <w:szCs w:val="28"/>
        </w:rPr>
        <w:t>отдельных конструкций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1851AA" w:rsidRDefault="00AF19BB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Выбор самоходно-стрелового крана по основным техническим характеристикам.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1851AA" w:rsidRDefault="00AF19BB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Выбор башенного крана по основным техническим характеристикам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1851AA" w:rsidRPr="00E94234" w:rsidRDefault="00AF19BB" w:rsidP="00E942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19BB">
        <w:rPr>
          <w:rFonts w:ascii="Times New Roman" w:hAnsi="Times New Roman" w:cs="Times New Roman"/>
          <w:sz w:val="28"/>
          <w:szCs w:val="28"/>
          <w:lang w:val="kk-KZ"/>
        </w:rPr>
        <w:t>Кровли. Основные виды</w:t>
      </w:r>
      <w:r>
        <w:rPr>
          <w:rFonts w:ascii="Times New Roman" w:hAnsi="Times New Roman" w:cs="Times New Roman"/>
          <w:sz w:val="28"/>
          <w:szCs w:val="28"/>
          <w:lang w:val="kk-KZ"/>
        </w:rPr>
        <w:t>. Классификация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E94234" w:rsidRDefault="00AF19BB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Технологическая схема устройства рулонных кровель.</w:t>
      </w:r>
      <w:r w:rsidR="00E942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1851AA" w:rsidRDefault="00AF19BB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Технология устройства четырехслойной рулонной кровли – послойный способ.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1851AA" w:rsidRDefault="00AF19BB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19BB">
        <w:rPr>
          <w:rFonts w:ascii="Times New Roman" w:hAnsi="Times New Roman" w:cs="Times New Roman"/>
          <w:sz w:val="28"/>
          <w:szCs w:val="28"/>
        </w:rPr>
        <w:t xml:space="preserve">Технология устройства четырехслойной рулонной кровли – </w:t>
      </w:r>
      <w:r>
        <w:rPr>
          <w:rFonts w:ascii="Times New Roman" w:hAnsi="Times New Roman" w:cs="Times New Roman"/>
          <w:sz w:val="28"/>
          <w:szCs w:val="28"/>
        </w:rPr>
        <w:t>одновременный</w:t>
      </w:r>
      <w:r w:rsidRPr="00AF19BB">
        <w:rPr>
          <w:rFonts w:ascii="Times New Roman" w:hAnsi="Times New Roman" w:cs="Times New Roman"/>
          <w:sz w:val="28"/>
          <w:szCs w:val="28"/>
        </w:rPr>
        <w:t xml:space="preserve"> способ.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1851AA" w:rsidRDefault="00AF19BB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19B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Виды теплоизоляции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Классификация</w:t>
      </w:r>
      <w:r w:rsidR="00DE1A0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1851AA" w:rsidRDefault="00AF19BB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19BB">
        <w:rPr>
          <w:rFonts w:ascii="Times New Roman" w:hAnsi="Times New Roman" w:cs="Times New Roman"/>
          <w:sz w:val="28"/>
          <w:szCs w:val="28"/>
        </w:rPr>
        <w:t xml:space="preserve">Конструктивные элементы, </w:t>
      </w:r>
      <w:proofErr w:type="gramStart"/>
      <w:r w:rsidRPr="00AF19BB">
        <w:rPr>
          <w:rFonts w:ascii="Times New Roman" w:hAnsi="Times New Roman" w:cs="Times New Roman"/>
          <w:sz w:val="28"/>
          <w:szCs w:val="28"/>
        </w:rPr>
        <w:t>виды  и</w:t>
      </w:r>
      <w:proofErr w:type="gramEnd"/>
      <w:r w:rsidRPr="00AF19BB">
        <w:rPr>
          <w:rFonts w:ascii="Times New Roman" w:hAnsi="Times New Roman" w:cs="Times New Roman"/>
          <w:sz w:val="28"/>
          <w:szCs w:val="28"/>
        </w:rPr>
        <w:t xml:space="preserve"> классификация штукатурок</w:t>
      </w:r>
      <w:r w:rsidR="001851AA">
        <w:rPr>
          <w:rFonts w:ascii="Times New Roman" w:hAnsi="Times New Roman" w:cs="Times New Roman"/>
          <w:sz w:val="28"/>
          <w:szCs w:val="28"/>
        </w:rPr>
        <w:t xml:space="preserve"> </w:t>
      </w:r>
      <w:r w:rsidR="00DE1A01">
        <w:rPr>
          <w:rFonts w:ascii="Times New Roman" w:hAnsi="Times New Roman" w:cs="Times New Roman"/>
          <w:sz w:val="28"/>
          <w:szCs w:val="28"/>
        </w:rPr>
        <w:t>.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7871">
        <w:rPr>
          <w:rFonts w:ascii="Times New Roman" w:hAnsi="Times New Roman" w:cs="Times New Roman"/>
          <w:sz w:val="28"/>
          <w:szCs w:val="28"/>
        </w:rPr>
        <w:t>#</w:t>
      </w:r>
    </w:p>
    <w:p w:rsidR="001851AA" w:rsidRDefault="00AF19BB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19BB">
        <w:rPr>
          <w:rFonts w:ascii="Times New Roman" w:hAnsi="Times New Roman" w:cs="Times New Roman"/>
          <w:sz w:val="28"/>
          <w:szCs w:val="28"/>
        </w:rPr>
        <w:t>Материалы для штукатурных работ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AF19BB">
        <w:rPr>
          <w:rFonts w:ascii="Times New Roman" w:hAnsi="Times New Roman" w:cs="Times New Roman"/>
          <w:sz w:val="28"/>
          <w:szCs w:val="28"/>
        </w:rPr>
        <w:t>Основные слои штукатурного намета</w:t>
      </w:r>
      <w:r w:rsidR="00DE1A01">
        <w:rPr>
          <w:rFonts w:ascii="Times New Roman" w:hAnsi="Times New Roman" w:cs="Times New Roman"/>
          <w:sz w:val="28"/>
          <w:szCs w:val="28"/>
        </w:rPr>
        <w:t>.</w:t>
      </w:r>
      <w:r w:rsidRPr="00AF19BB">
        <w:rPr>
          <w:rFonts w:ascii="Times New Roman" w:hAnsi="Times New Roman" w:cs="Times New Roman"/>
          <w:sz w:val="28"/>
          <w:szCs w:val="28"/>
        </w:rPr>
        <w:tab/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1851AA" w:rsidRDefault="00AF19BB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19BB">
        <w:rPr>
          <w:rFonts w:ascii="Times New Roman" w:hAnsi="Times New Roman" w:cs="Times New Roman"/>
          <w:sz w:val="28"/>
          <w:szCs w:val="28"/>
        </w:rPr>
        <w:t>Оштукатуривание поверхностей</w:t>
      </w:r>
      <w:r>
        <w:rPr>
          <w:rFonts w:ascii="Times New Roman" w:hAnsi="Times New Roman" w:cs="Times New Roman"/>
          <w:sz w:val="28"/>
          <w:szCs w:val="28"/>
        </w:rPr>
        <w:t xml:space="preserve"> обычными растворами</w:t>
      </w:r>
      <w:r w:rsidR="00DE1A01">
        <w:rPr>
          <w:rFonts w:ascii="Times New Roman" w:hAnsi="Times New Roman" w:cs="Times New Roman"/>
          <w:sz w:val="28"/>
          <w:szCs w:val="28"/>
        </w:rPr>
        <w:t>.</w:t>
      </w:r>
      <w:r w:rsidR="001851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1851AA" w:rsidRDefault="00AF19BB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19BB">
        <w:rPr>
          <w:rFonts w:ascii="Times New Roman" w:hAnsi="Times New Roman" w:cs="Times New Roman"/>
          <w:sz w:val="28"/>
          <w:szCs w:val="28"/>
        </w:rPr>
        <w:t>Требования к качеству штукатурки. Основные дефекты</w:t>
      </w:r>
      <w:r w:rsidR="00DE1A01">
        <w:rPr>
          <w:rFonts w:ascii="Times New Roman" w:hAnsi="Times New Roman" w:cs="Times New Roman"/>
          <w:sz w:val="28"/>
          <w:szCs w:val="28"/>
        </w:rPr>
        <w:t>.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1851AA" w:rsidRPr="00E94234" w:rsidRDefault="00AF19BB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19BB">
        <w:rPr>
          <w:rFonts w:ascii="Times New Roman" w:eastAsia="Calibri" w:hAnsi="Times New Roman" w:cs="Times New Roman"/>
          <w:sz w:val="28"/>
          <w:szCs w:val="28"/>
          <w:lang w:val="kk-KZ"/>
        </w:rPr>
        <w:t>Малярные работы. Общие сведения</w:t>
      </w:r>
      <w:r w:rsidR="00DE1A01">
        <w:rPr>
          <w:rFonts w:ascii="Times New Roman" w:eastAsia="Calibri" w:hAnsi="Times New Roman" w:cs="Times New Roman"/>
          <w:sz w:val="28"/>
          <w:szCs w:val="28"/>
          <w:lang w:val="kk-KZ"/>
        </w:rPr>
        <w:t>.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1851AA" w:rsidRDefault="00AF19BB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19BB">
        <w:rPr>
          <w:rFonts w:ascii="Times New Roman" w:hAnsi="Times New Roman" w:cs="Times New Roman"/>
          <w:sz w:val="28"/>
          <w:szCs w:val="28"/>
          <w:lang w:val="kk-KZ"/>
        </w:rPr>
        <w:t>Малярные составы и их свойства</w:t>
      </w:r>
      <w:r w:rsidR="00DE1A01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E94234" w:rsidRPr="0060697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1851AA" w:rsidRPr="0060697D" w:rsidRDefault="00A13608" w:rsidP="006069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3608">
        <w:rPr>
          <w:rFonts w:ascii="Times New Roman" w:hAnsi="Times New Roman" w:cs="Times New Roman"/>
          <w:sz w:val="28"/>
          <w:szCs w:val="28"/>
          <w:lang w:val="kk-KZ"/>
        </w:rPr>
        <w:t>Конструктивные элементы и виды полов</w:t>
      </w:r>
      <w:r w:rsidR="00DE1A01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60697D" w:rsidRPr="0060697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1851AA" w:rsidRDefault="00A13608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3608">
        <w:rPr>
          <w:rFonts w:ascii="Times New Roman" w:hAnsi="Times New Roman" w:cs="Times New Roman"/>
          <w:sz w:val="28"/>
          <w:szCs w:val="28"/>
        </w:rPr>
        <w:t>Устройство монолитных полов</w:t>
      </w:r>
      <w:r w:rsidR="00DE1A01">
        <w:rPr>
          <w:rFonts w:ascii="Times New Roman" w:hAnsi="Times New Roman" w:cs="Times New Roman"/>
          <w:sz w:val="28"/>
          <w:szCs w:val="28"/>
        </w:rPr>
        <w:t>.</w:t>
      </w:r>
      <w:r w:rsidRPr="00A13608">
        <w:rPr>
          <w:rFonts w:ascii="Times New Roman" w:hAnsi="Times New Roman" w:cs="Times New Roman"/>
          <w:sz w:val="28"/>
          <w:szCs w:val="28"/>
        </w:rPr>
        <w:tab/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1851AA" w:rsidRDefault="00A13608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3608">
        <w:rPr>
          <w:rFonts w:ascii="Times New Roman" w:hAnsi="Times New Roman" w:cs="Times New Roman"/>
          <w:sz w:val="28"/>
          <w:szCs w:val="28"/>
        </w:rPr>
        <w:t>Устройство покрытий из штучных и плиточных материалов</w:t>
      </w:r>
      <w:r w:rsidR="00DE1A01">
        <w:rPr>
          <w:rFonts w:ascii="Times New Roman" w:hAnsi="Times New Roman" w:cs="Times New Roman"/>
          <w:sz w:val="28"/>
          <w:szCs w:val="28"/>
        </w:rPr>
        <w:t>.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1851AA" w:rsidRDefault="00A13608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3608">
        <w:rPr>
          <w:rFonts w:ascii="Times New Roman" w:hAnsi="Times New Roman" w:cs="Times New Roman"/>
          <w:sz w:val="28"/>
          <w:szCs w:val="28"/>
        </w:rPr>
        <w:t>Устройство пола из рулонных материалов</w:t>
      </w:r>
      <w:r w:rsidR="00DE1A01">
        <w:rPr>
          <w:rFonts w:ascii="Times New Roman" w:hAnsi="Times New Roman" w:cs="Times New Roman"/>
          <w:sz w:val="28"/>
          <w:szCs w:val="28"/>
        </w:rPr>
        <w:t>.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1851AA" w:rsidRDefault="00A13608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3608">
        <w:rPr>
          <w:rFonts w:ascii="Times New Roman" w:hAnsi="Times New Roman" w:cs="Times New Roman"/>
          <w:sz w:val="28"/>
          <w:szCs w:val="28"/>
        </w:rPr>
        <w:t xml:space="preserve">Устройство пола из </w:t>
      </w:r>
      <w:r>
        <w:rPr>
          <w:rFonts w:ascii="Times New Roman" w:hAnsi="Times New Roman" w:cs="Times New Roman"/>
          <w:sz w:val="28"/>
          <w:szCs w:val="28"/>
        </w:rPr>
        <w:t>деревянных досок</w:t>
      </w:r>
      <w:r w:rsidR="00DE1A01">
        <w:rPr>
          <w:rFonts w:ascii="Times New Roman" w:hAnsi="Times New Roman" w:cs="Times New Roman"/>
          <w:sz w:val="28"/>
          <w:szCs w:val="28"/>
        </w:rPr>
        <w:t>.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1851AA" w:rsidRDefault="00A13608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Устройство пола из штучного паркета</w:t>
      </w:r>
      <w:r w:rsidR="00DE1A01">
        <w:rPr>
          <w:rFonts w:ascii="Times New Roman" w:hAnsi="Times New Roman" w:cs="Times New Roman"/>
          <w:sz w:val="28"/>
          <w:szCs w:val="28"/>
        </w:rPr>
        <w:t>.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F034B">
        <w:rPr>
          <w:rFonts w:ascii="Times New Roman" w:hAnsi="Times New Roman" w:cs="Times New Roman"/>
          <w:sz w:val="28"/>
          <w:szCs w:val="28"/>
        </w:rPr>
        <w:t>#</w:t>
      </w:r>
    </w:p>
    <w:p w:rsidR="001851AA" w:rsidRDefault="009817E3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Гидроизоляционные работы. Классификация. Материалы</w:t>
      </w:r>
      <w:r w:rsidR="00DE1A01">
        <w:rPr>
          <w:rFonts w:ascii="Times New Roman" w:hAnsi="Times New Roman" w:cs="Times New Roman"/>
          <w:sz w:val="28"/>
          <w:szCs w:val="28"/>
        </w:rPr>
        <w:t>.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F034B">
        <w:rPr>
          <w:rFonts w:ascii="Times New Roman" w:hAnsi="Times New Roman" w:cs="Times New Roman"/>
          <w:sz w:val="28"/>
          <w:szCs w:val="28"/>
        </w:rPr>
        <w:t>#</w:t>
      </w:r>
    </w:p>
    <w:p w:rsidR="001851AA" w:rsidRDefault="009817E3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Устройство кровель из асбестоцементных листов</w:t>
      </w:r>
      <w:r w:rsidR="00DE1A01">
        <w:rPr>
          <w:rFonts w:ascii="Times New Roman" w:hAnsi="Times New Roman" w:cs="Times New Roman"/>
          <w:sz w:val="28"/>
          <w:szCs w:val="28"/>
        </w:rPr>
        <w:t>.</w:t>
      </w:r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F034B">
        <w:rPr>
          <w:rFonts w:ascii="Times New Roman" w:hAnsi="Times New Roman" w:cs="Times New Roman"/>
          <w:sz w:val="28"/>
          <w:szCs w:val="28"/>
        </w:rPr>
        <w:t>#</w:t>
      </w:r>
    </w:p>
    <w:p w:rsidR="001851AA" w:rsidRDefault="009817E3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Искусственное понижение уровня грунтовых вод</w:t>
      </w:r>
      <w:r w:rsidR="00DE1A01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1851AA" w:rsidRDefault="001851AA" w:rsidP="001851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F034B">
        <w:rPr>
          <w:rFonts w:ascii="Times New Roman" w:hAnsi="Times New Roman" w:cs="Times New Roman"/>
          <w:sz w:val="28"/>
          <w:szCs w:val="28"/>
        </w:rPr>
        <w:t>#</w:t>
      </w:r>
    </w:p>
    <w:p w:rsidR="00DE1A01" w:rsidRDefault="00DE1A01" w:rsidP="00DE1A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126D">
        <w:rPr>
          <w:rFonts w:ascii="Times New Roman" w:hAnsi="Times New Roman" w:cs="Times New Roman"/>
          <w:sz w:val="28"/>
          <w:szCs w:val="28"/>
        </w:rPr>
        <w:t>Правила разрезки каменной кладки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E1A01" w:rsidRDefault="00DE1A01" w:rsidP="00DE1A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E1A01" w:rsidRDefault="00DE1A01" w:rsidP="00DE1A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126D">
        <w:rPr>
          <w:rFonts w:ascii="Times New Roman" w:hAnsi="Times New Roman" w:cs="Times New Roman"/>
          <w:sz w:val="28"/>
          <w:szCs w:val="28"/>
        </w:rPr>
        <w:t>Системы перевязки и типы кладки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E1A01" w:rsidRDefault="00DE1A01" w:rsidP="00DE1A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E1A01" w:rsidRPr="00571E9C" w:rsidRDefault="00DE1A01" w:rsidP="00DE1A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12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Бутовая и бутобетонная кладка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Кладка с облицовкой.</w:t>
      </w:r>
    </w:p>
    <w:p w:rsidR="00DE1A01" w:rsidRDefault="00DE1A01" w:rsidP="00DE1A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E1A01" w:rsidRDefault="00DE1A01" w:rsidP="00DE1A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Бутовая к</w:t>
      </w:r>
      <w:r w:rsidRPr="00B8126D">
        <w:rPr>
          <w:rFonts w:ascii="Times New Roman" w:hAnsi="Times New Roman" w:cs="Times New Roman"/>
          <w:sz w:val="28"/>
          <w:szCs w:val="28"/>
        </w:rPr>
        <w:t>ладка «под залив»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E1A01" w:rsidRDefault="00DE1A01" w:rsidP="00DE1A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F034B">
        <w:rPr>
          <w:rFonts w:ascii="Times New Roman" w:hAnsi="Times New Roman" w:cs="Times New Roman"/>
          <w:sz w:val="28"/>
          <w:szCs w:val="28"/>
        </w:rPr>
        <w:t>#</w:t>
      </w:r>
    </w:p>
    <w:p w:rsidR="00DE1A01" w:rsidRPr="00EE69EB" w:rsidRDefault="00DE1A01" w:rsidP="00DE1A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Бутовая к</w:t>
      </w:r>
      <w:r w:rsidRPr="00B8126D">
        <w:rPr>
          <w:rFonts w:ascii="Times New Roman" w:hAnsi="Times New Roman" w:cs="Times New Roman"/>
          <w:sz w:val="28"/>
          <w:szCs w:val="28"/>
        </w:rPr>
        <w:t>ладк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B8126D">
        <w:rPr>
          <w:rFonts w:ascii="Times New Roman" w:hAnsi="Times New Roman" w:cs="Times New Roman"/>
          <w:sz w:val="28"/>
          <w:szCs w:val="28"/>
        </w:rPr>
        <w:t xml:space="preserve"> «под лопатку»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82835" w:rsidRDefault="00E82835" w:rsidP="008E6BFF">
      <w:pPr>
        <w:rPr>
          <w:rFonts w:ascii="Times New Roman" w:hAnsi="Times New Roman" w:cs="Times New Roman"/>
          <w:sz w:val="28"/>
          <w:szCs w:val="28"/>
        </w:rPr>
      </w:pPr>
    </w:p>
    <w:sectPr w:rsidR="00E828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90D"/>
    <w:rsid w:val="001851AA"/>
    <w:rsid w:val="0060697D"/>
    <w:rsid w:val="006C0C82"/>
    <w:rsid w:val="00702171"/>
    <w:rsid w:val="008E6BFF"/>
    <w:rsid w:val="00970778"/>
    <w:rsid w:val="009817E3"/>
    <w:rsid w:val="00A13608"/>
    <w:rsid w:val="00AF19BB"/>
    <w:rsid w:val="00BF0838"/>
    <w:rsid w:val="00C6290D"/>
    <w:rsid w:val="00CB4BB8"/>
    <w:rsid w:val="00DE1A01"/>
    <w:rsid w:val="00DF0333"/>
    <w:rsid w:val="00E82835"/>
    <w:rsid w:val="00E9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B66B0"/>
  <w15:chartTrackingRefBased/>
  <w15:docId w15:val="{D3EDE03B-A827-4C8D-810C-0AE611E8D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51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08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F083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2019-11-27T04:16:00Z</cp:lastPrinted>
  <dcterms:created xsi:type="dcterms:W3CDTF">2019-11-07T17:49:00Z</dcterms:created>
  <dcterms:modified xsi:type="dcterms:W3CDTF">2019-12-01T14:55:00Z</dcterms:modified>
</cp:coreProperties>
</file>