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E4" w:rsidRPr="00F126E4" w:rsidRDefault="00F126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126E4">
        <w:rPr>
          <w:rFonts w:ascii="Times New Roman" w:hAnsi="Times New Roman" w:cs="Times New Roman"/>
          <w:sz w:val="28"/>
          <w:szCs w:val="28"/>
        </w:rPr>
        <w:t>Слайд на тему: «Виды измерительных приборов»</w:t>
      </w:r>
    </w:p>
    <w:sectPr w:rsidR="00F126E4" w:rsidRPr="00F12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2BE"/>
    <w:rsid w:val="00285A7D"/>
    <w:rsid w:val="00344915"/>
    <w:rsid w:val="00A852BE"/>
    <w:rsid w:val="00F1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BB335"/>
  <w15:docId w15:val="{E4E2D2FD-982A-4CFC-925D-9EDCAAEC5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3</cp:revision>
  <dcterms:created xsi:type="dcterms:W3CDTF">2020-09-15T17:26:00Z</dcterms:created>
  <dcterms:modified xsi:type="dcterms:W3CDTF">2020-11-02T05:44:00Z</dcterms:modified>
</cp:coreProperties>
</file>