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  <w:t>Сәулет ортасының т</w:t>
      </w:r>
      <w:proofErr w:type="spellStart"/>
      <w:r>
        <w:rPr>
          <w:rFonts w:ascii="Times New Roman" w:hAnsi="Times New Roman" w:cs="Times New Roman"/>
          <w:b/>
          <w:bCs/>
          <w:iCs/>
          <w:sz w:val="28"/>
          <w:szCs w:val="28"/>
        </w:rPr>
        <w:t>ипологиясы</w:t>
      </w:r>
      <w:proofErr w:type="spellEnd"/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</w:pP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барлық ғылымның айырықша бөлімі, құбылыстар мен құралдардың жақын қатарының қандайда бір әр түрлі көріну сипаттамасын зерттеп, «түрлердің» тізбектелген өзіндік түрін пайда болдыру – нысандар, анықталатын критериялардың өзгеруіне байланысты бірінен біріне сапалық ерекшеленетін, типологиялық қатардың берілген параметрлері мен жүйенің қасиеттінің негізгі ахуалын зерттейді. 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sz w:val="28"/>
          <w:szCs w:val="28"/>
          <w:lang w:val="kk-KZ"/>
        </w:rPr>
        <w:t>онцептуализм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sz w:val="28"/>
          <w:szCs w:val="28"/>
          <w:lang w:val="kk-KZ"/>
        </w:rPr>
        <w:t>Контекстуализм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Көрсетілген тәсілдер шығармашылық коллективтің аясында және дүние танымды бір ғана жобалаушының тек санасын ұштастырып, нысандардың түйінін шешуде сәулет өнері-көркемдік қалыптасудың негізгі заңдарын жақсы басқарып, оның жабадағы және табиғи жолын іске асырады.  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Элементтер тіркесі, жобалау үрдісіндегі қайта әзірлеудегі  авторға ұшырыасатын, және сәулет туындысындағы тек көрермен – бастысы қалалық интерьерасында өзгешелікке қосылады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Элементтер тіркесі, жобалау үрдісіндегі қайта әзірлеудегі  авторға ұшырыасатын, және сәулет туындысындағы тек көрермен – бастысы қалалық интерьерасында өзгешелікке қосылады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Қаланың интерьерасы  – бұл қалалық кеңістіктегі сәулет өнерінің нақты тұтас фрагментті  түсінігін  меңгеру, нақты қоршау бөлігі (қабырғалар, төбе) шартты алмастыру (көк-аспан, панорама) болып табылады.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Мәдениеттің алмасу құрылғыларының қабылдау бөліктері немесе сәулет өнерінің тұтас туындаған өзіндік тапсырмалары эмоциялық – көркемдік қатарының әсерін,  ашық қала кеңістігінің байланысын қамтамасыз етеді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Қала фрагментін салыстырмалы жеке оқшаулау (алаң, торап, аула, магистралдардың қиылысы)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Қала кеңістігінің жүйесі  (Невск даңғылының ансамблі, Елисейскі алаңы)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Қала бейнесі (фрагменттер және қабылданған қала ансамблінің жеке жиынтығы)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Қала функционалының көп бейнелі сұраныстары оның ортасында көпбейнемен оның кеңістіктік пішінін ескеріп, негізгі көпшілігі көркем баспаға қызмет етеді.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Сәулет өнерінің шығармашылық тәсілдері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Қала ортасының элементтерін жобалағанда пайдалы өлшемдері кеңістік үрдістерінің қажетті шыдамына беріледі.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Тұтыну қатары, қала сәулетінің кеңістік пішініне, сәулет көлемдерінің функциясы арқылы байланысады.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>Барлық келісілген кеңістікті жабу мүмкін емес: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экономикалық, техникалық, функциональды талаптар;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инсоляция, аэрация, шуылдан 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қорғану талаптары </w:t>
      </w: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(бірікпеген нысандардың бытыраңқы кеңістікті жүзеге асыру);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нысандардың функциональды біріктірілмеуі (тұрғын аумақтармен, көгалмен, газдандыру  магистралдармен).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lastRenderedPageBreak/>
        <w:t xml:space="preserve">Генетикалық, олардың қала салудағы тұтыну белгілері  бойынша, барлық қаланың ашық кеңістігіндегі арсенальды үш түрге бөледі:   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Арнайы жазықтықтағы ғимараттарды тұрғызу (тапсырмаға бір ғана мағына беру);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Кеңі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ік,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дербес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көлемдік ғимараттарға қосарландыру Пространства, сопутствующие самостоятельным объемным сооружениям (ғимаратарға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бекітпе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орнату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функциясы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);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Кө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мақсаттағы көлемдік-кеңістікті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орнату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(тығыз түптеу).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Көшелерді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жобалау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нормалары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аталуына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, қ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оз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ғалыс қарқындылығы мен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салыну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түріне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бөлінеді.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Көшелерді қызыл сызықтан 15 –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ден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75м аралықта қабылдауды ұсынады.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Мөлшерленген көлденең қимасы физикалық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размері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жылдам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ерекшелінеді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бірақ қатынасы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жуық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Алаңдардың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аталуы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олардың жобалық бірлігінің құрамымен анықталады :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подъездер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концентрация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белдемі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демалу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– кеңі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іктің эмоциялық климат өзгешелігімен анықталады.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Нысан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үлкен болған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сайын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қала үшін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ерекше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болады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палитра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функциясы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бай болған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сайын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объективті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 типологиялық жүйелілігі үшін пайдакүнемділіксіз қолдану қажеттілігі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туындайды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сондай-ақ қала салу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критериі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і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ілендіріледі</w:t>
      </w:r>
      <w:proofErr w:type="spellEnd"/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  <w:t>Қала интерьерасын иерархиялық қабылдау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>Ашық қала кеңістігі қатарының негізгі ерекшелігі – бөлек белдемнен үлгілеу және алаңдардың функциональдылығы, белгілеуі бойынша мамандандырылу,  қондырғылар мен сыртқы өңделуі бойынша сипаттамасы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Негізгі жіктелу критериясы – ашық кеңістік құрылымы күрделілік дәрежесі болып табылады</w:t>
      </w:r>
      <w:r w:rsidRPr="00BE0A29"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val="kk-KZ" w:eastAsia="ru-RU"/>
        </w:rPr>
        <w:t xml:space="preserve"> </w:t>
      </w: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Барлық қала интерьерасының түрлері (композиция күрделілігіне  тәуелсіз және көркемдік  қасиеті) көлемдік – жобалау ұйымдастыру күрделілігі бойынша үш топқа бөлуге болады :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ІІІ санатты – «Жергілікті» маңыздағы қалалық кеңістік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II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санатты – </w:t>
      </w: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«Аудандық» маңыздағы қалалық кеңістік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І санатты – «Жалпы қалалық» маңыздағы қалалық кеңістік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Қала ортасының динамикалық, құбылмалылығы – өте маңызды жағдайы, оның жобалау үдерісін анықтаушы, барлық құралдардың және қала интерьерасын үлгілеу әдістерін және олардың жүйелері әсерін таңдау.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Ортаны модельдеу қажеттілігі – өмір салтының өзгеруі себебі, қала ортасының тұрақсыз үлгісін анықтайды.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Қала салу ғылымы бұл жағдайды, жағымды пайдалынып немесе «ашық» жобалау жүйелерін есептеуді ұсынады.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Нысанның даму осінің негізгі себебі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Аумақтық қорларға бекіту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«Қатарланған» белдемдеу 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Инфрақұрылымдық нысандардың озық дәрежесін табу  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Кеңістіктің модульдық ұйымы</w:t>
      </w:r>
    </w:p>
    <w:p w:rsidR="00BE0A29" w:rsidRP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0A29">
        <w:rPr>
          <w:rFonts w:ascii="Times New Roman" w:hAnsi="Times New Roman" w:cs="Times New Roman"/>
          <w:iCs/>
          <w:sz w:val="28"/>
          <w:szCs w:val="28"/>
          <w:lang w:val="kk-KZ"/>
        </w:rPr>
        <w:t>Үдерістің ұзақтығына байланысты негізгі күрделілік.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Қала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интерьері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қаласалу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білімін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ішіндеу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ұзақтық </w:t>
      </w:r>
      <w:proofErr w:type="spellStart"/>
      <w:r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үлгілеу деңгейінің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тізбектелуімен</w:t>
      </w:r>
      <w:proofErr w:type="spellEnd"/>
      <w:r>
        <w:rPr>
          <w:rFonts w:ascii="Times New Roman" w:hAnsi="Times New Roman" w:cs="Times New Roman"/>
          <w:sz w:val="28"/>
          <w:szCs w:val="28"/>
        </w:rPr>
        <w:t>, әрбір деңгейі бастапқы тәртіптен жоғары үлгіленеді.</w:t>
      </w:r>
      <w:r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Интерьерлердің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тұрақтылығы </w:t>
      </w:r>
      <w:r>
        <w:rPr>
          <w:rFonts w:ascii="Times New Roman" w:hAnsi="Times New Roman" w:cs="Times New Roman"/>
          <w:iCs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пішіндеу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үрдісін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бітіру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сәулет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бейнесін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жасау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қала ортасының ахуалының эталоны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керек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Жайлылық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коррекциясы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ақпарат құралдары сәулет туындысының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безендірулуін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өзгертеді, бірақ сәулет туындысының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келбетін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принципальды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өзгерте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алмайды</w:t>
      </w:r>
      <w:proofErr w:type="spellEnd"/>
      <w:r>
        <w:rPr>
          <w:rFonts w:ascii="Times New Roman" w:eastAsiaTheme="minorEastAsia" w:hAnsi="Times New Roman" w:cs="Times New Roman"/>
          <w:iCs/>
          <w:shadow/>
          <w:color w:val="000000" w:themeColor="text1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>Келті</w:t>
      </w:r>
      <w:proofErr w:type="gramStart"/>
      <w:r>
        <w:rPr>
          <w:rFonts w:ascii="Times New Roman" w:hAnsi="Times New Roman" w:cs="Times New Roman"/>
          <w:iCs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ілген типологиялық жүйе геометриялық жинақпен бірге, үлкейтілген функция мен нысанның даму дәрежесін білдіреді.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Бұл оның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ерекше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белгілерін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көрсете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отырып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жобалық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талдау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ға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кез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келген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шешімді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қосуға мүмкіндік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береді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Мүмкіндігінше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жетілдіру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жұмыстарын мақсатты анықтау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эталоннды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стереотиптермен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анықталады.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Бұл суреттердің барлық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шексіз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кө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түрлілігі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екі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геометриялық бөлшектердің – көлем мен жазықтық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пайда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болуына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әкеп соғады.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Жазықтық –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адам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қабылдайтын қарапайым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беттік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– барлық көлемдік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денелер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құрастыруда қатысады. 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Жазықтықтардың өзара әсері үшінші өлшемді анықтайды – тереңді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Қоршау – көрермен келбетінің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негізі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iCs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қты (құрылыс, ғимарат, көгал)</w:t>
      </w:r>
    </w:p>
    <w:p w:rsidR="00BE0A29" w:rsidRDefault="00BE0A29" w:rsidP="00BE0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Символикалық (тор, бағаналар,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балюстрадтар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)</w:t>
      </w:r>
    </w:p>
    <w:p w:rsidR="00BE0A29" w:rsidRDefault="00BE0A29" w:rsidP="00BE0A29">
      <w:pPr>
        <w:spacing w:after="0" w:line="240" w:lineRule="auto"/>
        <w:rPr>
          <w:rFonts w:ascii="Arial Unicode MS" w:eastAsiaTheme="majorEastAsia" w:hAnsi="Arial Unicode MS" w:cstheme="majorBidi"/>
          <w:b/>
          <w:bCs/>
          <w:shadow/>
          <w:color w:val="1F497D" w:themeColor="text2"/>
          <w:sz w:val="72"/>
          <w:szCs w:val="72"/>
          <w:lang w:val="kk-KZ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Шартты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(көше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келешегі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панорамалар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екінші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жоба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және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бас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қа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элементтер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тек көрермен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кіретін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интерьера.</w:t>
      </w:r>
      <w:r>
        <w:rPr>
          <w:rFonts w:ascii="Arial Unicode MS" w:eastAsiaTheme="majorEastAsia" w:hAnsi="Arial Unicode MS" w:cstheme="majorBidi" w:hint="eastAsia"/>
          <w:b/>
          <w:bCs/>
          <w:shadow/>
          <w:color w:val="1F497D" w:themeColor="text2"/>
          <w:sz w:val="72"/>
          <w:szCs w:val="72"/>
        </w:rPr>
        <w:t xml:space="preserve"> </w:t>
      </w:r>
    </w:p>
    <w:p w:rsidR="00580145" w:rsidRPr="00BE0A29" w:rsidRDefault="00BE0A29">
      <w:pPr>
        <w:rPr>
          <w:lang w:val="kk-KZ"/>
        </w:rPr>
      </w:pPr>
      <w:r>
        <w:rPr>
          <w:lang w:val="kk-KZ"/>
        </w:rPr>
        <w:t xml:space="preserve"> </w:t>
      </w:r>
    </w:p>
    <w:sectPr w:rsidR="00580145" w:rsidRPr="00BE0A29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0A29"/>
    <w:rsid w:val="00180C13"/>
    <w:rsid w:val="00435376"/>
    <w:rsid w:val="00497F8F"/>
    <w:rsid w:val="005509AE"/>
    <w:rsid w:val="00BE0A29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892</Words>
  <Characters>5091</Characters>
  <Application>Microsoft Office Word</Application>
  <DocSecurity>0</DocSecurity>
  <Lines>42</Lines>
  <Paragraphs>11</Paragraphs>
  <ScaleCrop>false</ScaleCrop>
  <Company>Microsoft</Company>
  <LinksUpToDate>false</LinksUpToDate>
  <CharactersWithSpaces>5972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2020-08-30T02:00:00Z</dcterms:created>
  <dcterms:modified xsi:type="dcterms:W3CDTF">2020-08-30T02:00:00Z</dcterms:modified>
</cp:coreProperties>
</file>