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A61345" w14:textId="77777777" w:rsidR="002673A5" w:rsidRDefault="002673A5">
      <w:r>
        <w:t>Глава 2 ИЗМЕРЕНИЕ ТЕМПЕРАТУРЫ</w:t>
      </w:r>
    </w:p>
    <w:p w14:paraId="0F3F6F55" w14:textId="13A35FFC" w:rsidR="00997B05" w:rsidRDefault="002673A5">
      <w:r>
        <w:t xml:space="preserve"> 1.2.1 Общие сведения Одним из важнейших параметров, определяющих тепловое состояние тела, является температура. Температурой называют величину, характеризующую тепловое состояние тела. Согласно кинетической теории температуру определяют как меру кинетической энергии поступательного движения молекул. Отсюда температурой называют условную статистическую величину, прямо пропорциональную средней кинетической энергии молекул тела. Все предлагаемые ранее температурные шкалы строились (за редким исключением) одинаковым путем: двум (по меньшей мере) постоянным точкам присваивались определенные числовые значения и предполагалось, что видимое термометрическое свойство используемого в термометре вещества линейно связано с температурой t: t </w:t>
      </w:r>
      <w:r>
        <w:sym w:font="Symbol" w:char="F03D"/>
      </w:r>
      <w:r>
        <w:t xml:space="preserve"> kE </w:t>
      </w:r>
      <w:r>
        <w:sym w:font="Symbol" w:char="F02B"/>
      </w:r>
      <w:r>
        <w:t xml:space="preserve"> D, где k – коэффициент пропорциональности; E – термометрическое свойство; D – постоянная. Принимая для двух постоянных точек определенные значения температур, можно вычислить постоянные k, D и на этой основе построить температурную шкалу. При изменении температуры коэффициент k меняется, причем различно для разных термометрических веществ. Поэтому термометры, построенные на базе различных термометрических веществ с равномерной градусной шкалой, давали при температурах, отличающихся от температур постоянных точек, различные показания. Последние становились осо- 8 бенно заметными при высоких (много больших температуры кипения воды) и очень низких температурах. Независимой от каких-либо физических свойств рабочего вещества является так называемая термодинамическая шкала температур, которая используется в международной системе единиц СИ. Она строится в соответствии со вторым законом термодинамики независимо от свойств термометрического вещества. Вместе с тем известно, что термодинамическая шкала температур совпадает со шкалой идеального газового термометра, если принять принцип линейности в построении температурной шкалы и интервал от точки таяния льда до точки кипения воды при нормальном атмосферном давлении разделить на 100 равных частей, названных градусами Цельсия. Так как поведение реальных газов мало отличается от поведения идеального газа в сравнительно широком диапазоне измерения температур, то, зная отклонения от законов идеального газа, можно термодинамическими методами вычислить поправки к показаниям газового термометра и воспроизвести термодинамическую шкалу температур. Однако в связи с техническими трудностями газовые термометры могут быть использованы для воспроизведения термодинамической шкалы температур лишь до температуры, не превышающей 1200°С. В 1927 г. была принята Международная температурная шкала (МТШ27), основанная на шести постоянных и воспроизводимых реперных точках. Значения температур в реперных точках определены с помощью газовых термометров с учетом поправок на отклонение газа от идеального состояния. Международная температурная шкала была пересмотрена в 1948 г. (МТШ48) и в 1968 г. (МТШ-68) с целью внесения в нее некоторых уточнений, полученных в результате экспериментальных исследований, и расширения области измерения низких температур вплоть до температуры, соответствующей тройной точке водорода. В 1976 г. установлены практические температурные шкалы, обеспечивающие единство измерения температур различными методами в диапазоне от 0,01 до 105К, при этом измеренные по этим шкалам температуры близки к термодинамическим. Единицей температуры является кельвин (К) или градус Цельсия (°С). Между температурами t (°С) и T (К) установлено соответствие t=T-273,15. 9 Рисунок 1.1 – Жидкостный термометр Единица кельвин определена как 1/273,15 часть термодинамической температуры тройной точки воды. Градус Цельсия равен кельвину. Приборы, которые измеряют температуру до 500-600оС, называют термометрами, а более высокую – пирометрами. В зависимости от ряда признаков и способов измерения эти приборы разделяют на группы для определенных интервалов температур. Термометры расширения от –200 до +500 оС Манометрические термометры от –60 до +550 оС Электрические термометры сопротивления от –260 до +750 оС Термоэлектрические термометры (термопары) от -200 до +2500 оС Пирометры излучения от +100 до +6000 оС 1.2.2 </w:t>
      </w:r>
      <w:r>
        <w:lastRenderedPageBreak/>
        <w:t xml:space="preserve">Термометры расширения Наиболее широко распространены термометры расширения – жидкостные стеклянные термометры, которые используют термометрическое свойство теплового расширения тел. Действие термометров основано на различии коэффициентов теплового расширения термометрического вещества и оболочки, в которой оно находится (термометрического стекла или реже кварца). Жидкостный термометр состоит из стеклянного баллона 1, стеклянной капиллярной трубки 3 и запасного резервуара 4 (рис.1.1). Термометрическое вещество 2 заполняет баллон и частично капиллярную трубку. Свободное пространство в капиллярной трубке и в запасном резервуаре заполняется инертным газом или может находиться под вакуумом. Запасной резервуар или выступающая за верхним делением шкалы часть капиллярной трубки служит для предохранения термометра от порчи при чрезмерном перегреве. В качестве термометрического вещества чаще всего применяют химически чистую ртуть. Она не смачивает стекла и остается жидкой в широком интервале температур. Кроме ртути в качестве термометрического вещества в стеклянных термометрах применяются и другие жидкости, преимущественно органического происхождения (метиловый и этиловый спир- 10 ты, керосин, пентан, толуол, галлий, амальгама таллия). Основные достоинства стеклянных жидкостных термометров – простота употребления и достаточно высокая точность измерения даже для термометров серийного изготовления. К недостаткам стеклянных термометров можно отнести: плохую видимость шкалы (если не применять специальной увеличительной оптики), невозможность автоматической записи показаний, передачи показаний на расстояние и ремонта. Стеклянные жидкостные термометры, применяемые в технике, подразделяются: термометры широкого применения, без введения поправок к их показаниям: ртутные (-35...+600°С), жидкостные (-185...+300°С); термометры повышенной точности, к показаниям которых вводятся поправки согласно свидетельству: ртутные (-35...+600°С), ртутные для точных измерений (0...+500°С), жидкостные (-80...+100°С). В основном изготавливают термометры двух типов: палочные и с вложенной шкалой (рис.1.2). Термометры с вложенной шкалой более инерционны, но более удобны для наблюдений. В зависимости от метода градуировки стеклянные термометры должны быть погружены в измеряемую среду либо до отсчитываемого деления, либо до определенной отметки. В теплотехнических исследованиях используют, как правило, лабораторные термометры ТР с вложенной шкалой, предназначенные для точных измерений температуры в диапазоне от 0 до +500°С. При точных измерениях температуры при помощи ртутных термометров к их показаниям вводятся следующие поправки: 1) основная (инструментальная) поправка </w:t>
      </w:r>
      <w:r>
        <w:sym w:font="Symbol" w:char="F044"/>
      </w:r>
      <w:r>
        <w:t xml:space="preserve">t, 2) поправка на температуру выступающего столбика ртути </w:t>
      </w:r>
      <w:r>
        <w:sym w:font="Symbol" w:char="F044"/>
      </w:r>
      <w:r>
        <w:t xml:space="preserve">tb, 3) поправка на смещение положения нулевой точки </w:t>
      </w:r>
      <w:r>
        <w:sym w:font="Symbol" w:char="F044"/>
      </w:r>
      <w:r>
        <w:t xml:space="preserve">tc . 1) Основную инструментальную поправку </w:t>
      </w:r>
      <w:r>
        <w:sym w:font="Symbol" w:char="F044"/>
      </w:r>
      <w:r>
        <w:t xml:space="preserve">t получают при сравнении показаний данного термометра и образцового по точкам плавления льда и кипения воды. Эта поправка указывается в паспорте термометра. Рисунок 1.2 – Термометры лабораторные стеклянные Палочный С вложенной шкалой 11 2) Если при измерении температуры лабораторный термометр, тарированный при полном погружении, имеет выступающий столбик, то необходимо ввести поправку, так как за счет выступающего столбика термометра могут возникать систематические погрешности. Если капиллярная трубка будет погружена в измеряемую среду не полностью, то температура выступающей части капиллярной трубки будет отличаться от температуры измеряемой среды. Поправку в градусах на выступающий столбик в показания термометра можно внести по уравнению </w:t>
      </w:r>
      <w:r>
        <w:sym w:font="Symbol" w:char="F044"/>
      </w:r>
      <w:r>
        <w:t xml:space="preserve">tb=n </w:t>
      </w:r>
      <w:r>
        <w:sym w:font="Symbol" w:char="F067"/>
      </w:r>
      <w:r>
        <w:sym w:font="Symbol" w:char="F020"/>
      </w:r>
      <w:r>
        <w:t xml:space="preserve">(t’-tв.с), (1.1) где n – число делений в выступающем столбике; </w:t>
      </w:r>
      <w:r>
        <w:sym w:font="Symbol" w:char="F067"/>
      </w:r>
      <w:r>
        <w:t xml:space="preserve"> - коэффициент видимого объемного теплового расширения термометрической жидкости в стекле, град -1 ; t’ – температура, показываемая термометром, 0C; tв.с – температура выступающего столбика, измеренная с помощью вспомогательного термометра, прикрепленного к основному термометру, 0С. У термометров, предназначенных для работы с неполным погружением, может возникнуть аналогичная систематическая погрешность, если температура окружающей среды, а следовательно, и выступающего столбика будет отличаться от его температуры при градуировке. Поправка в этом случае определяется по уравнению </w:t>
      </w:r>
      <w:r>
        <w:sym w:font="Symbol" w:char="F044"/>
      </w:r>
      <w:r>
        <w:t xml:space="preserve">tb=n </w:t>
      </w:r>
      <w:r>
        <w:sym w:font="Symbol" w:char="F067"/>
      </w:r>
      <w:r>
        <w:sym w:font="Symbol" w:char="F020"/>
      </w:r>
      <w:r>
        <w:t xml:space="preserve">(t’’-tв.с), (1.2) где n – число градусов в </w:t>
      </w:r>
      <w:r>
        <w:lastRenderedPageBreak/>
        <w:t xml:space="preserve">выступающем столбике; </w:t>
      </w:r>
      <w:r>
        <w:sym w:font="Symbol" w:char="F067"/>
      </w:r>
      <w:r>
        <w:t xml:space="preserve"> - коэффициент видимого объемного теплового расширения термометрической жидкости в стекле, град -1 ; t’’ - температура выступающего столбика при градуировке, 0C (в первом приближении допустимо считать t’’=20 oC); tв.с - средняя температура выступающего столбика, 0С. Поправки, рассчитанные по уравнениям (1.1) и (1.2), могут иметь большие значения для термометров с органическими термометрическими жидкостями, для которых коэффициент </w:t>
      </w:r>
      <w:r>
        <w:sym w:font="Symbol" w:char="F067"/>
      </w:r>
      <w:r>
        <w:t xml:space="preserve"> примерно на порядок выше, чем у ртутных термометров. Следует заметить, что поправка на выступающий столбик вследствие того, что температуру выступающего столбика невозможно точно определить, может быть определена с погрешностью не ниже ±10%. Таким образом, если необходимо определить в эксперименте точное значение температуры, то следует использовать более точный метод измерения. 12 3) В результате естественного старения стекла может возникнуть смещение нулевой точки. Поправку на смещение нулевой линии </w:t>
      </w:r>
      <w:r>
        <w:sym w:font="Symbol" w:char="F044"/>
      </w:r>
      <w:r>
        <w:t>tc получают периодической проверкой положения нулевой точки термометра. В общем случае определение действительной температуры среды по показаниям ртутного термометра t' производится согласно равенству t=t'+</w:t>
      </w:r>
      <w:r>
        <w:sym w:font="Symbol" w:char="F044"/>
      </w:r>
      <w:r>
        <w:t>t+</w:t>
      </w:r>
      <w:r>
        <w:sym w:font="Symbol" w:char="F044"/>
      </w:r>
      <w:r>
        <w:t>tb+</w:t>
      </w:r>
      <w:r>
        <w:sym w:font="Symbol" w:char="F044"/>
      </w:r>
      <w:r>
        <w:t xml:space="preserve">tc . 1.2.3 Манометрические термометры Действие манометрических термометров основано на использовании зависимости давления вещества при постоянном объеме от температуры. Замкнутая измерительная система манометрического термометра состоит из чувствительного элемента, воспринимающего температуру измеряемой среды, металлического термобаллона 1, рабочего элемента манометра 2, измеряющего давление в системе, длинного соединительного металлического капилляра 3 (рис. 1.3). При изменении температуры измеряемой среды давление в системе изменяется, в результате чего чувствительный элемент перемещает стрелку или перо по шкале манометра, отградуированного в градусах температуры. Манометрические термометры часто используют в системах автоматического регулирования температуры как бесшкальные устройства информации (датчики). Манометрические термометры подразделяют на три основных разновидности: 1) жидкостные, в которых вся измерительная система (термобаллон, манометр и соединительный капилляр) заполнены жидкостью (применяются для измерения температуры в интервале от -50 до +300 оС); 2) конденсационные, в которых термобаллон заполнен частично жидкостью с низкой температурой кипения и частично – ее насыщенными парами, а соединительный капилляр и манометр – насыщенными парами жидкости или, чаще, специальной передаточной жидкостью (выпускаются Рисунок 1.3 – Схема манометрического термометра 13 для измерения температур в интервале от -50 до +300 оС на диапазоны измерения (разбег шкалы) от 50 до 325 оС); 3) газовые, в которых вся измерительная система заполнена инертным газом (применяются для измерения температуры в интервале от -50 до +600 оС). Достоинствами манометрических термометров являются: сравнительная простота конструкции и применения, возможность дистанционного измерения температуры и возможность автоматической записи показаний. К недостаткам манометрических термометров относятся: относительно невысокая точность измерения, небольшое расстояние дистанционной передачи показаний, трудность ремонта при разгерметизации измерительной системы и большая тепловая инерция вследствие значительных размеров термобаллона. Манометрические термометры не нашли широкого применения на тепловых электрических станциях. В промышленной теплоэнергетике они встречаются чаще, особенно в случаях, когда по условиям взрыво- или пожаробезопасности нельзя использовать электрические методы дистанционного измерения температуры, могут работать в условиях вибрации. Поверка показаний манометрических термометров производится теми же методами и средствами, что и стеклянных жидкостных. 1.2.4 Электрические термометры сопротивления В металлургической практике для измерения температур до 7500С применяются термометры сопротивления (ТС), принцип действия которых основан на использовании зависимости электрического сопротивления вещества от температуры. Зная данную зависимость, по изменению величины сопротивления термометра судят о температуре среды, в которую он погружен. Выходным параметром устройства является электрическая величина, которая может быть измерена с весьма высокой точностью (до 0,02оС), передана на большие расстояния и </w:t>
      </w:r>
      <w:r>
        <w:lastRenderedPageBreak/>
        <w:t xml:space="preserve">непосредственно использована в системах автоматического контроля и регулирования. В качестве материалов для изготовления чувствительных элементов ТС используются чистые металлы: платина, медь, никель, железо, так как чистые металлы обладают достаточно высоким значением температурного коэффициента электрического сопротивления и хорошей воспроизводимостью термометрических свойств. 14 Изменение электросопротивления данного материала при изменении температуры характеризуется температурным коэффициентом сопротивления </w:t>
      </w:r>
      <w:r>
        <w:sym w:font="Symbol" w:char="F0FA"/>
      </w:r>
      <w:r>
        <w:t xml:space="preserve"> </w:t>
      </w:r>
      <w:r>
        <w:sym w:font="Symbol" w:char="F0FB"/>
      </w:r>
      <w:r>
        <w:t xml:space="preserve"> </w:t>
      </w:r>
      <w:r>
        <w:sym w:font="Symbol" w:char="F0F9"/>
      </w:r>
      <w:r>
        <w:t xml:space="preserve"> </w:t>
      </w:r>
      <w:r>
        <w:sym w:font="Symbol" w:char="F0EA"/>
      </w:r>
      <w:r>
        <w:t xml:space="preserve"> </w:t>
      </w:r>
      <w:r>
        <w:sym w:font="Symbol" w:char="F0EB"/>
      </w:r>
      <w:r>
        <w:t xml:space="preserve"> </w:t>
      </w:r>
      <w:r>
        <w:sym w:font="Symbol" w:char="F0E9"/>
      </w:r>
      <w:r>
        <w:t xml:space="preserve"> K 1 α0,t , который вычисляется по формуле α </w:t>
      </w:r>
      <w:r>
        <w:sym w:font="Symbol" w:char="F028"/>
      </w:r>
      <w:r>
        <w:t xml:space="preserve">R R </w:t>
      </w:r>
      <w:r>
        <w:sym w:font="Symbol" w:char="F029"/>
      </w:r>
      <w:r>
        <w:t xml:space="preserve"> </w:t>
      </w:r>
      <w:r>
        <w:sym w:font="Symbol" w:char="F028"/>
      </w:r>
      <w:r>
        <w:t>R t</w:t>
      </w:r>
      <w:r>
        <w:sym w:font="Symbol" w:char="F029"/>
      </w:r>
      <w:r>
        <w:t xml:space="preserve"> </w:t>
      </w:r>
      <w:r>
        <w:sym w:font="Symbol" w:char="F03D"/>
      </w:r>
      <w:r>
        <w:t xml:space="preserve"> t </w:t>
      </w:r>
      <w:r>
        <w:sym w:font="Symbol" w:char="F02D"/>
      </w:r>
      <w:r>
        <w:t xml:space="preserve"> 0 0 , (1.3) где t – температура материала, 0С; R0 и Rt – электросопротивление соответственно при 0 0С и температуре t, Ом. Обычно температурный коэффициент электрического сопротивления </w:t>
      </w:r>
      <w:r>
        <w:sym w:font="Symbol" w:char="F061"/>
      </w:r>
      <w:r>
        <w:t xml:space="preserve"> определяют в интервале температур от 0 до 100 oС. Зависимость между сопротивлением и температурой для термометров разных типов дается обычно в градуировочных таблицах или на графиках (рис.1.4). Рисунок 1.4 – Зависимость отношения Rt /R0 от температуры для некоторых металлов Исследования последних лет показали, что для изготовления термометров сопротивления могут быть использованы некоторые полупроводники, так как их температурный коэффициент электрического сопротивления оказался на порядок выше, чем у чистых металлов, поэтому в настоящее 0 1 2 3 4 5 6 R /Rt o 100 200 300 400 500 600 o C Pt Cu N i Fe 15 время полупроводниковые термометры сопротивления (ТСПП) находят применение при измерении низких температур (1,3... 400 К). Достоинствами ТСПП являются небольшие габариты, малая инерционность, высокий коэффициент </w:t>
      </w:r>
      <w:r>
        <w:sym w:font="Symbol" w:char="F061"/>
      </w:r>
      <w:r>
        <w:t>. Однако они имеют и существенные недостатки: 1) нелинейный характер зависимости сопротивления от температуры; 2) отсутствие воспроизводимости состава и градуировочной характеристики, что исключает взаимозаменяемость отдельных ТС данного типа. Это приводит к выпуску ТСПП с индивидуальной градуировкой. Применяют ТСПП в термореле, низкотемпературных регуляторах, обеспечивающих высокоточную стабилизацию чувствительных элементов газоанализаторов, хроматографов, корпусов пирометров, электродов термоэлектрических установок для экспресс-анализа состава металла и т. п. В зависимости от решаемых задач ТС делятся на эталонные, образцовые и рабочие, которые, в свою очередь, подразделяются на лабораторные и технические. Технические ТС в зависимости от назначения и конструкции делятся: - погружаемые, поверхностные и комнатные; - защищенные и не защищенные от действия агрессивной среды; - стационарные и переносные; - термометры 1, 2 и 3-го классов точности и т. д. На рисунке 1.5 представлена конструкция промышленного ТС с неподвижным штуцером. Термометр состоит из чувствительного элемента 1, расположенного в защитном стальном чехле 3, на котором приварен штуцер 2. Провода 4, армированные фарфоровыми бусами 6, соединяют выводы чувствительного элемента с клеммной колодкой 5, находящейся в корпусе головки 7. Сверху головка закрыта крышкой 8, снизу имеется сальниковый ввод 9, через который осуществляется подвод монтажного кабеля 10. При измерении температуры сред с высоким давлением на чехол ТС устанавливается специальная защитная (монтажная) гильза. Наиболее точным ТС является платиновый термометр сопротивления для измерения температур в диапазоне от -260 до 750°С (в отдельных случаях до 1100°С), так как платина высокой степени чистоты имеет высокую воспроизводимость термометрических свойств и достаточно высокое значение температурного коэффициента электрического сопротивления (</w:t>
      </w:r>
      <w:r>
        <w:sym w:font="Symbol" w:char="F061"/>
      </w:r>
      <w:r>
        <w:t xml:space="preserve">0, 100 = 3,92 . 10-3 1/К). 16 Рисунок 1.5 – Термометр сопротивления с неподвижным штуцером Платиновые термометры сопротивления используются как эталонные измерители температуры для воспроизведения МПТШ-68 в области от - 259,34 до 630,74°С, при этом чистота платины должна быть такой, чтобы соблюдалось отношение сопротивлений R100/R0 </w:t>
      </w:r>
      <w:r>
        <w:sym w:font="Symbol" w:char="F0B3"/>
      </w:r>
      <w:r>
        <w:t xml:space="preserve"> 1,392. Для интервала температур от 0 до 630°С зависимость сопротивления платинового термометра от температуры имеет вид Rt=Ro(1+At+Bt2 ). (1.4) Кроме образцовых и лабораторных платиновых термометров промышленность выпускает технические платиновые термометры сопротивления типа ТСП двух классов для длительного измерения температур в диапазоне от -200 до 650°С. В зависимости от области измерения температур используют ТСП с номинальным значением сопротивления при 0°С, равным 10,46 и 100 Ом. Значения электрического сопротивления ТСП, </w:t>
      </w:r>
      <w:r>
        <w:lastRenderedPageBreak/>
        <w:t xml:space="preserve">приводимые в градуировочных таблицах, вычисляются по уравнению (1.4) со следующими значениями постоянных коэффициентов: А = 3,96847 . 10-3 оС -1 ; В = -5,847 . 10-7 °С-2 . Максимально допустимое отклонение измеряемой температуры от табличных значений в интервале от 0 до 650°С не должно превышать: 8 4 7 2 6 3 1 9 5 10 17 для приборов 1-го класса – ± (0,15 + 3 . 10-3 t); для приборов 2-го класса – ± (0,30 + 4,5 . 10-3 t). На рисунке 1.6,а показано устройство платинового термометра сопротивления. а б 1 – серебряная лента; 2 - платиновый стержень; 3 – пластина из слюды; 4 - подводящие серебряные провода; 5 - фарфоровые бусы; 6 – пластмассовая головка; 7 - тонкостенная защитная трубка; 8 - защитный чехол; 9 - каркас; 10 - платиновая проволока; 11 - выводы из платиновой проволоки; 12 - защитная кварцевая гильза. Рисунок 1.6 – Устройство платинового термометра сопротивления Обычно чувствительный элемент платинового термометра сопротивления представляет собой тонкий платиновый стержень, бифилярно намотанный на специальный слюдяной, фарфоровый или пластмассовый каркас. С целью защиты от внешнего влияния чувствительные элементы термометров сопротивления размещают в металлической трубке с литой головкой, в которую вмонтированы выводы концов обмотки для их подключения к соединительным проводам. На рисунке 1.6,б показано устройство чувствительного элемента лабораторного платинового термометра сопротивления конструкции П.Г. Стрелкова. Каркас 9 термометра геликоидальной формы изготовлен из плавлено1 5 4 3 2 7 8 6 9 10 11 12 18 го кварца. Платиновая проволока 10 диаметром 0,05... 0,1 мм, свитая в спираль, закреплена в каркасе. К верхним концам спирали приварено по два вывода 11 из платиновой проволоки диаметром 0,3 мм. Чувствительный элемент помещен в защитную кварцевую гильзу 12 диаметром 5 ... 6 мм и длиной 50 ... 100 мм, заполненную гелием или другим газом при давлении 0,02 МПа. При тарировке и точном измерении температуры сопротивление термометра определяют компенсационным методом, при этом термометр сопротивления должен иметь четыре вывода 11. Только в этом случае компенсационный метод позволяет исключить влияние соединительных проводов на результаты измерений. В качестве вторичных приборов, измеряющих сопротивление ТС, применяются уравновешенные измерительные мосты, потенциометры и логометры. Мостовые схемы измерения сопротивления ТС Для измерения сопротивления используют четырехплечие уравновешенные (ручные или автоматические) и неуравновешенные мосты. Ручные уравновешенные мосты Уравновешенный мост, принципиальная схема которого приведена на рисунке 1.7,а, используется для определения величины сопротивления при градуировке ТС и при измерениях температуры в лабораторных условиях. На этой схеме в мост Уитстона при помощи соединительных проводов включен термометр с искомым сопротивлением Rt . Два плеча моста R1 и R2 имеют постоянные и точно известные сопротивления. Третье плечо R3 состоит из градуированного переменного сопротивления (реохорда). В одну диагональ моста включен источник питания Б постоянного тока, а в другую – нуль-прибор G, представляющий собой чувствительный зеркальный гальванометр. Когда мост уравновешен, показания нуль-прибора свидетельствуют об отсутствии тока в цепи. В этом случае ток I от источника питания разветвляется в вершине моста D на две составляющие I1 I2, вызывающие одинаковое падение напряжения на концах сопротивлений R1 и R2, то есть I1R1=I2R2. Поскольку падение напряжения на противоположных плечах также равно, то I3R3=It(Rt+Rпр). 19 Рисунок 1.7 – Принципиальная схема ручного уравновешенного моста После преобразования этих уравнений, учитывая, что при Io=0 I2=I3, а I1=It , получим искомое сопротивление: 3 л 2 1 t R R R R R </w:t>
      </w:r>
      <w:r>
        <w:sym w:font="Symbol" w:char="F03D"/>
      </w:r>
      <w:r>
        <w:t xml:space="preserve"> </w:t>
      </w:r>
      <w:r>
        <w:sym w:font="Symbol" w:char="F02D"/>
      </w:r>
      <w:r>
        <w:t xml:space="preserve"> . (1.5) Отношение сопротивлений R1/R2, а также сопротивление соединительных проводов Rл для данного моста – величины постоянные, следовательно, каждому сопротивлению (температуре) Rt соответствует определенное сопротивление реохорда R3. Поэтому измерение сводится к установлению при помощи реохорда стрелки нуль-прибора G на ноль. По найденному из выражения (1.5) сопротивлению Rt определяют температуру, пользуясь градуировочными таблицами стандартных платиновых или медных термометров сопротивления (табл.1.1) . . . . G . . . . . . . . . . . . + - Б D R1 R2 A R3 B k a C Rл Rл Rt t а б + - Б C G a k D b A t Rt Rл Rл R2 R1 Г3 Г3 ” ’ B 20 Таблица 1.1 – Данные градуировки </w:t>
      </w:r>
      <w:r>
        <w:lastRenderedPageBreak/>
        <w:t xml:space="preserve">стандартных платиновых и медных термометров сопротивления Платиновый термометр Медный термометр Платиновый термометр Медный термометр t, oC Rt , Ом t, oC Rt , Ом t, oC Rt , Ом t, oC Rt , Ом 0 46,00 0 53,00 275 93,92 55 65,39 25 50,52 5 54,13 300 98,08 60 66,52 50 55,01 10 55,25 325 102,20 65 67,64 75 59,47 15 56,38 350 106,29 70 68,77 100 63,89 20 57,51 375 110,85 75 69,89 125 68,29 25 58,63 400 114,37 80 71,02 150 72,64 30 59,76 425 118,36 85 72,15 175 76,96 35 60,88 450 122,31 90 73,27 200 81,25 40 62,01 475 126,24 95 74,40 225 85,52 45 63,14 500 130,12 100 75,53 250 89,73 50 64,26 - - - - Нулевой метод измерения характеризуется высокой точностью, так как исключается влияние окружающей температуры, магнитных полей и изменения напряжения батареи питания Б. Однако значительная погрешность может возникать при изменении сопротивления соединительных проводов Rл, что вызывается значительными сезонными и суточными колебаниями температуры в местах прохождения кабеля, соединяющего ТС и измерительный мост. На рисунке 1.7,б представлена трехпроводная схема включения ТС, в которой одна вершина диагонали питания (В) перенесена непосредственно к термометру. Для равновесия можно записать t л 2 3 л 1 3 R R R r R R r </w:t>
      </w:r>
      <w:r>
        <w:sym w:font="Symbol" w:char="F02B"/>
      </w:r>
      <w:r>
        <w:t xml:space="preserve"> </w:t>
      </w:r>
      <w:r>
        <w:sym w:font="Symbol" w:char="F03D"/>
      </w:r>
      <w:r>
        <w:t xml:space="preserve"> </w:t>
      </w:r>
      <w:r>
        <w:sym w:font="Symbol" w:char="F0A2"/>
      </w:r>
      <w:r>
        <w:t xml:space="preserve"> </w:t>
      </w:r>
      <w:r>
        <w:sym w:font="Symbol" w:char="F02B"/>
      </w:r>
      <w:r>
        <w:t xml:space="preserve"> </w:t>
      </w:r>
      <w:r>
        <w:sym w:font="Symbol" w:char="F02B"/>
      </w:r>
      <w:r>
        <w:t xml:space="preserve"> </w:t>
      </w:r>
      <w:r>
        <w:sym w:font="Symbol" w:char="F0A2"/>
      </w:r>
      <w:r>
        <w:sym w:font="Symbol" w:char="F0A2"/>
      </w:r>
      <w:r>
        <w:t xml:space="preserve"> , откуда Rл R r R R r R r R </w:t>
      </w:r>
      <w:r>
        <w:sym w:font="Symbol" w:char="F0F7"/>
      </w:r>
      <w:r>
        <w:t xml:space="preserve"> </w:t>
      </w:r>
      <w:r>
        <w:sym w:font="Symbol" w:char="F0F7"/>
      </w:r>
      <w:r>
        <w:t xml:space="preserve"> </w:t>
      </w:r>
      <w:r>
        <w:sym w:font="Symbol" w:char="F0F8"/>
      </w:r>
      <w:r>
        <w:t xml:space="preserve"> </w:t>
      </w:r>
      <w:r>
        <w:sym w:font="Symbol" w:char="F0F6"/>
      </w:r>
      <w:r>
        <w:t xml:space="preserve"> </w:t>
      </w:r>
      <w:r>
        <w:sym w:font="Symbol" w:char="F0E7"/>
      </w:r>
      <w:r>
        <w:t xml:space="preserve"> </w:t>
      </w:r>
      <w:r>
        <w:sym w:font="Symbol" w:char="F0E7"/>
      </w:r>
      <w:r>
        <w:t xml:space="preserve"> </w:t>
      </w:r>
      <w:r>
        <w:sym w:font="Symbol" w:char="F0E8"/>
      </w:r>
      <w:r>
        <w:t xml:space="preserve"> </w:t>
      </w:r>
      <w:r>
        <w:sym w:font="Symbol" w:char="F0E6"/>
      </w:r>
      <w:r>
        <w:t xml:space="preserve"> </w:t>
      </w:r>
      <w:r>
        <w:sym w:font="Symbol" w:char="F02D"/>
      </w:r>
      <w:r>
        <w:t xml:space="preserve"> </w:t>
      </w:r>
      <w:r>
        <w:sym w:font="Symbol" w:char="F02B"/>
      </w:r>
      <w:r>
        <w:t xml:space="preserve"> </w:t>
      </w:r>
      <w:r>
        <w:sym w:font="Symbol" w:char="F0A2"/>
      </w:r>
      <w:r>
        <w:sym w:font="Symbol" w:char="F0A2"/>
      </w:r>
      <w:r>
        <w:t xml:space="preserve"> </w:t>
      </w:r>
      <w:r>
        <w:sym w:font="Symbol" w:char="F02B"/>
      </w:r>
      <w:r>
        <w:t xml:space="preserve"> </w:t>
      </w:r>
      <w:r>
        <w:sym w:font="Symbol" w:char="F02B"/>
      </w:r>
      <w:r>
        <w:t xml:space="preserve"> </w:t>
      </w:r>
      <w:r>
        <w:sym w:font="Symbol" w:char="F0A2"/>
      </w:r>
      <w:r>
        <w:sym w:font="Symbol" w:char="F0A2"/>
      </w:r>
      <w:r>
        <w:t xml:space="preserve"> </w:t>
      </w:r>
      <w:r>
        <w:sym w:font="Symbol" w:char="F0A2"/>
      </w:r>
      <w:r>
        <w:t xml:space="preserve"> </w:t>
      </w:r>
      <w:r>
        <w:sym w:font="Symbol" w:char="F03D"/>
      </w:r>
      <w:r>
        <w:t xml:space="preserve"> 1 1 3 2 1 3 2 3 1 . Сопротивления проводов Rл оказываются включенными в различные плечи моста, поэтому изменения их величины </w:t>
      </w:r>
      <w:r>
        <w:sym w:font="Symbol" w:char="F044"/>
      </w:r>
      <w:r>
        <w:t xml:space="preserve">Rл практически взаимно компенсируются. 21 Автоматические уравновешенные мосты Автоматические уравновешенные мосты широко используются для измерения и регистрации температуры в комплекте с ТС. Их характеризует высокая точность и возможность использования в системах автоматического регулирования. Они выпускаются различных модификаций: одно- и многоточечные, с дисковой или ленточной диаграммой, с сигнальными устройствами и др. На рисунке 1.8 приведена принципиальная схема автоматического уравновешенного моста, который, так же как ручной равновесный мост, реализует нулевой метод измерения сопротивления. Рисунок 1.8 – Принципиальная схема автоматического уравновешенного моста Термометр сопротивления Rt подключен к прибору по трехпроводной схеме. В измерительную схему моста входят уравновешивающий реохорд Rр с шунтирующим его резистором Rш (ограничивает ток, текущий по реохор- 22 ду); резисторы Rн и Rк, определяющие начало и конец шкалы; спирали rн и rк, обеспечивающие точную подгонку диапазона шкалы и являющиеся частью резисторов Rн и Rк; резисторы R1, R2 и R3, образующие постоянные плечи моста; TC Rt , являющийся переменным плечом; балластный резистор Rб, который ограничивает ток в мостовой схеме и обеспечивает минимальный нагрев ТС; подгоночные резисторы Rп1 и Rп2, обеспечивающие сопротивление подводящей линии Rл=5 Ом (каждый из двух соединительных проводов имеет сопротивление 2,5 Ом). Электронный усилитель переменного тока ЭУ включен в диагональ ab и обеспечивает усиление разбаланса, возникающего в измерительной схеме при изменении сопротивления ТС Rt . Усиленный сигнал поступает на вход реверсивного двигателя РД, который вращением вала заставляет перемещаться подвижную каретку регистрирующего устройства е и движок реохорда Rр. Вращение вала происходит до тех пор, пока не наступит новое равновесие схемы; напряжение разбаланса станет равным 0, сигнал на входе РД также исчезнет и двигатель остановится. Питание измерительной схемы моста производится через диагональ d с помощью силового трансформатора ЭУ переменным током напряжением 6,3 В и частотой 50 Гц. Синхронный двигатель СД перемещает диаграммную бумагу относительно пера или печатающего устройства с постоянной скоростью. Неуравновешенный мост Неуравновешенный мост исключает необходимость выполнения ручных операций по изменению величины R3. В нем вместо нуль-прибора G (см. рис.1.7) в диагональ моста AC устанавливается миллиамперметр. При постоянном напряжении питания и постоянных сопротивлениях R1, R2, R3 через этот прибор протекает ток, величина которого зависит (нелинейно) от изменения RТ. Использование данных мостов для измерения температуры ограничено. В основном они применяются для преобразования сопротивления термометра в напряжение. Измерения сопротивления ТС потенциометром Для весьма точных измерений температуры определение величины сопротивления электрического термометра производят потенциометром. Термометр сопротивления включается последовательно с образцовым </w:t>
      </w:r>
      <w:r>
        <w:lastRenderedPageBreak/>
        <w:t xml:space="preserve">резистором RN в цепь источника постоянного тока (рис. 1.9). В качестве образцового резистора используют катушку сопротивления класса 0,01 или 0,02. Ток в измерительной цепи I устанавливается с помощью реостата R1 и 23 контролируется лабораторным потенциометром класса точности 0,01 или 0,02 по падению напряжения на образцовом сопротивлении RN. Рисунок 1.9 – Схема включения термометра сопротивления в электрическую цепь Для избежания нагрева чувствительного элемента устанавливают значение тока не более 2 мА. Для измерения сопротивления термометра лабораторным потенциометром последовательно измеряют падение напряжения </w:t>
      </w:r>
      <w:r>
        <w:sym w:font="Symbol" w:char="F044"/>
      </w:r>
      <w:r>
        <w:t xml:space="preserve">Ut на термометре и </w:t>
      </w:r>
      <w:r>
        <w:sym w:font="Symbol" w:char="F044"/>
      </w:r>
      <w:r>
        <w:t xml:space="preserve">UN на образцовом сопротивлении. Так как сила тока I в измерительной цепи постоянна, то </w:t>
      </w:r>
      <w:r>
        <w:sym w:font="Symbol" w:char="F044"/>
      </w:r>
      <w:r>
        <w:t xml:space="preserve">UN=IRN, </w:t>
      </w:r>
      <w:r>
        <w:sym w:font="Symbol" w:char="F044"/>
      </w:r>
      <w:r>
        <w:t>Ut=IRt , откуда Rt=</w:t>
      </w:r>
      <w:r>
        <w:sym w:font="Symbol" w:char="F020"/>
      </w:r>
      <w:r>
        <w:sym w:font="Symbol" w:char="F044"/>
      </w:r>
      <w:r>
        <w:t xml:space="preserve">Ut </w:t>
      </w:r>
      <w:r>
        <w:sym w:font="Symbol" w:char="F020"/>
      </w:r>
      <w:r>
        <w:sym w:font="Symbol" w:char="F02F"/>
      </w:r>
      <w:r>
        <w:sym w:font="Symbol" w:char="F028"/>
      </w:r>
      <w:r>
        <w:sym w:font="Symbol" w:char="F044"/>
      </w:r>
      <w:r>
        <w:t xml:space="preserve">UNRN). (1.6) Температуру (в пределах от 0 до 630°С) по измеренному сопротивлению определяют по формуле (1.4) – решая уравнение (1.4) относительно t, получают: </w:t>
      </w:r>
      <w:r>
        <w:sym w:font="Symbol" w:char="F0F7"/>
      </w:r>
      <w:r>
        <w:t xml:space="preserve"> </w:t>
      </w:r>
      <w:r>
        <w:sym w:font="Symbol" w:char="F0F7"/>
      </w:r>
      <w:r>
        <w:t xml:space="preserve"> </w:t>
      </w:r>
      <w:r>
        <w:sym w:font="Symbol" w:char="F0F8"/>
      </w:r>
      <w:r>
        <w:t xml:space="preserve"> </w:t>
      </w:r>
      <w:r>
        <w:sym w:font="Symbol" w:char="F0F6"/>
      </w:r>
      <w:r>
        <w:t xml:space="preserve"> </w:t>
      </w:r>
      <w:r>
        <w:sym w:font="Symbol" w:char="F0E7"/>
      </w:r>
      <w:r>
        <w:t xml:space="preserve"> </w:t>
      </w:r>
      <w:r>
        <w:sym w:font="Symbol" w:char="F0E7"/>
      </w:r>
      <w:r>
        <w:t xml:space="preserve"> </w:t>
      </w:r>
      <w:r>
        <w:sym w:font="Symbol" w:char="F0E8"/>
      </w:r>
      <w:r>
        <w:t xml:space="preserve"> </w:t>
      </w:r>
      <w:r>
        <w:sym w:font="Symbol" w:char="F0E6"/>
      </w:r>
      <w:r>
        <w:t xml:space="preserve"> </w:t>
      </w:r>
      <w:r>
        <w:sym w:font="Symbol" w:char="F02B"/>
      </w:r>
      <w:r>
        <w:t xml:space="preserve"> </w:t>
      </w:r>
      <w:r>
        <w:sym w:font="Symbol" w:char="F02B"/>
      </w:r>
      <w:r>
        <w:t xml:space="preserve"> </w:t>
      </w:r>
      <w:r>
        <w:sym w:font="Symbol" w:char="F03D"/>
      </w:r>
      <w:r>
        <w:t xml:space="preserve"> 2 t t A 4BR A 1 1 2R t , где А,В — коэффициенты уравнения (1.4). Измерение сопротивления ТС с помощью логометра Одним из наиболее распространенных вторичных приборов, работающих в комплекте с термометром сопротивления, является логометр, шкала которого проградуирована в градусах. К потенциометру I R1 RN Rt . . . . . 24 Логометры - магнитоэлектрические приборы, подвижная система которых состоит из двух жесткозакрепленных между собою рамок, размещенных под некоторым углом (в предельном случае – в одной плоскости). Угол поворота такой подвижной системы является функцией отношения токов в обоих рамках: </w:t>
      </w:r>
      <w:r>
        <w:sym w:font="Symbol" w:char="F06A"/>
      </w:r>
      <w:r>
        <w:t xml:space="preserve"> = f(І1/І2), где І1 и І2 – сила тока в рамках. На рисунке 1.10,а приведена схема логометра. Постоянный магнит имеет полюсные наконечники N и S с цилиндрическими выточками. Центры выточек полюсных наконечников смещены относительно центра сердечника. Между полюсными наконечниками размещен цилиндрический сердечник из мягкой стали, вокруг которого вращается подвижная система из двух рамок: R1 и R2. К рамкам прикреплена стрелка, которая перемещается вдоль шкалы, проградуированной в градусах. Воздушный зазор между полюсными наконечниками и сердечником является неравномерным. Поэтому магнитная индукция изменяется (наибольшее значение в середине полюсных наконечников, меньше всего - возле края) и является функцией угла поворота от среднего положения. а б Рисунок 1.10 – Схема логометра К рамкам подводится ток от общего источника питания (сухая батарея). В рамку R1 ток поступает через постоянное сопротивление R, в рамку R2 – через сопротивление термометра Rt . Направление токов І1 и І2 таково, что вращающиеся моменты рамок направлены навстречу друг другу. 25 Вращающиеся моменты рамок соответственно равны: M1=C1B1I1, M2=C2B2I2 , (1.7) где C1 и C2 - постоянные величины, которые зависят от геометрических размеров и числа витков рамок; B1 и B2 - магнитные индукции в зоне расположения рамок. Если сопротивления рамок равны и R=Rt , то I1=I2 и вращающиеся моменты рамок равны. При этом подвижная система находится в среднем положении. При изменении сопротивления термометра вследствие нагрева (охлаждения) ток через одну из рамок изменится, равенство моментов нарушится и подвижная система начнет вращаться в сторону действия большего момента. При вращении подвижной системы рамка, через которую течет ток большей величины, попадает в зазор с меньшей магнитной индукцией, вследствие чего действующий на нее момент уменьшается. Наоборот, другая рамка входит в зазор с большей магнитной индукцией, и ее момент увеличивается. Вращение рамок продолжается до тех пор, пока вращающиеся моменты не станут равны. На рисунке 1.10,б представлена принципиальная электрическая схема логометра. Рамки логометра включены последовательно в диагональ моста, составленного из постоянных манганиновых сопротивлений R1 , R2 , R3 , R6 и термометра сопротивления Rt . Средняя точка между рамками соединена через последовательно включенное медное сопротивление R5 и манганиновое сопротивление R4 с вершиной моста, к которой подведен один провод источника питания; второй провод источника питания подключен к противоположной вершине. Сопротивление R4 служит для измерения угла отклонения подвижной системы, а R5 – для температурной компенсации. Строение логометра аналогично строению милливольтметра. Измерительная схема питается постоянным током от источника электросети или сухой батареи. 1.2.5 Термоэлектрические термометры (термопары) Для </w:t>
      </w:r>
      <w:r>
        <w:lastRenderedPageBreak/>
        <w:t xml:space="preserve">измерения температуры в металлургии наиболее широкое распространение получили термоэлектрические термометры, работающие в интер- 26 вале температур от -200 до +2500 0C и выше. Данный тип устройств характеризует высокая точность и надежность, возможность использования в системах автоматического контроля и регулирования параметра, в значительной мере определяющего ход технологического процесса в металлургических агрегатах. Устройство термоэлектрических термометров Термоэлектрический термометр (ТТ) – это измерительный преобразователь, чувствительный элемент которого (термопара) расположен в специальной защитной арматуре, обеспечивающей защиту термоэлектродов от механических повреждений и воздействия измеряемой среды. На рис. 1.11 показана конструкция технического ТТ. Арматура включает защитный чехол 1, гладкий или с неподвижным штуцером 2, и головку 3, внутри которой расположено контактное устройство 4 с зажимами для соединения термоэлектродов 5 с проводами, идущими от измерительного прибора к термометру. Термоэлектроды по всей длине изолированы друг от друга и от защитной арматуры керамическими трубками (бусами) 6. Рисунок 1.11 – Конструкция технического термоэлектрического термометра Защитные чехлы выполняются из газонепроницаемых материалов, выдерживающих высокие температуры и агрессивное воздействие среды. При температурах до 10000С применяют металлические чехлы из углеродистой 27 или нержавеющей стали, при более высоких температурах – керамические: фарфоровые, карбофраксовые, алундовые, из диборида циркония и т. п. В качестве термоэлектродов используется проволока диаметром 0,5 мм (благородные металлы) и до 3 мм (неблагородные металлы). Спай на рабочем конце 7 термопары образуется сваркой, пайкой или скручиванием. Последний способ используется для вольфрам-рениевых и вольфрам-молибденовых термопар. Термоэлектрические термометры выпускаются двух типов: погружаемые, поверхностные. Промышленность изготавливает устройства различных модификаций, отличающихся по назначению и условиям эксплуатации, по материалу защитного чехла, по способу установки термометра в точке измерения, по герметичности и защищенности от действия измеряемой среды, по устойчивости к механическим воздействиям, по степени тепловой инерционности и т. п. Термопары Сущность термоэлектрического метода заключается в возникновении ЭДС в проводнике, концы которого имеют различную температуру. Для того, чтобы измерить возникшую ЭДС, ее сравнивают с ЭДС другого проводника, образующего с первым термоэлектрическую пару AB (рис. 1.12), в цепи которой потечет ток. Результирующая термоЭДС цепи, состоящей из двух разных проводников A и B (однородных по длине), равна: </w:t>
      </w:r>
      <w:r>
        <w:sym w:font="Symbol" w:char="F028"/>
      </w:r>
      <w:r>
        <w:t xml:space="preserve"> </w:t>
      </w:r>
      <w:r>
        <w:sym w:font="Symbol" w:char="F029"/>
      </w:r>
      <w:r>
        <w:t xml:space="preserve"> </w:t>
      </w:r>
      <w:r>
        <w:sym w:font="Symbol" w:char="F028"/>
      </w:r>
      <w:r>
        <w:t xml:space="preserve"> </w:t>
      </w:r>
      <w:r>
        <w:sym w:font="Symbol" w:char="F029"/>
      </w:r>
      <w:r>
        <w:t xml:space="preserve"> </w:t>
      </w:r>
      <w:r>
        <w:sym w:font="Symbol" w:char="F028"/>
      </w:r>
      <w:r>
        <w:t xml:space="preserve"> </w:t>
      </w:r>
      <w:r>
        <w:sym w:font="Symbol" w:char="F029"/>
      </w:r>
      <w:r>
        <w:t xml:space="preserve"> AB 2 1 AB 2 AB 1 E t ,t </w:t>
      </w:r>
      <w:r>
        <w:sym w:font="Symbol" w:char="F03D"/>
      </w:r>
      <w:r>
        <w:t xml:space="preserve"> e t </w:t>
      </w:r>
      <w:r>
        <w:sym w:font="Symbol" w:char="F02B"/>
      </w:r>
      <w:r>
        <w:t xml:space="preserve">e t или </w:t>
      </w:r>
      <w:r>
        <w:sym w:font="Symbol" w:char="F028"/>
      </w:r>
      <w:r>
        <w:t xml:space="preserve"> </w:t>
      </w:r>
      <w:r>
        <w:sym w:font="Symbol" w:char="F029"/>
      </w:r>
      <w:r>
        <w:t xml:space="preserve"> </w:t>
      </w:r>
      <w:r>
        <w:sym w:font="Symbol" w:char="F028"/>
      </w:r>
      <w:r>
        <w:t xml:space="preserve"> </w:t>
      </w:r>
      <w:r>
        <w:sym w:font="Symbol" w:char="F029"/>
      </w:r>
      <w:r>
        <w:t xml:space="preserve"> </w:t>
      </w:r>
      <w:r>
        <w:sym w:font="Symbol" w:char="F028"/>
      </w:r>
      <w:r>
        <w:t xml:space="preserve"> </w:t>
      </w:r>
      <w:r>
        <w:sym w:font="Symbol" w:char="F029"/>
      </w:r>
      <w:r>
        <w:t xml:space="preserve"> AB 2 1 AB 2 AB 1 E t ,t </w:t>
      </w:r>
      <w:r>
        <w:sym w:font="Symbol" w:char="F03D"/>
      </w:r>
      <w:r>
        <w:t xml:space="preserve"> e t </w:t>
      </w:r>
      <w:r>
        <w:sym w:font="Symbol" w:char="F02D"/>
      </w:r>
      <w:r>
        <w:t xml:space="preserve">e t , (1.8) где </w:t>
      </w:r>
      <w:r>
        <w:sym w:font="Symbol" w:char="F028"/>
      </w:r>
      <w:r>
        <w:t xml:space="preserve"> </w:t>
      </w:r>
      <w:r>
        <w:sym w:font="Symbol" w:char="F029"/>
      </w:r>
      <w:r>
        <w:t xml:space="preserve"> AB 2 e t и </w:t>
      </w:r>
      <w:r>
        <w:sym w:font="Symbol" w:char="F028"/>
      </w:r>
      <w:r>
        <w:t xml:space="preserve"> </w:t>
      </w:r>
      <w:r>
        <w:sym w:font="Symbol" w:char="F029"/>
      </w:r>
      <w:r>
        <w:t xml:space="preserve"> AB 1 e t - разности потенциалов проводников A и B соответственно при температурах t2 и t1, мВ; t1, t2 – температуры спаев. Рисунок 1.12 – Схема термопары 28 ТермоЭДС данной пары зависит только от температуры t1 и t2 и не зависит от размеров термоэлектродов (длины, диаметра), величин теплопроводности и удельного электросопротивления. Обычно t1 поддерживается постоянной, равной 0°С, поэтому, полагая в уравнении (1.8) t1=const, получим: EAB(t2,t1)=F(t2). (1.9) Зависимость (1.9) может быть найдена при градуировке термопары методом сравнения ее показаний с показаниями образцового измерителя температуры. Результаты градуировки представляют в виде таблиц или графиков. В практике измерения температур в воздушной и нейтральной средах широкое распространение получили термопары, изготовленные из неблагородных металлов и их сплавов, вследствие их низкой стоимости и достаточно высокой чувствительности. Основным недостатком термопар из неблагородных металлов является то, что для их изготовления практически очень трудно получить термоэлектрически однородную проволоку, а следовательно, и обеспечить хорошую воспроизводимость стандартной градуировочной кривой. Для измерения в металлургии наиболее широко применяются ТТ со стандартной градуировкой: платинородий-платиновые (ТПП), платинородийплатинородиевые (ТПР), хромель-алюмелевые (ТХА), хромель-копелевые (ТХК), вольфрамрений-вольфрамрениевые (ТВР). В ряде случаев используют также ТТ с нестандартной градуировкой: медь-константановые, вольфраммолибденовые (ТВР) и др. На рисунке 1.13 приведены градуировочные кривые ряда </w:t>
      </w:r>
      <w:r>
        <w:lastRenderedPageBreak/>
        <w:t xml:space="preserve">термопар. Хромель (84% Ni + 9,8% Сг+10% Fе + 0,2% Mn)-копелевые (56% Сu + 44% Ni) термопары (ТХК). ТХК имеют наибольшую термоЭДС [Е(100°С, 0°С)=6,88мВ] по сравнению с другими термоэлектрическими измерителями температуры, но сравнительно невысокий верхний предел длительного использования (500... 600°С) в воздушной среде. Хромель-алюмелевые (94% Ni + 2% А1 + 2,5% Мn+1% Si+ + 0,5% примеси) термопары (ТХА). ТХА имеют более высокий температурный предел (1000°С), но меньшую термоЭДС. 29 Рисунок 1.13 – Градуировочные кривые термопар Допустимые отклонения термоЭДС. от стандартных градуировочных значений весьма значительны, но не должны превышать для термопары ТХА </w:t>
      </w:r>
      <w:r>
        <w:sym w:font="Symbol" w:char="F044"/>
      </w:r>
      <w:r>
        <w:t xml:space="preserve">ЕТ=0,16 мВ в диапазоне температур (50...300°С) и </w:t>
      </w:r>
      <w:r>
        <w:sym w:font="Symbol" w:char="F044"/>
      </w:r>
      <w:r>
        <w:t xml:space="preserve">Eт=0,16 ± 2 . 10-4 (t–300) мВ в диапазоне температур 300...1300oС, а для термопары ТХК </w:t>
      </w:r>
      <w:r>
        <w:sym w:font="Symbol" w:char="F044"/>
      </w:r>
      <w:r>
        <w:t xml:space="preserve">Eт=0,2 мВ в диапазоне температур –50...300°С. Платинородий (90% Рt+10% Rh)-платиновые (100% Рt) термопары (ПП). Термопары ПП применяются для измерения температур 300... 1600°С в окислительной и нейтральной средах. Они обладают наибольшей точностью и используются в качестве эталонных измерителей температуры с допустимой погрешностью, равной </w:t>
      </w:r>
      <w:r>
        <w:sym w:font="Symbol" w:char="F044"/>
      </w:r>
      <w:r>
        <w:t>Ет = 0,01+2,5. 10-5 (t–300) мВ в диапазоне температур 300...1600°С. В условиях длительной эксплуатации при высоких температурах и агрессивном воздействии сред появляется нестабильность градуировочной характеристики, которая является следствием ряда причин: загрязнения материалов термоэлектродов примесями из защитных чехлов, керамических изоляторов и атмосферы печи; испарения одного из компонентов сплава; взаимной диффузии через спай. Величина отклонения может быть значи- 30 тельной и резко увеличивается с ростом температуры и длительностью эксплуатации. Указанные обстоятельства необходимо учитывать при оценке точности измерения температуры в производственных условиях.</w:t>
      </w:r>
    </w:p>
    <w:sectPr w:rsidR="00997B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7D8"/>
    <w:rsid w:val="002673A5"/>
    <w:rsid w:val="00997B05"/>
    <w:rsid w:val="009E57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134CD"/>
  <w15:chartTrackingRefBased/>
  <w15:docId w15:val="{98A321CB-97B6-48C2-AD5E-87E91FC35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5446</Words>
  <Characters>31046</Characters>
  <Application>Microsoft Office Word</Application>
  <DocSecurity>0</DocSecurity>
  <Lines>258</Lines>
  <Paragraphs>72</Paragraphs>
  <ScaleCrop>false</ScaleCrop>
  <Company/>
  <LinksUpToDate>false</LinksUpToDate>
  <CharactersWithSpaces>36420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2</cp:revision>
  <dcterms:created xsi:type="dcterms:W3CDTF">2020-09-10T07:09:00Z</dcterms:created>
  <dcterms:modified xsi:type="dcterms:W3CDTF">2020-09-10T07:10:00Z</dcterms:modified>
</cp:coreProperties>
</file>